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E9467" w14:textId="77777777" w:rsidR="00DC5AF3" w:rsidRPr="003B5A39" w:rsidRDefault="00644451" w:rsidP="006478C7">
      <w:pPr>
        <w:jc w:val="center"/>
        <w:rPr>
          <w:rFonts w:ascii="Calibri" w:hAnsi="Calibri"/>
          <w:b/>
          <w:bCs w:val="0"/>
          <w:sz w:val="32"/>
          <w:szCs w:val="32"/>
        </w:rPr>
      </w:pPr>
      <w:bookmarkStart w:id="0" w:name="_Toc101069723"/>
      <w:bookmarkStart w:id="1" w:name="_GoBack"/>
      <w:bookmarkEnd w:id="1"/>
      <w:r w:rsidRPr="003B5A39">
        <w:rPr>
          <w:rFonts w:ascii="Calibri" w:hAnsi="Calibri"/>
          <w:noProof/>
        </w:rPr>
        <w:drawing>
          <wp:anchor distT="0" distB="0" distL="114300" distR="114300" simplePos="0" relativeHeight="251657728" behindDoc="0" locked="0" layoutInCell="1" allowOverlap="1" wp14:anchorId="2FA463CC" wp14:editId="50955755">
            <wp:simplePos x="0" y="0"/>
            <wp:positionH relativeFrom="column">
              <wp:posOffset>-342900</wp:posOffset>
            </wp:positionH>
            <wp:positionV relativeFrom="paragraph">
              <wp:posOffset>0</wp:posOffset>
            </wp:positionV>
            <wp:extent cx="1257300" cy="923925"/>
            <wp:effectExtent l="19050" t="0" r="0" b="0"/>
            <wp:wrapNone/>
            <wp:docPr id="5" name="Image 2" descr="Gamine+FSS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ine+FSSS 75%"/>
                    <pic:cNvPicPr>
                      <a:picLocks noChangeAspect="1" noChangeArrowheads="1"/>
                    </pic:cNvPicPr>
                  </pic:nvPicPr>
                  <pic:blipFill>
                    <a:blip r:embed="rId8" cstate="print"/>
                    <a:srcRect/>
                    <a:stretch>
                      <a:fillRect/>
                    </a:stretch>
                  </pic:blipFill>
                  <pic:spPr bwMode="auto">
                    <a:xfrm>
                      <a:off x="0" y="0"/>
                      <a:ext cx="1257300" cy="923925"/>
                    </a:xfrm>
                    <a:prstGeom prst="rect">
                      <a:avLst/>
                    </a:prstGeom>
                    <a:noFill/>
                    <a:ln w="9525">
                      <a:noFill/>
                      <a:miter lim="800000"/>
                      <a:headEnd/>
                      <a:tailEnd/>
                    </a:ln>
                  </pic:spPr>
                </pic:pic>
              </a:graphicData>
            </a:graphic>
          </wp:anchor>
        </w:drawing>
      </w:r>
    </w:p>
    <w:p w14:paraId="7E7FEF6F" w14:textId="77777777" w:rsidR="00E74209" w:rsidRPr="003B5A39" w:rsidRDefault="00E74209" w:rsidP="006478C7">
      <w:pPr>
        <w:jc w:val="center"/>
        <w:rPr>
          <w:rFonts w:ascii="Calibri" w:hAnsi="Calibri"/>
          <w:b/>
          <w:bCs w:val="0"/>
          <w:sz w:val="32"/>
          <w:szCs w:val="32"/>
        </w:rPr>
      </w:pPr>
    </w:p>
    <w:p w14:paraId="0D116220" w14:textId="77777777" w:rsidR="00E74209" w:rsidRDefault="00E74209" w:rsidP="006478C7">
      <w:pPr>
        <w:jc w:val="center"/>
        <w:rPr>
          <w:rFonts w:ascii="Calibri" w:hAnsi="Calibri"/>
          <w:b/>
          <w:bCs w:val="0"/>
          <w:sz w:val="32"/>
          <w:szCs w:val="32"/>
        </w:rPr>
      </w:pPr>
    </w:p>
    <w:p w14:paraId="6EEE2649" w14:textId="77777777" w:rsidR="00233D26" w:rsidRPr="003B5A39" w:rsidRDefault="00233D26" w:rsidP="006478C7">
      <w:pPr>
        <w:jc w:val="center"/>
        <w:rPr>
          <w:rFonts w:ascii="Calibri" w:hAnsi="Calibri"/>
          <w:b/>
          <w:bCs w:val="0"/>
          <w:sz w:val="32"/>
          <w:szCs w:val="32"/>
        </w:rPr>
      </w:pPr>
    </w:p>
    <w:p w14:paraId="413FB55B" w14:textId="77777777" w:rsidR="00E74209" w:rsidRPr="003B5A39" w:rsidRDefault="00E74209" w:rsidP="006478C7">
      <w:pPr>
        <w:jc w:val="center"/>
        <w:rPr>
          <w:rFonts w:ascii="Calibri" w:hAnsi="Calibri"/>
          <w:b/>
          <w:bCs w:val="0"/>
          <w:sz w:val="32"/>
          <w:szCs w:val="32"/>
        </w:rPr>
      </w:pPr>
    </w:p>
    <w:p w14:paraId="441D4132" w14:textId="77777777" w:rsidR="006C6724" w:rsidRPr="003B5A39" w:rsidRDefault="006C6724" w:rsidP="006C6724">
      <w:pPr>
        <w:ind w:right="-180"/>
        <w:jc w:val="center"/>
        <w:rPr>
          <w:rFonts w:ascii="Calibri" w:hAnsi="Calibri"/>
          <w:b/>
          <w:bCs w:val="0"/>
          <w:sz w:val="32"/>
          <w:szCs w:val="32"/>
        </w:rPr>
      </w:pPr>
    </w:p>
    <w:p w14:paraId="315AEC8A" w14:textId="77777777" w:rsidR="00DC5823" w:rsidRPr="003B5A39" w:rsidRDefault="00B16031" w:rsidP="00B16031">
      <w:pPr>
        <w:ind w:left="-360" w:right="-540"/>
        <w:jc w:val="center"/>
        <w:rPr>
          <w:rFonts w:ascii="Calibri" w:hAnsi="Calibri"/>
          <w:b/>
          <w:bCs w:val="0"/>
          <w:sz w:val="32"/>
          <w:szCs w:val="32"/>
        </w:rPr>
      </w:pPr>
      <w:r w:rsidRPr="003B5A39">
        <w:rPr>
          <w:rFonts w:ascii="Calibri" w:hAnsi="Calibri"/>
          <w:b/>
          <w:bCs w:val="0"/>
          <w:sz w:val="32"/>
          <w:szCs w:val="32"/>
        </w:rPr>
        <w:t>C</w:t>
      </w:r>
      <w:r w:rsidR="00DC5823" w:rsidRPr="003B5A39">
        <w:rPr>
          <w:rFonts w:ascii="Calibri" w:hAnsi="Calibri"/>
          <w:b/>
          <w:bCs w:val="0"/>
          <w:sz w:val="32"/>
          <w:szCs w:val="32"/>
        </w:rPr>
        <w:t>ONVENTION COLLECTIVE DE TRAVAIL</w:t>
      </w:r>
      <w:bookmarkEnd w:id="0"/>
    </w:p>
    <w:p w14:paraId="083127A7" w14:textId="77777777" w:rsidR="00DC5823" w:rsidRPr="003B5A39" w:rsidRDefault="00DC5823" w:rsidP="006478C7">
      <w:pPr>
        <w:jc w:val="center"/>
        <w:rPr>
          <w:rFonts w:ascii="Calibri" w:hAnsi="Calibri"/>
          <w:b/>
          <w:bCs w:val="0"/>
          <w:sz w:val="32"/>
          <w:szCs w:val="32"/>
        </w:rPr>
      </w:pPr>
    </w:p>
    <w:p w14:paraId="60CAEA03" w14:textId="77777777" w:rsidR="00DC5823" w:rsidRPr="003B5A39" w:rsidRDefault="00DC5823" w:rsidP="006478C7">
      <w:pPr>
        <w:jc w:val="center"/>
        <w:rPr>
          <w:rFonts w:ascii="Calibri" w:hAnsi="Calibri"/>
          <w:b/>
          <w:bCs w:val="0"/>
          <w:sz w:val="32"/>
          <w:szCs w:val="32"/>
        </w:rPr>
      </w:pPr>
    </w:p>
    <w:p w14:paraId="638065B5" w14:textId="77777777" w:rsidR="00DC5823" w:rsidRPr="003B5A39" w:rsidRDefault="00DC5823" w:rsidP="006478C7">
      <w:pPr>
        <w:jc w:val="center"/>
        <w:rPr>
          <w:rFonts w:ascii="Calibri" w:hAnsi="Calibri"/>
          <w:b/>
          <w:bCs w:val="0"/>
          <w:sz w:val="32"/>
          <w:szCs w:val="32"/>
        </w:rPr>
      </w:pPr>
    </w:p>
    <w:p w14:paraId="4FCAAAD1" w14:textId="77777777" w:rsidR="00DC5823" w:rsidRPr="003B5A39" w:rsidRDefault="00B16031" w:rsidP="006478C7">
      <w:pPr>
        <w:jc w:val="center"/>
        <w:rPr>
          <w:rFonts w:ascii="Calibri" w:hAnsi="Calibri"/>
          <w:b/>
          <w:bCs w:val="0"/>
          <w:sz w:val="32"/>
          <w:szCs w:val="32"/>
        </w:rPr>
      </w:pPr>
      <w:r w:rsidRPr="003B5A39">
        <w:rPr>
          <w:rFonts w:ascii="Calibri" w:hAnsi="Calibri"/>
          <w:b/>
          <w:bCs w:val="0"/>
          <w:sz w:val="32"/>
          <w:szCs w:val="32"/>
        </w:rPr>
        <w:t>INTERVENUE</w:t>
      </w:r>
      <w:r w:rsidR="00924081" w:rsidRPr="003B5A39">
        <w:rPr>
          <w:rFonts w:ascii="Calibri" w:hAnsi="Calibri"/>
          <w:b/>
          <w:bCs w:val="0"/>
          <w:sz w:val="32"/>
          <w:szCs w:val="32"/>
        </w:rPr>
        <w:t xml:space="preserve"> </w:t>
      </w:r>
      <w:r w:rsidR="00DC5823" w:rsidRPr="003B5A39">
        <w:rPr>
          <w:rFonts w:ascii="Calibri" w:hAnsi="Calibri"/>
          <w:b/>
          <w:bCs w:val="0"/>
          <w:sz w:val="32"/>
          <w:szCs w:val="32"/>
        </w:rPr>
        <w:t xml:space="preserve">ENTRE </w:t>
      </w:r>
    </w:p>
    <w:p w14:paraId="2D07FA81" w14:textId="77777777" w:rsidR="00DC5823" w:rsidRPr="003B5A39" w:rsidRDefault="00DC5823" w:rsidP="006478C7">
      <w:pPr>
        <w:jc w:val="center"/>
        <w:rPr>
          <w:rFonts w:ascii="Calibri" w:hAnsi="Calibri"/>
          <w:b/>
          <w:bCs w:val="0"/>
          <w:sz w:val="32"/>
          <w:szCs w:val="32"/>
        </w:rPr>
      </w:pPr>
    </w:p>
    <w:p w14:paraId="2621F3E4" w14:textId="77777777" w:rsidR="00DC5823" w:rsidRPr="003B5A39" w:rsidRDefault="00DC5823" w:rsidP="006478C7">
      <w:pPr>
        <w:jc w:val="center"/>
        <w:rPr>
          <w:rFonts w:ascii="Calibri" w:hAnsi="Calibri"/>
          <w:b/>
          <w:bCs w:val="0"/>
          <w:sz w:val="32"/>
          <w:szCs w:val="32"/>
        </w:rPr>
      </w:pPr>
    </w:p>
    <w:p w14:paraId="7F96412C" w14:textId="77777777" w:rsidR="00DC5823" w:rsidRPr="003B5A39" w:rsidRDefault="00DC5823" w:rsidP="006478C7">
      <w:pPr>
        <w:jc w:val="center"/>
        <w:rPr>
          <w:rFonts w:ascii="Calibri" w:hAnsi="Calibri"/>
          <w:b/>
          <w:bCs w:val="0"/>
          <w:sz w:val="32"/>
          <w:szCs w:val="32"/>
        </w:rPr>
      </w:pPr>
    </w:p>
    <w:p w14:paraId="424F42E6" w14:textId="77777777" w:rsidR="00DC5823" w:rsidRPr="003B5A39" w:rsidRDefault="00924081" w:rsidP="006478C7">
      <w:pPr>
        <w:jc w:val="center"/>
        <w:rPr>
          <w:rFonts w:ascii="Calibri" w:hAnsi="Calibri"/>
          <w:b/>
          <w:bCs w:val="0"/>
          <w:sz w:val="32"/>
          <w:szCs w:val="32"/>
        </w:rPr>
      </w:pPr>
      <w:r w:rsidRPr="003B5A39">
        <w:rPr>
          <w:rFonts w:ascii="Calibri" w:hAnsi="Calibri"/>
          <w:b/>
          <w:bCs w:val="0"/>
          <w:sz w:val="32"/>
          <w:szCs w:val="32"/>
        </w:rPr>
        <w:t xml:space="preserve">LE </w:t>
      </w:r>
      <w:r w:rsidR="00DC5823" w:rsidRPr="003B5A39">
        <w:rPr>
          <w:rFonts w:ascii="Calibri" w:hAnsi="Calibri"/>
          <w:b/>
          <w:bCs w:val="0"/>
          <w:sz w:val="32"/>
          <w:szCs w:val="32"/>
        </w:rPr>
        <w:t xml:space="preserve">SYNDICAT DES TRAVAILLEUSES(EURS) </w:t>
      </w:r>
    </w:p>
    <w:p w14:paraId="75C64C97" w14:textId="77777777" w:rsidR="00DC5823" w:rsidRPr="003B5A39" w:rsidRDefault="005D672C" w:rsidP="006478C7">
      <w:pPr>
        <w:jc w:val="center"/>
        <w:rPr>
          <w:rFonts w:ascii="Calibri" w:hAnsi="Calibri"/>
          <w:b/>
          <w:bCs w:val="0"/>
          <w:sz w:val="32"/>
          <w:szCs w:val="32"/>
        </w:rPr>
      </w:pPr>
      <w:r w:rsidRPr="003B5A39">
        <w:rPr>
          <w:rFonts w:ascii="Calibri" w:hAnsi="Calibri"/>
          <w:b/>
          <w:bCs w:val="0"/>
          <w:sz w:val="32"/>
          <w:szCs w:val="32"/>
        </w:rPr>
        <w:t xml:space="preserve">DES CENTRES DE LA </w:t>
      </w:r>
      <w:r w:rsidR="00DC5823" w:rsidRPr="003B5A39">
        <w:rPr>
          <w:rFonts w:ascii="Calibri" w:hAnsi="Calibri"/>
          <w:b/>
          <w:bCs w:val="0"/>
          <w:sz w:val="32"/>
          <w:szCs w:val="32"/>
        </w:rPr>
        <w:t xml:space="preserve">PETITE </w:t>
      </w:r>
      <w:r w:rsidRPr="003B5A39">
        <w:rPr>
          <w:rFonts w:ascii="Calibri" w:hAnsi="Calibri"/>
          <w:b/>
          <w:bCs w:val="0"/>
          <w:sz w:val="32"/>
          <w:szCs w:val="32"/>
        </w:rPr>
        <w:t>ENFANCE</w:t>
      </w:r>
      <w:r w:rsidR="005E01BC" w:rsidRPr="003B5A39">
        <w:rPr>
          <w:rFonts w:ascii="Calibri" w:hAnsi="Calibri"/>
          <w:b/>
          <w:bCs w:val="0"/>
          <w:sz w:val="32"/>
          <w:szCs w:val="32"/>
        </w:rPr>
        <w:t xml:space="preserve"> </w:t>
      </w:r>
      <w:r w:rsidR="00924081" w:rsidRPr="003B5A39">
        <w:rPr>
          <w:rFonts w:ascii="Calibri" w:hAnsi="Calibri"/>
          <w:b/>
          <w:bCs w:val="0"/>
          <w:sz w:val="32"/>
          <w:szCs w:val="32"/>
        </w:rPr>
        <w:br/>
      </w:r>
      <w:r w:rsidR="005E01BC" w:rsidRPr="003B5A39">
        <w:rPr>
          <w:rFonts w:ascii="Calibri" w:hAnsi="Calibri"/>
          <w:b/>
          <w:bCs w:val="0"/>
          <w:sz w:val="32"/>
          <w:szCs w:val="32"/>
        </w:rPr>
        <w:t>DE MONTRÉAL ET LAVAL</w:t>
      </w:r>
      <w:r w:rsidR="00924081" w:rsidRPr="003B5A39">
        <w:rPr>
          <w:rFonts w:ascii="Calibri" w:hAnsi="Calibri"/>
          <w:b/>
          <w:bCs w:val="0"/>
          <w:sz w:val="32"/>
          <w:szCs w:val="32"/>
        </w:rPr>
        <w:t xml:space="preserve"> </w:t>
      </w:r>
      <w:r w:rsidR="007223B5">
        <w:rPr>
          <w:rFonts w:ascii="Calibri" w:hAnsi="Calibri"/>
          <w:b/>
          <w:bCs w:val="0"/>
          <w:sz w:val="32"/>
          <w:szCs w:val="32"/>
        </w:rPr>
        <w:t>-</w:t>
      </w:r>
      <w:r w:rsidR="00924081" w:rsidRPr="003B5A39">
        <w:rPr>
          <w:rFonts w:ascii="Calibri" w:hAnsi="Calibri"/>
          <w:b/>
          <w:bCs w:val="0"/>
          <w:sz w:val="32"/>
          <w:szCs w:val="32"/>
        </w:rPr>
        <w:t xml:space="preserve"> </w:t>
      </w:r>
      <w:r w:rsidR="005E01BC" w:rsidRPr="003B5A39">
        <w:rPr>
          <w:rFonts w:ascii="Calibri" w:hAnsi="Calibri"/>
          <w:b/>
          <w:bCs w:val="0"/>
          <w:sz w:val="32"/>
          <w:szCs w:val="32"/>
        </w:rPr>
        <w:t>CSN</w:t>
      </w:r>
    </w:p>
    <w:p w14:paraId="5375314B" w14:textId="77777777" w:rsidR="00DC5823" w:rsidRPr="003B5A39" w:rsidRDefault="00DC5823" w:rsidP="006478C7">
      <w:pPr>
        <w:jc w:val="center"/>
        <w:rPr>
          <w:rFonts w:ascii="Calibri" w:hAnsi="Calibri"/>
          <w:b/>
          <w:bCs w:val="0"/>
          <w:sz w:val="32"/>
          <w:szCs w:val="32"/>
        </w:rPr>
      </w:pPr>
    </w:p>
    <w:p w14:paraId="51F0EE93" w14:textId="77777777" w:rsidR="00DC5823" w:rsidRPr="003B5A39" w:rsidRDefault="00DC5823" w:rsidP="006478C7">
      <w:pPr>
        <w:jc w:val="center"/>
        <w:rPr>
          <w:rFonts w:ascii="Calibri" w:hAnsi="Calibri"/>
          <w:b/>
          <w:bCs w:val="0"/>
          <w:sz w:val="32"/>
          <w:szCs w:val="32"/>
        </w:rPr>
      </w:pPr>
    </w:p>
    <w:p w14:paraId="22FD5F8F" w14:textId="77777777" w:rsidR="006C6724" w:rsidRPr="003B5A39" w:rsidRDefault="006C6724" w:rsidP="006478C7">
      <w:pPr>
        <w:jc w:val="center"/>
        <w:rPr>
          <w:rFonts w:ascii="Calibri" w:hAnsi="Calibri"/>
          <w:b/>
          <w:bCs w:val="0"/>
          <w:sz w:val="32"/>
          <w:szCs w:val="32"/>
        </w:rPr>
      </w:pPr>
    </w:p>
    <w:p w14:paraId="6D47C8D6" w14:textId="77777777" w:rsidR="00DC5823" w:rsidRPr="003B5A39" w:rsidRDefault="00924081" w:rsidP="006478C7">
      <w:pPr>
        <w:jc w:val="center"/>
        <w:rPr>
          <w:rFonts w:ascii="Calibri" w:hAnsi="Calibri"/>
          <w:b/>
          <w:bCs w:val="0"/>
          <w:sz w:val="32"/>
          <w:szCs w:val="32"/>
        </w:rPr>
      </w:pPr>
      <w:r w:rsidRPr="003B5A39">
        <w:rPr>
          <w:rFonts w:ascii="Calibri" w:hAnsi="Calibri"/>
          <w:b/>
          <w:bCs w:val="0"/>
          <w:sz w:val="32"/>
          <w:szCs w:val="32"/>
        </w:rPr>
        <w:t>ET</w:t>
      </w:r>
    </w:p>
    <w:p w14:paraId="75F0BC6A" w14:textId="77777777" w:rsidR="00DC5823" w:rsidRPr="003B5A39" w:rsidRDefault="00DC5823" w:rsidP="006478C7">
      <w:pPr>
        <w:jc w:val="center"/>
        <w:rPr>
          <w:rFonts w:ascii="Calibri" w:hAnsi="Calibri"/>
          <w:b/>
          <w:bCs w:val="0"/>
          <w:sz w:val="32"/>
          <w:szCs w:val="32"/>
        </w:rPr>
      </w:pPr>
    </w:p>
    <w:p w14:paraId="2F792652" w14:textId="77777777" w:rsidR="00DC5823" w:rsidRPr="003B5A39" w:rsidRDefault="00DC5823" w:rsidP="006478C7">
      <w:pPr>
        <w:jc w:val="center"/>
        <w:rPr>
          <w:rFonts w:ascii="Calibri" w:hAnsi="Calibri"/>
          <w:b/>
          <w:bCs w:val="0"/>
          <w:sz w:val="32"/>
          <w:szCs w:val="32"/>
        </w:rPr>
      </w:pPr>
    </w:p>
    <w:p w14:paraId="55BFDC59" w14:textId="77777777" w:rsidR="006C6724" w:rsidRPr="003B5A39" w:rsidRDefault="006C6724" w:rsidP="006478C7">
      <w:pPr>
        <w:jc w:val="center"/>
        <w:rPr>
          <w:rFonts w:ascii="Calibri" w:hAnsi="Calibri"/>
          <w:b/>
          <w:bCs w:val="0"/>
          <w:sz w:val="32"/>
          <w:szCs w:val="32"/>
        </w:rPr>
      </w:pPr>
    </w:p>
    <w:p w14:paraId="3C7523E4" w14:textId="77777777" w:rsidR="00DC5823" w:rsidRPr="003B5A39" w:rsidRDefault="006C6724" w:rsidP="006478C7">
      <w:pPr>
        <w:jc w:val="center"/>
        <w:rPr>
          <w:rFonts w:ascii="Calibri" w:hAnsi="Calibri"/>
          <w:b/>
          <w:bCs w:val="0"/>
          <w:sz w:val="32"/>
          <w:szCs w:val="32"/>
        </w:rPr>
      </w:pPr>
      <w:r w:rsidRPr="003B5A39">
        <w:rPr>
          <w:rFonts w:ascii="Calibri" w:hAnsi="Calibri"/>
          <w:b/>
          <w:bCs w:val="0"/>
          <w:sz w:val="32"/>
          <w:szCs w:val="32"/>
        </w:rPr>
        <w:t>L</w:t>
      </w:r>
      <w:r w:rsidR="005E01BC" w:rsidRPr="003B5A39">
        <w:rPr>
          <w:rFonts w:ascii="Calibri" w:hAnsi="Calibri"/>
          <w:b/>
          <w:bCs w:val="0"/>
          <w:sz w:val="32"/>
          <w:szCs w:val="32"/>
        </w:rPr>
        <w:t>E CENTRE DE LA PETITE ENFANCE</w:t>
      </w:r>
    </w:p>
    <w:p w14:paraId="74EEA855" w14:textId="77777777" w:rsidR="006C6724" w:rsidRPr="003B5A39" w:rsidRDefault="000D0FAE" w:rsidP="006478C7">
      <w:pPr>
        <w:jc w:val="center"/>
        <w:rPr>
          <w:rFonts w:ascii="Calibri" w:hAnsi="Calibri"/>
          <w:b/>
          <w:bCs w:val="0"/>
          <w:sz w:val="32"/>
          <w:szCs w:val="32"/>
        </w:rPr>
      </w:pPr>
      <w:r w:rsidRPr="003B5A39">
        <w:rPr>
          <w:rFonts w:ascii="Calibri" w:hAnsi="Calibri"/>
          <w:b/>
          <w:bCs w:val="0"/>
          <w:sz w:val="32"/>
          <w:szCs w:val="32"/>
        </w:rPr>
        <w:t>CHAPEAUX RONDS ET BOTTILLONS</w:t>
      </w:r>
    </w:p>
    <w:p w14:paraId="02BCC22A" w14:textId="77777777" w:rsidR="006C6724" w:rsidRPr="003B5A39" w:rsidRDefault="006C6724" w:rsidP="006C6724">
      <w:pPr>
        <w:jc w:val="center"/>
        <w:rPr>
          <w:rFonts w:ascii="Calibri" w:hAnsi="Calibri"/>
          <w:b/>
          <w:bCs w:val="0"/>
          <w:sz w:val="32"/>
          <w:szCs w:val="32"/>
        </w:rPr>
      </w:pPr>
      <w:bookmarkStart w:id="2" w:name="_Toc101069724"/>
    </w:p>
    <w:p w14:paraId="1E716D59" w14:textId="77777777" w:rsidR="006C6724" w:rsidRPr="003B5A39" w:rsidRDefault="006C6724" w:rsidP="006C6724">
      <w:pPr>
        <w:jc w:val="center"/>
        <w:rPr>
          <w:rFonts w:ascii="Calibri" w:hAnsi="Calibri"/>
          <w:b/>
          <w:bCs w:val="0"/>
          <w:sz w:val="32"/>
          <w:szCs w:val="32"/>
        </w:rPr>
      </w:pPr>
    </w:p>
    <w:p w14:paraId="007CA9A2" w14:textId="77777777" w:rsidR="006C6724" w:rsidRPr="003B5A39" w:rsidRDefault="006C6724" w:rsidP="006C6724">
      <w:pPr>
        <w:jc w:val="center"/>
        <w:rPr>
          <w:rFonts w:ascii="Calibri" w:hAnsi="Calibri"/>
          <w:b/>
          <w:bCs w:val="0"/>
          <w:sz w:val="32"/>
          <w:szCs w:val="32"/>
        </w:rPr>
      </w:pPr>
    </w:p>
    <w:p w14:paraId="49845C1B" w14:textId="77777777" w:rsidR="00B07B68" w:rsidRPr="003B5A39" w:rsidRDefault="00B07B68" w:rsidP="00B07B68">
      <w:pPr>
        <w:jc w:val="center"/>
        <w:rPr>
          <w:rFonts w:ascii="Calibri" w:hAnsi="Calibri"/>
          <w:b/>
          <w:sz w:val="32"/>
          <w:szCs w:val="32"/>
        </w:rPr>
      </w:pPr>
      <w:r w:rsidRPr="003B5A39">
        <w:rPr>
          <w:rFonts w:ascii="Calibri" w:hAnsi="Calibri"/>
          <w:b/>
          <w:sz w:val="32"/>
          <w:szCs w:val="32"/>
        </w:rPr>
        <w:t>20</w:t>
      </w:r>
      <w:r w:rsidR="002D6E36" w:rsidRPr="003B5A39">
        <w:rPr>
          <w:rFonts w:ascii="Calibri" w:hAnsi="Calibri"/>
          <w:b/>
          <w:sz w:val="32"/>
          <w:szCs w:val="32"/>
        </w:rPr>
        <w:t>1</w:t>
      </w:r>
      <w:r w:rsidR="007223B5">
        <w:rPr>
          <w:rFonts w:ascii="Calibri" w:hAnsi="Calibri"/>
          <w:b/>
          <w:sz w:val="32"/>
          <w:szCs w:val="32"/>
        </w:rPr>
        <w:t>5</w:t>
      </w:r>
      <w:r w:rsidRPr="003B5A39">
        <w:rPr>
          <w:rFonts w:ascii="Calibri" w:hAnsi="Calibri"/>
          <w:b/>
          <w:sz w:val="32"/>
          <w:szCs w:val="32"/>
        </w:rPr>
        <w:t>-20</w:t>
      </w:r>
      <w:r w:rsidR="002F5F87" w:rsidRPr="003B5A39">
        <w:rPr>
          <w:rFonts w:ascii="Calibri" w:hAnsi="Calibri"/>
          <w:b/>
          <w:sz w:val="32"/>
          <w:szCs w:val="32"/>
        </w:rPr>
        <w:t>20</w:t>
      </w:r>
    </w:p>
    <w:p w14:paraId="75CE50BF" w14:textId="77777777" w:rsidR="00DC5823" w:rsidRPr="003B5A39" w:rsidRDefault="00DC5823" w:rsidP="006478C7">
      <w:pPr>
        <w:rPr>
          <w:rFonts w:ascii="Calibri" w:hAnsi="Calibri"/>
          <w:sz w:val="32"/>
          <w:szCs w:val="32"/>
        </w:rPr>
      </w:pPr>
    </w:p>
    <w:p w14:paraId="06FCABFF" w14:textId="77777777" w:rsidR="00DC5823" w:rsidRPr="003B5A39" w:rsidRDefault="00DC5823" w:rsidP="006478C7">
      <w:pPr>
        <w:rPr>
          <w:rFonts w:ascii="Calibri" w:hAnsi="Calibri"/>
          <w:sz w:val="32"/>
          <w:szCs w:val="32"/>
        </w:rPr>
      </w:pPr>
    </w:p>
    <w:bookmarkEnd w:id="2"/>
    <w:p w14:paraId="265F0BD0" w14:textId="77777777" w:rsidR="007375CD" w:rsidRPr="003B5A39" w:rsidRDefault="007375CD" w:rsidP="007375CD">
      <w:pPr>
        <w:rPr>
          <w:rFonts w:ascii="Calibri" w:hAnsi="Calibri"/>
          <w:b/>
          <w:bCs w:val="0"/>
          <w:sz w:val="28"/>
        </w:rPr>
        <w:sectPr w:rsidR="007375CD" w:rsidRPr="003B5A39" w:rsidSect="00924081">
          <w:footerReference w:type="even" r:id="rId9"/>
          <w:footerReference w:type="default" r:id="rId10"/>
          <w:pgSz w:w="12240" w:h="15840"/>
          <w:pgMar w:top="1080" w:right="1800" w:bottom="1080" w:left="1800" w:header="708" w:footer="62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14:paraId="2754EA8E" w14:textId="77777777" w:rsidR="00442CE0" w:rsidRPr="003B5A39" w:rsidRDefault="00442CE0" w:rsidP="006478C7">
      <w:pPr>
        <w:jc w:val="center"/>
        <w:rPr>
          <w:rFonts w:ascii="Calibri" w:hAnsi="Calibri"/>
          <w:b/>
          <w:bCs w:val="0"/>
          <w:sz w:val="28"/>
        </w:rPr>
        <w:sectPr w:rsidR="00442CE0" w:rsidRPr="003B5A39" w:rsidSect="00924081">
          <w:footerReference w:type="default" r:id="rId11"/>
          <w:pgSz w:w="12240" w:h="15840"/>
          <w:pgMar w:top="1080" w:right="1800" w:bottom="1080" w:left="1800" w:header="708" w:footer="628" w:gutter="0"/>
          <w:cols w:space="708"/>
          <w:docGrid w:linePitch="360"/>
        </w:sectPr>
      </w:pPr>
    </w:p>
    <w:p w14:paraId="7FB701B4" w14:textId="77777777" w:rsidR="00102332" w:rsidRPr="003B5A39" w:rsidRDefault="00102332" w:rsidP="00102332">
      <w:pPr>
        <w:pStyle w:val="Titre5"/>
        <w:keepNext/>
        <w:spacing w:before="0" w:after="120"/>
        <w:jc w:val="center"/>
        <w:rPr>
          <w:rFonts w:ascii="Calibri" w:hAnsi="Calibri" w:cs="Tahoma"/>
          <w:i w:val="0"/>
          <w:iCs w:val="0"/>
          <w:sz w:val="24"/>
          <w:szCs w:val="24"/>
          <w:lang w:eastAsia="fr-FR"/>
        </w:rPr>
      </w:pPr>
      <w:r w:rsidRPr="003B5A39">
        <w:rPr>
          <w:rFonts w:ascii="Calibri" w:hAnsi="Calibri" w:cs="Tahoma"/>
          <w:i w:val="0"/>
          <w:iCs w:val="0"/>
          <w:sz w:val="24"/>
          <w:szCs w:val="24"/>
          <w:lang w:eastAsia="fr-FR"/>
        </w:rPr>
        <w:lastRenderedPageBreak/>
        <w:t>TABLE DES MATIÈRES</w:t>
      </w:r>
    </w:p>
    <w:p w14:paraId="48E52619" w14:textId="0C7B2C9D" w:rsidR="00AA73F6" w:rsidRPr="00AA73F6" w:rsidRDefault="007B7BE5">
      <w:pPr>
        <w:pStyle w:val="TM1"/>
        <w:rPr>
          <w:rFonts w:asciiTheme="minorHAnsi" w:eastAsiaTheme="minorEastAsia" w:hAnsiTheme="minorHAnsi" w:cstheme="minorBidi"/>
          <w:bCs w:val="0"/>
          <w:noProof/>
          <w:sz w:val="22"/>
          <w:szCs w:val="22"/>
        </w:rPr>
      </w:pPr>
      <w:r w:rsidRPr="003B5A39">
        <w:fldChar w:fldCharType="begin"/>
      </w:r>
      <w:r w:rsidR="00102332" w:rsidRPr="003B5A39">
        <w:instrText xml:space="preserve"> TOC \o "1-2" \h \z \u </w:instrText>
      </w:r>
      <w:r w:rsidRPr="003B5A39">
        <w:fldChar w:fldCharType="separate"/>
      </w:r>
      <w:hyperlink w:anchor="_Toc521506299" w:history="1">
        <w:r w:rsidR="00AA73F6" w:rsidRPr="00AA73F6">
          <w:rPr>
            <w:rStyle w:val="Lienhypertexte"/>
            <w:noProof/>
            <w:sz w:val="22"/>
            <w:szCs w:val="22"/>
          </w:rPr>
          <w:t>ARTICLE 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IDENTIFICATION DES PARTIES ET BUT DE LA CONVENTION COLLECTIVE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_Toc521506299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w:t>
        </w:r>
        <w:r w:rsidR="00AA73F6" w:rsidRPr="00AA73F6">
          <w:rPr>
            <w:noProof/>
            <w:webHidden/>
            <w:sz w:val="22"/>
            <w:szCs w:val="22"/>
          </w:rPr>
          <w:fldChar w:fldCharType="end"/>
        </w:r>
      </w:hyperlink>
    </w:p>
    <w:p w14:paraId="19F36BDE" w14:textId="25ACA331" w:rsidR="00AA73F6" w:rsidRPr="00AA73F6" w:rsidRDefault="00E54D6E">
      <w:pPr>
        <w:pStyle w:val="TM2"/>
        <w:rPr>
          <w:rFonts w:asciiTheme="minorHAnsi" w:eastAsiaTheme="minorEastAsia" w:hAnsiTheme="minorHAnsi" w:cstheme="minorBidi"/>
          <w:bCs w:val="0"/>
          <w:noProof/>
          <w:sz w:val="22"/>
          <w:szCs w:val="22"/>
        </w:rPr>
      </w:pPr>
      <w:hyperlink w:anchor="_Toc521506300" w:history="1">
        <w:r w:rsidR="00AA73F6" w:rsidRPr="00AA73F6">
          <w:rPr>
            <w:rStyle w:val="Lienhypertexte"/>
            <w:noProof/>
            <w:sz w:val="22"/>
            <w:szCs w:val="22"/>
          </w:rPr>
          <w:t xml:space="preserve">1.1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Les parties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_Toc521506300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w:t>
        </w:r>
        <w:r w:rsidR="00AA73F6" w:rsidRPr="00AA73F6">
          <w:rPr>
            <w:noProof/>
            <w:webHidden/>
            <w:sz w:val="22"/>
            <w:szCs w:val="22"/>
          </w:rPr>
          <w:fldChar w:fldCharType="end"/>
        </w:r>
      </w:hyperlink>
    </w:p>
    <w:p w14:paraId="2A7DF4DF" w14:textId="159BB927" w:rsidR="00AA73F6" w:rsidRPr="00AA73F6" w:rsidRDefault="00E54D6E">
      <w:pPr>
        <w:pStyle w:val="TM2"/>
        <w:rPr>
          <w:rFonts w:asciiTheme="minorHAnsi" w:eastAsiaTheme="minorEastAsia" w:hAnsiTheme="minorHAnsi" w:cstheme="minorBidi"/>
          <w:bCs w:val="0"/>
          <w:noProof/>
          <w:sz w:val="22"/>
          <w:szCs w:val="22"/>
        </w:rPr>
      </w:pPr>
      <w:hyperlink w:anchor="_Toc521506301" w:history="1">
        <w:r w:rsidR="00AA73F6" w:rsidRPr="00AA73F6">
          <w:rPr>
            <w:rStyle w:val="Lienhypertexte"/>
            <w:noProof/>
            <w:sz w:val="22"/>
            <w:szCs w:val="22"/>
          </w:rPr>
          <w:t xml:space="preserve">1.2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But de la convention collective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_Toc521506301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w:t>
        </w:r>
        <w:r w:rsidR="00AA73F6" w:rsidRPr="00AA73F6">
          <w:rPr>
            <w:noProof/>
            <w:webHidden/>
            <w:sz w:val="22"/>
            <w:szCs w:val="22"/>
          </w:rPr>
          <w:fldChar w:fldCharType="end"/>
        </w:r>
      </w:hyperlink>
    </w:p>
    <w:p w14:paraId="3D27E4F4" w14:textId="26A553E4" w:rsidR="00AA73F6" w:rsidRPr="00AA73F6" w:rsidRDefault="00E54D6E">
      <w:pPr>
        <w:pStyle w:val="TM1"/>
        <w:rPr>
          <w:rFonts w:asciiTheme="minorHAnsi" w:eastAsiaTheme="minorEastAsia" w:hAnsiTheme="minorHAnsi" w:cstheme="minorBidi"/>
          <w:bCs w:val="0"/>
          <w:noProof/>
          <w:sz w:val="22"/>
          <w:szCs w:val="22"/>
        </w:rPr>
      </w:pPr>
      <w:hyperlink w:anchor="_Toc521506302" w:history="1">
        <w:r w:rsidR="00AA73F6" w:rsidRPr="00AA73F6">
          <w:rPr>
            <w:rStyle w:val="Lienhypertexte"/>
            <w:noProof/>
            <w:sz w:val="22"/>
            <w:szCs w:val="22"/>
          </w:rPr>
          <w:t xml:space="preserve">ARTICLE 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DÉFINITIONS</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_Toc521506302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w:t>
        </w:r>
        <w:r w:rsidR="00AA73F6" w:rsidRPr="00AA73F6">
          <w:rPr>
            <w:noProof/>
            <w:webHidden/>
            <w:sz w:val="22"/>
            <w:szCs w:val="22"/>
          </w:rPr>
          <w:fldChar w:fldCharType="end"/>
        </w:r>
      </w:hyperlink>
    </w:p>
    <w:p w14:paraId="3E874B98" w14:textId="481ED9D8" w:rsidR="00AA73F6" w:rsidRPr="00AA73F6" w:rsidRDefault="00E54D6E">
      <w:pPr>
        <w:pStyle w:val="TM2"/>
        <w:rPr>
          <w:rFonts w:asciiTheme="minorHAnsi" w:eastAsiaTheme="minorEastAsia" w:hAnsiTheme="minorHAnsi" w:cstheme="minorBidi"/>
          <w:bCs w:val="0"/>
          <w:noProof/>
          <w:sz w:val="22"/>
          <w:szCs w:val="22"/>
        </w:rPr>
      </w:pPr>
      <w:hyperlink w:anchor="_Toc521506303" w:history="1">
        <w:r w:rsidR="00AA73F6" w:rsidRPr="00AA73F6">
          <w:rPr>
            <w:rStyle w:val="Lienhypertexte"/>
            <w:noProof/>
            <w:sz w:val="22"/>
            <w:szCs w:val="22"/>
          </w:rPr>
          <w:t xml:space="preserve">2.1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Travailleuse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_Toc521506303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w:t>
        </w:r>
        <w:r w:rsidR="00AA73F6" w:rsidRPr="00AA73F6">
          <w:rPr>
            <w:noProof/>
            <w:webHidden/>
            <w:sz w:val="22"/>
            <w:szCs w:val="22"/>
          </w:rPr>
          <w:fldChar w:fldCharType="end"/>
        </w:r>
      </w:hyperlink>
    </w:p>
    <w:p w14:paraId="676BCFB9" w14:textId="012EBFC0" w:rsidR="00AA73F6" w:rsidRPr="00AA73F6" w:rsidRDefault="00E54D6E">
      <w:pPr>
        <w:pStyle w:val="TM2"/>
        <w:rPr>
          <w:rFonts w:asciiTheme="minorHAnsi" w:eastAsiaTheme="minorEastAsia" w:hAnsiTheme="minorHAnsi" w:cstheme="minorBidi"/>
          <w:bCs w:val="0"/>
          <w:noProof/>
          <w:sz w:val="22"/>
          <w:szCs w:val="22"/>
        </w:rPr>
      </w:pPr>
      <w:hyperlink w:anchor="_Toc521506304" w:history="1">
        <w:r w:rsidR="00AA73F6" w:rsidRPr="00AA73F6">
          <w:rPr>
            <w:rStyle w:val="Lienhypertexte"/>
            <w:noProof/>
            <w:sz w:val="22"/>
            <w:szCs w:val="22"/>
          </w:rPr>
          <w:t xml:space="preserve">2.2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Travailleuse à temps complet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_Toc521506304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w:t>
        </w:r>
        <w:r w:rsidR="00AA73F6" w:rsidRPr="00AA73F6">
          <w:rPr>
            <w:noProof/>
            <w:webHidden/>
            <w:sz w:val="22"/>
            <w:szCs w:val="22"/>
          </w:rPr>
          <w:fldChar w:fldCharType="end"/>
        </w:r>
      </w:hyperlink>
    </w:p>
    <w:p w14:paraId="2E0CCD51" w14:textId="1329AADE" w:rsidR="00AA73F6" w:rsidRPr="00AA73F6" w:rsidRDefault="00E54D6E">
      <w:pPr>
        <w:pStyle w:val="TM2"/>
        <w:rPr>
          <w:rFonts w:asciiTheme="minorHAnsi" w:eastAsiaTheme="minorEastAsia" w:hAnsiTheme="minorHAnsi" w:cstheme="minorBidi"/>
          <w:bCs w:val="0"/>
          <w:noProof/>
          <w:sz w:val="22"/>
          <w:szCs w:val="22"/>
        </w:rPr>
      </w:pPr>
      <w:hyperlink w:anchor="_Toc521506305" w:history="1">
        <w:r w:rsidR="00AA73F6" w:rsidRPr="00AA73F6">
          <w:rPr>
            <w:rStyle w:val="Lienhypertexte"/>
            <w:noProof/>
            <w:sz w:val="22"/>
            <w:szCs w:val="22"/>
          </w:rPr>
          <w:t xml:space="preserve">2.3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Travailleuse à temps partiel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_Toc521506305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w:t>
        </w:r>
        <w:r w:rsidR="00AA73F6" w:rsidRPr="00AA73F6">
          <w:rPr>
            <w:noProof/>
            <w:webHidden/>
            <w:sz w:val="22"/>
            <w:szCs w:val="22"/>
          </w:rPr>
          <w:fldChar w:fldCharType="end"/>
        </w:r>
      </w:hyperlink>
    </w:p>
    <w:p w14:paraId="3C2D5F7D" w14:textId="722EEAE6" w:rsidR="00AA73F6" w:rsidRPr="00AA73F6" w:rsidRDefault="00E54D6E">
      <w:pPr>
        <w:pStyle w:val="TM2"/>
        <w:rPr>
          <w:rFonts w:asciiTheme="minorHAnsi" w:eastAsiaTheme="minorEastAsia" w:hAnsiTheme="minorHAnsi" w:cstheme="minorBidi"/>
          <w:bCs w:val="0"/>
          <w:noProof/>
          <w:sz w:val="22"/>
          <w:szCs w:val="22"/>
        </w:rPr>
      </w:pPr>
      <w:hyperlink w:anchor="_Toc521506306" w:history="1">
        <w:r w:rsidR="00AA73F6" w:rsidRPr="00AA73F6">
          <w:rPr>
            <w:rStyle w:val="Lienhypertexte"/>
            <w:noProof/>
            <w:sz w:val="22"/>
            <w:szCs w:val="22"/>
          </w:rPr>
          <w:t>2.4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Travailleuse occasionnelle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_Toc521506306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w:t>
        </w:r>
        <w:r w:rsidR="00AA73F6" w:rsidRPr="00AA73F6">
          <w:rPr>
            <w:noProof/>
            <w:webHidden/>
            <w:sz w:val="22"/>
            <w:szCs w:val="22"/>
          </w:rPr>
          <w:fldChar w:fldCharType="end"/>
        </w:r>
      </w:hyperlink>
    </w:p>
    <w:p w14:paraId="33B507B1" w14:textId="62D88531" w:rsidR="00AA73F6" w:rsidRPr="00AA73F6" w:rsidRDefault="00E54D6E">
      <w:pPr>
        <w:pStyle w:val="TM2"/>
        <w:rPr>
          <w:rFonts w:asciiTheme="minorHAnsi" w:eastAsiaTheme="minorEastAsia" w:hAnsiTheme="minorHAnsi" w:cstheme="minorBidi"/>
          <w:bCs w:val="0"/>
          <w:noProof/>
          <w:sz w:val="22"/>
          <w:szCs w:val="22"/>
        </w:rPr>
      </w:pPr>
      <w:hyperlink w:anchor="_Toc521506307" w:history="1">
        <w:r w:rsidR="00AA73F6" w:rsidRPr="00AA73F6">
          <w:rPr>
            <w:rStyle w:val="Lienhypertexte"/>
            <w:noProof/>
            <w:sz w:val="22"/>
            <w:szCs w:val="22"/>
          </w:rPr>
          <w:t>2.5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Poste de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_Toc521506307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w:t>
        </w:r>
        <w:r w:rsidR="00AA73F6" w:rsidRPr="00AA73F6">
          <w:rPr>
            <w:noProof/>
            <w:webHidden/>
            <w:sz w:val="22"/>
            <w:szCs w:val="22"/>
          </w:rPr>
          <w:fldChar w:fldCharType="end"/>
        </w:r>
      </w:hyperlink>
    </w:p>
    <w:p w14:paraId="42F4DD81" w14:textId="25EF1157" w:rsidR="00AA73F6" w:rsidRPr="00AA73F6" w:rsidRDefault="00E54D6E">
      <w:pPr>
        <w:pStyle w:val="TM2"/>
        <w:rPr>
          <w:rFonts w:asciiTheme="minorHAnsi" w:eastAsiaTheme="minorEastAsia" w:hAnsiTheme="minorHAnsi" w:cstheme="minorBidi"/>
          <w:bCs w:val="0"/>
          <w:noProof/>
          <w:sz w:val="22"/>
          <w:szCs w:val="22"/>
        </w:rPr>
      </w:pPr>
      <w:hyperlink w:anchor="_Toc521506308" w:history="1">
        <w:r w:rsidR="00AA73F6" w:rsidRPr="00AA73F6">
          <w:rPr>
            <w:rStyle w:val="Lienhypertexte"/>
            <w:noProof/>
            <w:sz w:val="22"/>
            <w:szCs w:val="22"/>
          </w:rPr>
          <w:t xml:space="preserve">2.6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Poste fusionné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_Toc521506308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w:t>
        </w:r>
        <w:r w:rsidR="00AA73F6" w:rsidRPr="00AA73F6">
          <w:rPr>
            <w:noProof/>
            <w:webHidden/>
            <w:sz w:val="22"/>
            <w:szCs w:val="22"/>
          </w:rPr>
          <w:fldChar w:fldCharType="end"/>
        </w:r>
      </w:hyperlink>
    </w:p>
    <w:p w14:paraId="46E26D4A" w14:textId="41A120C9" w:rsidR="00AA73F6" w:rsidRPr="00AA73F6" w:rsidRDefault="00E54D6E">
      <w:pPr>
        <w:pStyle w:val="TM2"/>
        <w:rPr>
          <w:rFonts w:asciiTheme="minorHAnsi" w:eastAsiaTheme="minorEastAsia" w:hAnsiTheme="minorHAnsi" w:cstheme="minorBidi"/>
          <w:bCs w:val="0"/>
          <w:noProof/>
          <w:sz w:val="22"/>
          <w:szCs w:val="22"/>
        </w:rPr>
      </w:pPr>
      <w:hyperlink w:anchor="_Toc521506309" w:history="1">
        <w:r w:rsidR="00AA73F6" w:rsidRPr="00AA73F6">
          <w:rPr>
            <w:rStyle w:val="Lienhypertexte"/>
            <w:noProof/>
            <w:sz w:val="22"/>
            <w:szCs w:val="22"/>
          </w:rPr>
          <w:t xml:space="preserve">2.7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Conjointe-conjoint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_Toc521506309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w:t>
        </w:r>
        <w:r w:rsidR="00AA73F6" w:rsidRPr="00AA73F6">
          <w:rPr>
            <w:noProof/>
            <w:webHidden/>
            <w:sz w:val="22"/>
            <w:szCs w:val="22"/>
          </w:rPr>
          <w:fldChar w:fldCharType="end"/>
        </w:r>
      </w:hyperlink>
    </w:p>
    <w:p w14:paraId="77877809" w14:textId="36FE1E9F" w:rsidR="00AA73F6" w:rsidRPr="00AA73F6" w:rsidRDefault="00E54D6E">
      <w:pPr>
        <w:pStyle w:val="TM2"/>
        <w:rPr>
          <w:rFonts w:asciiTheme="minorHAnsi" w:eastAsiaTheme="minorEastAsia" w:hAnsiTheme="minorHAnsi" w:cstheme="minorBidi"/>
          <w:bCs w:val="0"/>
          <w:noProof/>
          <w:sz w:val="22"/>
          <w:szCs w:val="22"/>
        </w:rPr>
      </w:pPr>
      <w:hyperlink w:anchor="_Toc521506310" w:history="1">
        <w:r w:rsidR="00AA73F6" w:rsidRPr="00AA73F6">
          <w:rPr>
            <w:rStyle w:val="Lienhypertexte"/>
            <w:noProof/>
            <w:sz w:val="22"/>
            <w:szCs w:val="22"/>
          </w:rPr>
          <w:t xml:space="preserve">2.8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Stagiaire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_Toc521506310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w:t>
        </w:r>
        <w:r w:rsidR="00AA73F6" w:rsidRPr="00AA73F6">
          <w:rPr>
            <w:noProof/>
            <w:webHidden/>
            <w:sz w:val="22"/>
            <w:szCs w:val="22"/>
          </w:rPr>
          <w:fldChar w:fldCharType="end"/>
        </w:r>
      </w:hyperlink>
    </w:p>
    <w:p w14:paraId="2314EE67" w14:textId="120A4C90" w:rsidR="00AA73F6" w:rsidRPr="00AA73F6" w:rsidRDefault="00E54D6E">
      <w:pPr>
        <w:pStyle w:val="TM2"/>
        <w:rPr>
          <w:rFonts w:asciiTheme="minorHAnsi" w:eastAsiaTheme="minorEastAsia" w:hAnsiTheme="minorHAnsi" w:cstheme="minorBidi"/>
          <w:bCs w:val="0"/>
          <w:noProof/>
          <w:sz w:val="22"/>
          <w:szCs w:val="22"/>
        </w:rPr>
      </w:pPr>
      <w:hyperlink w:anchor="_Toc521506311" w:history="1">
        <w:r w:rsidR="00AA73F6" w:rsidRPr="00AA73F6">
          <w:rPr>
            <w:rStyle w:val="Lienhypertexte"/>
            <w:noProof/>
            <w:sz w:val="22"/>
            <w:szCs w:val="22"/>
          </w:rPr>
          <w:t xml:space="preserve">2.9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Année de service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_Toc521506311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w:t>
        </w:r>
        <w:r w:rsidR="00AA73F6" w:rsidRPr="00AA73F6">
          <w:rPr>
            <w:noProof/>
            <w:webHidden/>
            <w:sz w:val="22"/>
            <w:szCs w:val="22"/>
          </w:rPr>
          <w:fldChar w:fldCharType="end"/>
        </w:r>
      </w:hyperlink>
    </w:p>
    <w:p w14:paraId="750AA614" w14:textId="085A0B87" w:rsidR="00AA73F6" w:rsidRPr="00AA73F6" w:rsidRDefault="00E54D6E">
      <w:pPr>
        <w:pStyle w:val="TM2"/>
        <w:rPr>
          <w:rFonts w:asciiTheme="minorHAnsi" w:eastAsiaTheme="minorEastAsia" w:hAnsiTheme="minorHAnsi" w:cstheme="minorBidi"/>
          <w:bCs w:val="0"/>
          <w:noProof/>
          <w:sz w:val="22"/>
          <w:szCs w:val="22"/>
        </w:rPr>
      </w:pPr>
      <w:hyperlink w:anchor="_Toc521506312" w:history="1">
        <w:r w:rsidR="00AA73F6" w:rsidRPr="00AA73F6">
          <w:rPr>
            <w:rStyle w:val="Lienhypertexte"/>
            <w:noProof/>
            <w:sz w:val="22"/>
            <w:szCs w:val="22"/>
          </w:rPr>
          <w:t>2.10</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Jour ouvrable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_Toc521506312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w:t>
        </w:r>
        <w:r w:rsidR="00AA73F6" w:rsidRPr="00AA73F6">
          <w:rPr>
            <w:noProof/>
            <w:webHidden/>
            <w:sz w:val="22"/>
            <w:szCs w:val="22"/>
          </w:rPr>
          <w:fldChar w:fldCharType="end"/>
        </w:r>
      </w:hyperlink>
    </w:p>
    <w:p w14:paraId="3492441A" w14:textId="190024B0" w:rsidR="00AA73F6" w:rsidRPr="00AA73F6" w:rsidRDefault="00E54D6E">
      <w:pPr>
        <w:pStyle w:val="TM2"/>
        <w:rPr>
          <w:rFonts w:asciiTheme="minorHAnsi" w:eastAsiaTheme="minorEastAsia" w:hAnsiTheme="minorHAnsi" w:cstheme="minorBidi"/>
          <w:bCs w:val="0"/>
          <w:noProof/>
          <w:sz w:val="22"/>
          <w:szCs w:val="22"/>
        </w:rPr>
      </w:pPr>
      <w:hyperlink w:anchor="_Toc521506313" w:history="1">
        <w:r w:rsidR="00AA73F6" w:rsidRPr="00AA73F6">
          <w:rPr>
            <w:rStyle w:val="Lienhypertexte"/>
            <w:noProof/>
            <w:sz w:val="22"/>
            <w:szCs w:val="22"/>
          </w:rPr>
          <w:t>2.11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Personne bénéficiant d’un programme gouvernemental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_Toc521506313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w:t>
        </w:r>
        <w:r w:rsidR="00AA73F6" w:rsidRPr="00AA73F6">
          <w:rPr>
            <w:noProof/>
            <w:webHidden/>
            <w:sz w:val="22"/>
            <w:szCs w:val="22"/>
          </w:rPr>
          <w:fldChar w:fldCharType="end"/>
        </w:r>
      </w:hyperlink>
    </w:p>
    <w:p w14:paraId="6A4B7694" w14:textId="5D860288" w:rsidR="00AA73F6" w:rsidRPr="00AA73F6" w:rsidRDefault="00E54D6E">
      <w:pPr>
        <w:pStyle w:val="TM1"/>
        <w:rPr>
          <w:rFonts w:asciiTheme="minorHAnsi" w:eastAsiaTheme="minorEastAsia" w:hAnsiTheme="minorHAnsi" w:cstheme="minorBidi"/>
          <w:bCs w:val="0"/>
          <w:noProof/>
          <w:sz w:val="22"/>
          <w:szCs w:val="22"/>
        </w:rPr>
      </w:pPr>
      <w:hyperlink w:anchor="_Toc521506314" w:history="1">
        <w:r w:rsidR="00AA73F6" w:rsidRPr="00AA73F6">
          <w:rPr>
            <w:rStyle w:val="Lienhypertexte"/>
            <w:noProof/>
            <w:sz w:val="22"/>
            <w:szCs w:val="22"/>
          </w:rPr>
          <w:t xml:space="preserve">ARTICLE 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CHAMP D'APPLICATION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_Toc521506314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w:t>
        </w:r>
        <w:r w:rsidR="00AA73F6" w:rsidRPr="00AA73F6">
          <w:rPr>
            <w:noProof/>
            <w:webHidden/>
            <w:sz w:val="22"/>
            <w:szCs w:val="22"/>
          </w:rPr>
          <w:fldChar w:fldCharType="end"/>
        </w:r>
      </w:hyperlink>
    </w:p>
    <w:p w14:paraId="6C110380" w14:textId="44147B99" w:rsidR="00AA73F6" w:rsidRPr="00AA73F6" w:rsidRDefault="00E54D6E">
      <w:pPr>
        <w:pStyle w:val="TM2"/>
        <w:rPr>
          <w:rFonts w:asciiTheme="minorHAnsi" w:eastAsiaTheme="minorEastAsia" w:hAnsiTheme="minorHAnsi" w:cstheme="minorBidi"/>
          <w:bCs w:val="0"/>
          <w:noProof/>
          <w:sz w:val="22"/>
          <w:szCs w:val="22"/>
        </w:rPr>
      </w:pPr>
      <w:hyperlink w:anchor="_Toc521506315" w:history="1">
        <w:r w:rsidR="00AA73F6" w:rsidRPr="00AA73F6">
          <w:rPr>
            <w:rStyle w:val="Lienhypertexte"/>
            <w:noProof/>
            <w:sz w:val="22"/>
            <w:szCs w:val="22"/>
          </w:rPr>
          <w:t xml:space="preserve">3.1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Juridiction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_Toc521506315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w:t>
        </w:r>
        <w:r w:rsidR="00AA73F6" w:rsidRPr="00AA73F6">
          <w:rPr>
            <w:noProof/>
            <w:webHidden/>
            <w:sz w:val="22"/>
            <w:szCs w:val="22"/>
          </w:rPr>
          <w:fldChar w:fldCharType="end"/>
        </w:r>
      </w:hyperlink>
    </w:p>
    <w:p w14:paraId="63C02961" w14:textId="1D5EEC5C" w:rsidR="00AA73F6" w:rsidRPr="00AA73F6" w:rsidRDefault="00E54D6E">
      <w:pPr>
        <w:pStyle w:val="TM2"/>
        <w:rPr>
          <w:rFonts w:asciiTheme="minorHAnsi" w:eastAsiaTheme="minorEastAsia" w:hAnsiTheme="minorHAnsi" w:cstheme="minorBidi"/>
          <w:bCs w:val="0"/>
          <w:noProof/>
          <w:sz w:val="22"/>
          <w:szCs w:val="22"/>
        </w:rPr>
      </w:pPr>
      <w:hyperlink w:anchor="_Toc521506316" w:history="1">
        <w:r w:rsidR="00AA73F6" w:rsidRPr="00AA73F6">
          <w:rPr>
            <w:rStyle w:val="Lienhypertexte"/>
            <w:noProof/>
            <w:sz w:val="22"/>
            <w:szCs w:val="22"/>
          </w:rPr>
          <w:t xml:space="preserve">3.2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Interprétation du certificat d'accréditation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_Toc521506316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w:t>
        </w:r>
        <w:r w:rsidR="00AA73F6" w:rsidRPr="00AA73F6">
          <w:rPr>
            <w:noProof/>
            <w:webHidden/>
            <w:sz w:val="22"/>
            <w:szCs w:val="22"/>
          </w:rPr>
          <w:fldChar w:fldCharType="end"/>
        </w:r>
      </w:hyperlink>
    </w:p>
    <w:p w14:paraId="5E004D05" w14:textId="1AE556A0" w:rsidR="00AA73F6" w:rsidRPr="00AA73F6" w:rsidRDefault="00E54D6E">
      <w:pPr>
        <w:pStyle w:val="TM2"/>
        <w:rPr>
          <w:rFonts w:asciiTheme="minorHAnsi" w:eastAsiaTheme="minorEastAsia" w:hAnsiTheme="minorHAnsi" w:cstheme="minorBidi"/>
          <w:bCs w:val="0"/>
          <w:noProof/>
          <w:sz w:val="22"/>
          <w:szCs w:val="22"/>
        </w:rPr>
      </w:pPr>
      <w:hyperlink w:anchor="_Toc521506317" w:history="1">
        <w:r w:rsidR="00AA73F6" w:rsidRPr="00AA73F6">
          <w:rPr>
            <w:rStyle w:val="Lienhypertexte"/>
            <w:noProof/>
            <w:sz w:val="22"/>
            <w:szCs w:val="22"/>
          </w:rPr>
          <w:t xml:space="preserve">3.3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Agent-négociateur</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_Toc521506317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w:t>
        </w:r>
        <w:r w:rsidR="00AA73F6" w:rsidRPr="00AA73F6">
          <w:rPr>
            <w:noProof/>
            <w:webHidden/>
            <w:sz w:val="22"/>
            <w:szCs w:val="22"/>
          </w:rPr>
          <w:fldChar w:fldCharType="end"/>
        </w:r>
      </w:hyperlink>
    </w:p>
    <w:p w14:paraId="4C97B067" w14:textId="02BBB8B9" w:rsidR="00AA73F6" w:rsidRPr="00AA73F6" w:rsidRDefault="00E54D6E">
      <w:pPr>
        <w:pStyle w:val="TM2"/>
        <w:rPr>
          <w:rFonts w:asciiTheme="minorHAnsi" w:eastAsiaTheme="minorEastAsia" w:hAnsiTheme="minorHAnsi" w:cstheme="minorBidi"/>
          <w:bCs w:val="0"/>
          <w:noProof/>
          <w:sz w:val="22"/>
          <w:szCs w:val="22"/>
        </w:rPr>
      </w:pPr>
      <w:hyperlink w:anchor="_Toc521506318" w:history="1">
        <w:r w:rsidR="00AA73F6" w:rsidRPr="00AA73F6">
          <w:rPr>
            <w:rStyle w:val="Lienhypertexte"/>
            <w:noProof/>
            <w:sz w:val="22"/>
            <w:szCs w:val="22"/>
          </w:rPr>
          <w:t xml:space="preserve">3.4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Ententes particulières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_Toc521506318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w:t>
        </w:r>
        <w:r w:rsidR="00AA73F6" w:rsidRPr="00AA73F6">
          <w:rPr>
            <w:noProof/>
            <w:webHidden/>
            <w:sz w:val="22"/>
            <w:szCs w:val="22"/>
          </w:rPr>
          <w:fldChar w:fldCharType="end"/>
        </w:r>
      </w:hyperlink>
    </w:p>
    <w:p w14:paraId="7257355C" w14:textId="7DBAB801" w:rsidR="00AA73F6" w:rsidRPr="00AA73F6" w:rsidRDefault="00E54D6E">
      <w:pPr>
        <w:pStyle w:val="TM2"/>
        <w:rPr>
          <w:rFonts w:asciiTheme="minorHAnsi" w:eastAsiaTheme="minorEastAsia" w:hAnsiTheme="minorHAnsi" w:cstheme="minorBidi"/>
          <w:bCs w:val="0"/>
          <w:noProof/>
          <w:sz w:val="22"/>
          <w:szCs w:val="22"/>
        </w:rPr>
      </w:pPr>
      <w:hyperlink w:anchor="_Toc521506319" w:history="1">
        <w:r w:rsidR="00AA73F6" w:rsidRPr="00AA73F6">
          <w:rPr>
            <w:rStyle w:val="Lienhypertexte"/>
            <w:noProof/>
            <w:sz w:val="22"/>
            <w:szCs w:val="22"/>
          </w:rPr>
          <w:t xml:space="preserve">3.5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Sous-contrats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_Toc521506319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w:t>
        </w:r>
        <w:r w:rsidR="00AA73F6" w:rsidRPr="00AA73F6">
          <w:rPr>
            <w:noProof/>
            <w:webHidden/>
            <w:sz w:val="22"/>
            <w:szCs w:val="22"/>
          </w:rPr>
          <w:fldChar w:fldCharType="end"/>
        </w:r>
      </w:hyperlink>
    </w:p>
    <w:p w14:paraId="16A6F160" w14:textId="398D2E9E" w:rsidR="00AA73F6" w:rsidRPr="00AA73F6" w:rsidRDefault="00E54D6E">
      <w:pPr>
        <w:pStyle w:val="TM2"/>
        <w:rPr>
          <w:rFonts w:asciiTheme="minorHAnsi" w:eastAsiaTheme="minorEastAsia" w:hAnsiTheme="minorHAnsi" w:cstheme="minorBidi"/>
          <w:bCs w:val="0"/>
          <w:noProof/>
          <w:sz w:val="22"/>
          <w:szCs w:val="22"/>
        </w:rPr>
      </w:pPr>
      <w:hyperlink w:anchor="_Toc521506320" w:history="1">
        <w:r w:rsidR="00AA73F6" w:rsidRPr="00AA73F6">
          <w:rPr>
            <w:rStyle w:val="Lienhypertexte"/>
            <w:noProof/>
            <w:sz w:val="22"/>
            <w:szCs w:val="22"/>
          </w:rPr>
          <w:t xml:space="preserve">3.6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Comité de relations de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_Toc521506320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w:t>
        </w:r>
        <w:r w:rsidR="00AA73F6" w:rsidRPr="00AA73F6">
          <w:rPr>
            <w:noProof/>
            <w:webHidden/>
            <w:sz w:val="22"/>
            <w:szCs w:val="22"/>
          </w:rPr>
          <w:fldChar w:fldCharType="end"/>
        </w:r>
      </w:hyperlink>
    </w:p>
    <w:p w14:paraId="1D86B988" w14:textId="1DD879FE" w:rsidR="00AA73F6" w:rsidRPr="00AA73F6" w:rsidRDefault="00E54D6E">
      <w:pPr>
        <w:pStyle w:val="TM2"/>
        <w:rPr>
          <w:rFonts w:asciiTheme="minorHAnsi" w:eastAsiaTheme="minorEastAsia" w:hAnsiTheme="minorHAnsi" w:cstheme="minorBidi"/>
          <w:bCs w:val="0"/>
          <w:noProof/>
          <w:sz w:val="22"/>
          <w:szCs w:val="22"/>
        </w:rPr>
      </w:pPr>
      <w:hyperlink w:anchor="_Toc521506321" w:history="1">
        <w:r w:rsidR="00AA73F6" w:rsidRPr="00AA73F6">
          <w:rPr>
            <w:rStyle w:val="Lienhypertexte"/>
            <w:noProof/>
            <w:sz w:val="22"/>
            <w:szCs w:val="22"/>
          </w:rPr>
          <w:t xml:space="preserve">3.7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Comité de relations de travail national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_Toc521506321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w:t>
        </w:r>
        <w:r w:rsidR="00AA73F6" w:rsidRPr="00AA73F6">
          <w:rPr>
            <w:noProof/>
            <w:webHidden/>
            <w:sz w:val="22"/>
            <w:szCs w:val="22"/>
          </w:rPr>
          <w:fldChar w:fldCharType="end"/>
        </w:r>
      </w:hyperlink>
    </w:p>
    <w:p w14:paraId="54885F16" w14:textId="0FFD4B37" w:rsidR="00AA73F6" w:rsidRPr="00AA73F6" w:rsidRDefault="00E54D6E">
      <w:pPr>
        <w:pStyle w:val="TM2"/>
        <w:rPr>
          <w:rFonts w:asciiTheme="minorHAnsi" w:eastAsiaTheme="minorEastAsia" w:hAnsiTheme="minorHAnsi" w:cstheme="minorBidi"/>
          <w:bCs w:val="0"/>
          <w:noProof/>
          <w:sz w:val="22"/>
          <w:szCs w:val="22"/>
        </w:rPr>
      </w:pPr>
      <w:hyperlink w:anchor="_Toc521506322" w:history="1">
        <w:r w:rsidR="00AA73F6" w:rsidRPr="00AA73F6">
          <w:rPr>
            <w:rStyle w:val="Lienhypertexte"/>
            <w:noProof/>
            <w:sz w:val="22"/>
            <w:szCs w:val="22"/>
          </w:rPr>
          <w:t>3.8</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Travail hors de l’unité d’accréditation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_Toc521506322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w:t>
        </w:r>
        <w:r w:rsidR="00AA73F6" w:rsidRPr="00AA73F6">
          <w:rPr>
            <w:noProof/>
            <w:webHidden/>
            <w:sz w:val="22"/>
            <w:szCs w:val="22"/>
          </w:rPr>
          <w:fldChar w:fldCharType="end"/>
        </w:r>
      </w:hyperlink>
    </w:p>
    <w:p w14:paraId="0EB4B02D" w14:textId="103A9021" w:rsidR="00AA73F6" w:rsidRPr="00AA73F6" w:rsidRDefault="00E54D6E">
      <w:pPr>
        <w:pStyle w:val="TM1"/>
        <w:rPr>
          <w:rFonts w:asciiTheme="minorHAnsi" w:eastAsiaTheme="minorEastAsia" w:hAnsiTheme="minorHAnsi" w:cstheme="minorBidi"/>
          <w:bCs w:val="0"/>
          <w:noProof/>
          <w:sz w:val="22"/>
          <w:szCs w:val="22"/>
        </w:rPr>
      </w:pPr>
      <w:hyperlink w:anchor="_Toc521506323" w:history="1">
        <w:r w:rsidR="00AA73F6" w:rsidRPr="00AA73F6">
          <w:rPr>
            <w:rStyle w:val="Lienhypertexte"/>
            <w:noProof/>
            <w:sz w:val="22"/>
            <w:szCs w:val="22"/>
          </w:rPr>
          <w:t>ARTICLE 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DISPOSITIONS GÉNÉRALES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_Toc521506323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w:t>
        </w:r>
        <w:r w:rsidR="00AA73F6" w:rsidRPr="00AA73F6">
          <w:rPr>
            <w:noProof/>
            <w:webHidden/>
            <w:sz w:val="22"/>
            <w:szCs w:val="22"/>
          </w:rPr>
          <w:fldChar w:fldCharType="end"/>
        </w:r>
      </w:hyperlink>
    </w:p>
    <w:p w14:paraId="44D77860" w14:textId="78E9438F" w:rsidR="00AA73F6" w:rsidRPr="00AA73F6" w:rsidRDefault="00E54D6E">
      <w:pPr>
        <w:pStyle w:val="TM2"/>
        <w:rPr>
          <w:rFonts w:asciiTheme="minorHAnsi" w:eastAsiaTheme="minorEastAsia" w:hAnsiTheme="minorHAnsi" w:cstheme="minorBidi"/>
          <w:bCs w:val="0"/>
          <w:noProof/>
          <w:sz w:val="22"/>
          <w:szCs w:val="22"/>
        </w:rPr>
      </w:pPr>
      <w:hyperlink w:anchor="_Toc521506324" w:history="1">
        <w:r w:rsidR="00AA73F6" w:rsidRPr="00AA73F6">
          <w:rPr>
            <w:rStyle w:val="Lienhypertexte"/>
            <w:noProof/>
            <w:sz w:val="22"/>
            <w:szCs w:val="22"/>
          </w:rPr>
          <w:t xml:space="preserve">4.1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Féminisation des textes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_Toc521506324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w:t>
        </w:r>
        <w:r w:rsidR="00AA73F6" w:rsidRPr="00AA73F6">
          <w:rPr>
            <w:noProof/>
            <w:webHidden/>
            <w:sz w:val="22"/>
            <w:szCs w:val="22"/>
          </w:rPr>
          <w:fldChar w:fldCharType="end"/>
        </w:r>
      </w:hyperlink>
    </w:p>
    <w:p w14:paraId="1931E666" w14:textId="3354B40F" w:rsidR="00AA73F6" w:rsidRPr="00AA73F6" w:rsidRDefault="00E54D6E">
      <w:pPr>
        <w:pStyle w:val="TM2"/>
        <w:rPr>
          <w:rFonts w:asciiTheme="minorHAnsi" w:eastAsiaTheme="minorEastAsia" w:hAnsiTheme="minorHAnsi" w:cstheme="minorBidi"/>
          <w:bCs w:val="0"/>
          <w:noProof/>
          <w:sz w:val="22"/>
          <w:szCs w:val="22"/>
        </w:rPr>
      </w:pPr>
      <w:hyperlink w:anchor="_Toc521506325" w:history="1">
        <w:r w:rsidR="00AA73F6" w:rsidRPr="00AA73F6">
          <w:rPr>
            <w:rStyle w:val="Lienhypertexte"/>
            <w:noProof/>
            <w:sz w:val="22"/>
            <w:szCs w:val="22"/>
          </w:rPr>
          <w:t xml:space="preserve">4.2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Non-discrimination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_Toc521506325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w:t>
        </w:r>
        <w:r w:rsidR="00AA73F6" w:rsidRPr="00AA73F6">
          <w:rPr>
            <w:noProof/>
            <w:webHidden/>
            <w:sz w:val="22"/>
            <w:szCs w:val="22"/>
          </w:rPr>
          <w:fldChar w:fldCharType="end"/>
        </w:r>
      </w:hyperlink>
    </w:p>
    <w:p w14:paraId="2A60A3A2" w14:textId="4F5075D2" w:rsidR="00AA73F6" w:rsidRPr="00AA73F6" w:rsidRDefault="00E54D6E">
      <w:pPr>
        <w:pStyle w:val="TM2"/>
        <w:rPr>
          <w:rFonts w:asciiTheme="minorHAnsi" w:eastAsiaTheme="minorEastAsia" w:hAnsiTheme="minorHAnsi" w:cstheme="minorBidi"/>
          <w:bCs w:val="0"/>
          <w:noProof/>
          <w:sz w:val="22"/>
          <w:szCs w:val="22"/>
        </w:rPr>
      </w:pPr>
      <w:hyperlink w:anchor="_Toc521506326" w:history="1">
        <w:r w:rsidR="00AA73F6" w:rsidRPr="00AA73F6">
          <w:rPr>
            <w:rStyle w:val="Lienhypertexte"/>
            <w:noProof/>
            <w:sz w:val="22"/>
            <w:szCs w:val="22"/>
          </w:rPr>
          <w:t xml:space="preserve">4.3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Autonomie professionnelle et pédagogique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_Toc521506326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w:t>
        </w:r>
        <w:r w:rsidR="00AA73F6" w:rsidRPr="00AA73F6">
          <w:rPr>
            <w:noProof/>
            <w:webHidden/>
            <w:sz w:val="22"/>
            <w:szCs w:val="22"/>
          </w:rPr>
          <w:fldChar w:fldCharType="end"/>
        </w:r>
      </w:hyperlink>
    </w:p>
    <w:p w14:paraId="587249C1" w14:textId="08F5275C" w:rsidR="00AA73F6" w:rsidRPr="00AA73F6" w:rsidRDefault="00E54D6E">
      <w:pPr>
        <w:pStyle w:val="TM2"/>
        <w:rPr>
          <w:rFonts w:asciiTheme="minorHAnsi" w:eastAsiaTheme="minorEastAsia" w:hAnsiTheme="minorHAnsi" w:cstheme="minorBidi"/>
          <w:bCs w:val="0"/>
          <w:noProof/>
          <w:sz w:val="22"/>
          <w:szCs w:val="22"/>
        </w:rPr>
      </w:pPr>
      <w:hyperlink w:anchor="_Toc521506327" w:history="1">
        <w:r w:rsidR="00AA73F6" w:rsidRPr="00AA73F6">
          <w:rPr>
            <w:rStyle w:val="Lienhypertexte"/>
            <w:noProof/>
            <w:sz w:val="22"/>
            <w:szCs w:val="22"/>
          </w:rPr>
          <w:t xml:space="preserve">4.4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Harcèlement psychologique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_Toc521506327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w:t>
        </w:r>
        <w:r w:rsidR="00AA73F6" w:rsidRPr="00AA73F6">
          <w:rPr>
            <w:noProof/>
            <w:webHidden/>
            <w:sz w:val="22"/>
            <w:szCs w:val="22"/>
          </w:rPr>
          <w:fldChar w:fldCharType="end"/>
        </w:r>
      </w:hyperlink>
    </w:p>
    <w:p w14:paraId="33844B07" w14:textId="7F8BAA99" w:rsidR="00AA73F6" w:rsidRPr="00AA73F6" w:rsidRDefault="00E54D6E">
      <w:pPr>
        <w:pStyle w:val="TM2"/>
        <w:rPr>
          <w:rFonts w:asciiTheme="minorHAnsi" w:eastAsiaTheme="minorEastAsia" w:hAnsiTheme="minorHAnsi" w:cstheme="minorBidi"/>
          <w:bCs w:val="0"/>
          <w:noProof/>
          <w:sz w:val="22"/>
          <w:szCs w:val="22"/>
        </w:rPr>
      </w:pPr>
      <w:hyperlink w:anchor="_Toc521506328" w:history="1">
        <w:r w:rsidR="00AA73F6" w:rsidRPr="00AA73F6">
          <w:rPr>
            <w:rStyle w:val="Lienhypertexte"/>
            <w:noProof/>
            <w:sz w:val="22"/>
            <w:szCs w:val="22"/>
          </w:rPr>
          <w:t xml:space="preserve">4.5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Comité paritaire de médiation sur le harcèlement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_Toc521506328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w:t>
        </w:r>
        <w:r w:rsidR="00AA73F6" w:rsidRPr="00AA73F6">
          <w:rPr>
            <w:noProof/>
            <w:webHidden/>
            <w:sz w:val="22"/>
            <w:szCs w:val="22"/>
          </w:rPr>
          <w:fldChar w:fldCharType="end"/>
        </w:r>
      </w:hyperlink>
    </w:p>
    <w:p w14:paraId="753F242E" w14:textId="611B0003" w:rsidR="00AA73F6" w:rsidRPr="00AA73F6" w:rsidRDefault="00E54D6E">
      <w:pPr>
        <w:pStyle w:val="TM2"/>
        <w:rPr>
          <w:rFonts w:asciiTheme="minorHAnsi" w:eastAsiaTheme="minorEastAsia" w:hAnsiTheme="minorHAnsi" w:cstheme="minorBidi"/>
          <w:bCs w:val="0"/>
          <w:noProof/>
          <w:sz w:val="22"/>
          <w:szCs w:val="22"/>
        </w:rPr>
      </w:pPr>
      <w:hyperlink w:anchor="_Toc521506329" w:history="1">
        <w:r w:rsidR="00AA73F6" w:rsidRPr="00AA73F6">
          <w:rPr>
            <w:rStyle w:val="Lienhypertexte"/>
            <w:noProof/>
            <w:sz w:val="22"/>
            <w:szCs w:val="22"/>
          </w:rPr>
          <w:t xml:space="preserve">4.6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Harcèlement sexuel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_Toc521506329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w:t>
        </w:r>
        <w:r w:rsidR="00AA73F6" w:rsidRPr="00AA73F6">
          <w:rPr>
            <w:noProof/>
            <w:webHidden/>
            <w:sz w:val="22"/>
            <w:szCs w:val="22"/>
          </w:rPr>
          <w:fldChar w:fldCharType="end"/>
        </w:r>
      </w:hyperlink>
    </w:p>
    <w:p w14:paraId="125BF459" w14:textId="1874161F" w:rsidR="00AA73F6" w:rsidRPr="00AA73F6" w:rsidRDefault="00E54D6E">
      <w:pPr>
        <w:pStyle w:val="TM1"/>
        <w:rPr>
          <w:rFonts w:asciiTheme="minorHAnsi" w:eastAsiaTheme="minorEastAsia" w:hAnsiTheme="minorHAnsi" w:cstheme="minorBidi"/>
          <w:bCs w:val="0"/>
          <w:noProof/>
          <w:sz w:val="22"/>
          <w:szCs w:val="22"/>
        </w:rPr>
      </w:pPr>
      <w:hyperlink w:anchor="_Toc521506330" w:history="1">
        <w:r w:rsidR="00AA73F6" w:rsidRPr="00AA73F6">
          <w:rPr>
            <w:rStyle w:val="Lienhypertexte"/>
            <w:noProof/>
            <w:sz w:val="22"/>
            <w:szCs w:val="22"/>
          </w:rPr>
          <w:t>ARTICLE 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GESTION DES CENTRES DE LA PETITE ENFANCE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_Toc521506330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w:t>
        </w:r>
        <w:r w:rsidR="00AA73F6" w:rsidRPr="00AA73F6">
          <w:rPr>
            <w:noProof/>
            <w:webHidden/>
            <w:sz w:val="22"/>
            <w:szCs w:val="22"/>
          </w:rPr>
          <w:fldChar w:fldCharType="end"/>
        </w:r>
      </w:hyperlink>
    </w:p>
    <w:p w14:paraId="6CB9A2B7" w14:textId="59251193" w:rsidR="00AA73F6" w:rsidRPr="00AA73F6" w:rsidRDefault="00E54D6E">
      <w:pPr>
        <w:pStyle w:val="TM2"/>
        <w:rPr>
          <w:rFonts w:asciiTheme="minorHAnsi" w:eastAsiaTheme="minorEastAsia" w:hAnsiTheme="minorHAnsi" w:cstheme="minorBidi"/>
          <w:bCs w:val="0"/>
          <w:noProof/>
          <w:sz w:val="22"/>
          <w:szCs w:val="22"/>
        </w:rPr>
      </w:pPr>
      <w:hyperlink w:anchor="_Toc521506331" w:history="1">
        <w:r w:rsidR="00AA73F6" w:rsidRPr="00AA73F6">
          <w:rPr>
            <w:rStyle w:val="Lienhypertexte"/>
            <w:noProof/>
            <w:sz w:val="22"/>
            <w:szCs w:val="22"/>
          </w:rPr>
          <w:t xml:space="preserve">5.1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Droits de la direction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_Toc521506331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w:t>
        </w:r>
        <w:r w:rsidR="00AA73F6" w:rsidRPr="00AA73F6">
          <w:rPr>
            <w:noProof/>
            <w:webHidden/>
            <w:sz w:val="22"/>
            <w:szCs w:val="22"/>
          </w:rPr>
          <w:fldChar w:fldCharType="end"/>
        </w:r>
      </w:hyperlink>
    </w:p>
    <w:p w14:paraId="28A44303" w14:textId="31A0B1BC" w:rsidR="00AA73F6" w:rsidRPr="00AA73F6" w:rsidRDefault="00E54D6E">
      <w:pPr>
        <w:pStyle w:val="TM2"/>
        <w:rPr>
          <w:rFonts w:asciiTheme="minorHAnsi" w:eastAsiaTheme="minorEastAsia" w:hAnsiTheme="minorHAnsi" w:cstheme="minorBidi"/>
          <w:bCs w:val="0"/>
          <w:noProof/>
          <w:sz w:val="22"/>
          <w:szCs w:val="22"/>
        </w:rPr>
      </w:pPr>
      <w:hyperlink w:anchor="_Toc521506332" w:history="1">
        <w:r w:rsidR="00AA73F6" w:rsidRPr="00AA73F6">
          <w:rPr>
            <w:rStyle w:val="Lienhypertexte"/>
            <w:noProof/>
            <w:sz w:val="22"/>
            <w:szCs w:val="22"/>
          </w:rPr>
          <w:t xml:space="preserve">5.2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Participation des travailleuses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_Toc521506332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w:t>
        </w:r>
        <w:r w:rsidR="00AA73F6" w:rsidRPr="00AA73F6">
          <w:rPr>
            <w:noProof/>
            <w:webHidden/>
            <w:sz w:val="22"/>
            <w:szCs w:val="22"/>
          </w:rPr>
          <w:fldChar w:fldCharType="end"/>
        </w:r>
      </w:hyperlink>
    </w:p>
    <w:p w14:paraId="40AB9FBC" w14:textId="38DD7594" w:rsidR="00AA73F6" w:rsidRPr="00AA73F6" w:rsidRDefault="00E54D6E">
      <w:pPr>
        <w:pStyle w:val="TM2"/>
        <w:rPr>
          <w:rFonts w:asciiTheme="minorHAnsi" w:eastAsiaTheme="minorEastAsia" w:hAnsiTheme="minorHAnsi" w:cstheme="minorBidi"/>
          <w:bCs w:val="0"/>
          <w:noProof/>
          <w:sz w:val="22"/>
          <w:szCs w:val="22"/>
        </w:rPr>
      </w:pPr>
      <w:hyperlink w:anchor="_Toc521506333" w:history="1">
        <w:r w:rsidR="00AA73F6" w:rsidRPr="00AA73F6">
          <w:rPr>
            <w:rStyle w:val="Lienhypertexte"/>
            <w:noProof/>
            <w:sz w:val="22"/>
            <w:szCs w:val="22"/>
          </w:rPr>
          <w:t xml:space="preserve">5.3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Équipe de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_Toc521506333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w:t>
        </w:r>
        <w:r w:rsidR="00AA73F6" w:rsidRPr="00AA73F6">
          <w:rPr>
            <w:noProof/>
            <w:webHidden/>
            <w:sz w:val="22"/>
            <w:szCs w:val="22"/>
          </w:rPr>
          <w:fldChar w:fldCharType="end"/>
        </w:r>
      </w:hyperlink>
    </w:p>
    <w:p w14:paraId="131BBA61" w14:textId="17329620" w:rsidR="00AA73F6" w:rsidRPr="00AA73F6" w:rsidRDefault="00E54D6E">
      <w:pPr>
        <w:pStyle w:val="TM1"/>
        <w:rPr>
          <w:rFonts w:asciiTheme="minorHAnsi" w:eastAsiaTheme="minorEastAsia" w:hAnsiTheme="minorHAnsi" w:cstheme="minorBidi"/>
          <w:bCs w:val="0"/>
          <w:noProof/>
          <w:sz w:val="22"/>
          <w:szCs w:val="22"/>
        </w:rPr>
      </w:pPr>
      <w:hyperlink w:anchor="_Toc521506334" w:history="1">
        <w:r w:rsidR="00AA73F6" w:rsidRPr="00AA73F6">
          <w:rPr>
            <w:rStyle w:val="Lienhypertexte"/>
            <w:noProof/>
            <w:sz w:val="22"/>
            <w:szCs w:val="22"/>
          </w:rPr>
          <w:t xml:space="preserve">ARTICLE 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RÉGIME SYNDICAL</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_Toc521506334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15</w:t>
        </w:r>
        <w:r w:rsidR="00AA73F6" w:rsidRPr="00AA73F6">
          <w:rPr>
            <w:noProof/>
            <w:webHidden/>
            <w:sz w:val="22"/>
            <w:szCs w:val="22"/>
          </w:rPr>
          <w:fldChar w:fldCharType="end"/>
        </w:r>
      </w:hyperlink>
    </w:p>
    <w:p w14:paraId="29C9CEDE" w14:textId="04BB491A" w:rsidR="00AA73F6" w:rsidRPr="00AA73F6" w:rsidRDefault="00E54D6E">
      <w:pPr>
        <w:pStyle w:val="TM2"/>
        <w:rPr>
          <w:rFonts w:asciiTheme="minorHAnsi" w:eastAsiaTheme="minorEastAsia" w:hAnsiTheme="minorHAnsi" w:cstheme="minorBidi"/>
          <w:bCs w:val="0"/>
          <w:noProof/>
          <w:sz w:val="22"/>
          <w:szCs w:val="22"/>
        </w:rPr>
      </w:pPr>
      <w:hyperlink w:anchor="_Toc521506335" w:history="1">
        <w:r w:rsidR="00AA73F6" w:rsidRPr="00AA73F6">
          <w:rPr>
            <w:rStyle w:val="Lienhypertexte"/>
            <w:noProof/>
            <w:sz w:val="22"/>
            <w:szCs w:val="22"/>
          </w:rPr>
          <w:t xml:space="preserve">6.1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Obligation d'adhésion au syndicat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_Toc521506335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15</w:t>
        </w:r>
        <w:r w:rsidR="00AA73F6" w:rsidRPr="00AA73F6">
          <w:rPr>
            <w:noProof/>
            <w:webHidden/>
            <w:sz w:val="22"/>
            <w:szCs w:val="22"/>
          </w:rPr>
          <w:fldChar w:fldCharType="end"/>
        </w:r>
      </w:hyperlink>
    </w:p>
    <w:p w14:paraId="3E11D3E5" w14:textId="58F54133" w:rsidR="00AA73F6" w:rsidRPr="00AA73F6" w:rsidRDefault="00E54D6E">
      <w:pPr>
        <w:pStyle w:val="TM2"/>
        <w:rPr>
          <w:rFonts w:asciiTheme="minorHAnsi" w:eastAsiaTheme="minorEastAsia" w:hAnsiTheme="minorHAnsi" w:cstheme="minorBidi"/>
          <w:bCs w:val="0"/>
          <w:noProof/>
          <w:sz w:val="22"/>
          <w:szCs w:val="22"/>
        </w:rPr>
      </w:pPr>
      <w:hyperlink w:anchor="_Toc521506336" w:history="1">
        <w:r w:rsidR="00AA73F6" w:rsidRPr="00AA73F6">
          <w:rPr>
            <w:rStyle w:val="Lienhypertexte"/>
            <w:noProof/>
            <w:sz w:val="22"/>
            <w:szCs w:val="22"/>
          </w:rPr>
          <w:t xml:space="preserve">6.2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Adhésion des nouvelles travailleuses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_Toc521506336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15</w:t>
        </w:r>
        <w:r w:rsidR="00AA73F6" w:rsidRPr="00AA73F6">
          <w:rPr>
            <w:noProof/>
            <w:webHidden/>
            <w:sz w:val="22"/>
            <w:szCs w:val="22"/>
          </w:rPr>
          <w:fldChar w:fldCharType="end"/>
        </w:r>
      </w:hyperlink>
    </w:p>
    <w:p w14:paraId="4CFAC957" w14:textId="667CE36B" w:rsidR="00AA73F6" w:rsidRPr="00AA73F6" w:rsidRDefault="00E54D6E">
      <w:pPr>
        <w:pStyle w:val="TM2"/>
        <w:rPr>
          <w:rFonts w:asciiTheme="minorHAnsi" w:eastAsiaTheme="minorEastAsia" w:hAnsiTheme="minorHAnsi" w:cstheme="minorBidi"/>
          <w:bCs w:val="0"/>
          <w:noProof/>
          <w:sz w:val="22"/>
          <w:szCs w:val="22"/>
        </w:rPr>
      </w:pPr>
      <w:hyperlink w:anchor="_Toc521506337" w:history="1">
        <w:r w:rsidR="00AA73F6" w:rsidRPr="00AA73F6">
          <w:rPr>
            <w:rStyle w:val="Lienhypertexte"/>
            <w:noProof/>
            <w:sz w:val="22"/>
            <w:szCs w:val="22"/>
          </w:rPr>
          <w:t xml:space="preserve">6.3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Exception à la règle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_Toc521506337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15</w:t>
        </w:r>
        <w:r w:rsidR="00AA73F6" w:rsidRPr="00AA73F6">
          <w:rPr>
            <w:noProof/>
            <w:webHidden/>
            <w:sz w:val="22"/>
            <w:szCs w:val="22"/>
          </w:rPr>
          <w:fldChar w:fldCharType="end"/>
        </w:r>
      </w:hyperlink>
    </w:p>
    <w:p w14:paraId="4C0ADD94" w14:textId="4BDF32DA" w:rsidR="00AA73F6" w:rsidRPr="00AA73F6" w:rsidRDefault="00E54D6E">
      <w:pPr>
        <w:pStyle w:val="TM2"/>
        <w:rPr>
          <w:rFonts w:asciiTheme="minorHAnsi" w:eastAsiaTheme="minorEastAsia" w:hAnsiTheme="minorHAnsi" w:cstheme="minorBidi"/>
          <w:bCs w:val="0"/>
          <w:noProof/>
          <w:sz w:val="22"/>
          <w:szCs w:val="22"/>
        </w:rPr>
      </w:pPr>
      <w:hyperlink w:anchor="_Toc521506338" w:history="1">
        <w:r w:rsidR="00AA73F6" w:rsidRPr="00AA73F6">
          <w:rPr>
            <w:rStyle w:val="Lienhypertexte"/>
            <w:noProof/>
            <w:sz w:val="22"/>
            <w:szCs w:val="22"/>
          </w:rPr>
          <w:t xml:space="preserve">6.4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Déduction des cotisations syndicales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_Toc521506338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15</w:t>
        </w:r>
        <w:r w:rsidR="00AA73F6" w:rsidRPr="00AA73F6">
          <w:rPr>
            <w:noProof/>
            <w:webHidden/>
            <w:sz w:val="22"/>
            <w:szCs w:val="22"/>
          </w:rPr>
          <w:fldChar w:fldCharType="end"/>
        </w:r>
      </w:hyperlink>
    </w:p>
    <w:p w14:paraId="57E361D6" w14:textId="63B486FE" w:rsidR="00AA73F6" w:rsidRPr="00AA73F6" w:rsidRDefault="00E54D6E">
      <w:pPr>
        <w:pStyle w:val="TM2"/>
        <w:rPr>
          <w:rFonts w:asciiTheme="minorHAnsi" w:eastAsiaTheme="minorEastAsia" w:hAnsiTheme="minorHAnsi" w:cstheme="minorBidi"/>
          <w:bCs w:val="0"/>
          <w:noProof/>
          <w:sz w:val="22"/>
          <w:szCs w:val="22"/>
        </w:rPr>
      </w:pPr>
      <w:hyperlink w:anchor="_Toc521506339" w:history="1">
        <w:r w:rsidR="00AA73F6" w:rsidRPr="00AA73F6">
          <w:rPr>
            <w:rStyle w:val="Lienhypertexte"/>
            <w:noProof/>
            <w:sz w:val="22"/>
            <w:szCs w:val="22"/>
          </w:rPr>
          <w:t xml:space="preserve">6.5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Cas litigieux</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_Toc521506339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15</w:t>
        </w:r>
        <w:r w:rsidR="00AA73F6" w:rsidRPr="00AA73F6">
          <w:rPr>
            <w:noProof/>
            <w:webHidden/>
            <w:sz w:val="22"/>
            <w:szCs w:val="22"/>
          </w:rPr>
          <w:fldChar w:fldCharType="end"/>
        </w:r>
      </w:hyperlink>
    </w:p>
    <w:p w14:paraId="492D3E3C" w14:textId="17E2C096" w:rsidR="00AA73F6" w:rsidRPr="00AA73F6" w:rsidRDefault="00E54D6E">
      <w:pPr>
        <w:pStyle w:val="TM2"/>
        <w:rPr>
          <w:rFonts w:asciiTheme="minorHAnsi" w:eastAsiaTheme="minorEastAsia" w:hAnsiTheme="minorHAnsi" w:cstheme="minorBidi"/>
          <w:bCs w:val="0"/>
          <w:noProof/>
          <w:sz w:val="22"/>
          <w:szCs w:val="22"/>
        </w:rPr>
      </w:pPr>
      <w:hyperlink w:anchor="_Toc521506340" w:history="1">
        <w:r w:rsidR="00AA73F6" w:rsidRPr="00AA73F6">
          <w:rPr>
            <w:rStyle w:val="Lienhypertexte"/>
            <w:noProof/>
            <w:sz w:val="22"/>
            <w:szCs w:val="22"/>
          </w:rPr>
          <w:t xml:space="preserve">6.6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Informations fournies au syndicat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_Toc521506340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16</w:t>
        </w:r>
        <w:r w:rsidR="00AA73F6" w:rsidRPr="00AA73F6">
          <w:rPr>
            <w:noProof/>
            <w:webHidden/>
            <w:sz w:val="22"/>
            <w:szCs w:val="22"/>
          </w:rPr>
          <w:fldChar w:fldCharType="end"/>
        </w:r>
      </w:hyperlink>
    </w:p>
    <w:p w14:paraId="67B9686C" w14:textId="18C650E3" w:rsidR="00AA73F6" w:rsidRPr="00AA73F6" w:rsidRDefault="00E54D6E">
      <w:pPr>
        <w:pStyle w:val="TM2"/>
        <w:rPr>
          <w:rFonts w:asciiTheme="minorHAnsi" w:eastAsiaTheme="minorEastAsia" w:hAnsiTheme="minorHAnsi" w:cstheme="minorBidi"/>
          <w:bCs w:val="0"/>
          <w:noProof/>
          <w:sz w:val="22"/>
          <w:szCs w:val="22"/>
        </w:rPr>
      </w:pPr>
      <w:hyperlink w:anchor="_Toc521506341" w:history="1">
        <w:r w:rsidR="00AA73F6" w:rsidRPr="00AA73F6">
          <w:rPr>
            <w:rStyle w:val="Lienhypertexte"/>
            <w:noProof/>
            <w:sz w:val="22"/>
            <w:szCs w:val="22"/>
          </w:rPr>
          <w:t xml:space="preserve">6.7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Informations financières fournies au syndicat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_Toc521506341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16</w:t>
        </w:r>
        <w:r w:rsidR="00AA73F6" w:rsidRPr="00AA73F6">
          <w:rPr>
            <w:noProof/>
            <w:webHidden/>
            <w:sz w:val="22"/>
            <w:szCs w:val="22"/>
          </w:rPr>
          <w:fldChar w:fldCharType="end"/>
        </w:r>
      </w:hyperlink>
    </w:p>
    <w:p w14:paraId="4EE7F543" w14:textId="7B7F0786" w:rsidR="00AA73F6" w:rsidRPr="00AA73F6" w:rsidRDefault="00E54D6E">
      <w:pPr>
        <w:pStyle w:val="TM1"/>
        <w:rPr>
          <w:rFonts w:asciiTheme="minorHAnsi" w:eastAsiaTheme="minorEastAsia" w:hAnsiTheme="minorHAnsi" w:cstheme="minorBidi"/>
          <w:bCs w:val="0"/>
          <w:noProof/>
          <w:sz w:val="22"/>
          <w:szCs w:val="22"/>
        </w:rPr>
      </w:pPr>
      <w:hyperlink w:anchor="_Toc521506342" w:history="1">
        <w:r w:rsidR="00AA73F6" w:rsidRPr="00AA73F6">
          <w:rPr>
            <w:rStyle w:val="Lienhypertexte"/>
            <w:noProof/>
            <w:sz w:val="22"/>
            <w:szCs w:val="22"/>
          </w:rPr>
          <w:t>ARTICLE 7</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LIBERTÉ D'ACTION SYNDICALE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_Toc521506342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17</w:t>
        </w:r>
        <w:r w:rsidR="00AA73F6" w:rsidRPr="00AA73F6">
          <w:rPr>
            <w:noProof/>
            <w:webHidden/>
            <w:sz w:val="22"/>
            <w:szCs w:val="22"/>
          </w:rPr>
          <w:fldChar w:fldCharType="end"/>
        </w:r>
      </w:hyperlink>
    </w:p>
    <w:p w14:paraId="33B8F91C" w14:textId="56603ADE" w:rsidR="00AA73F6" w:rsidRPr="00AA73F6" w:rsidRDefault="00E54D6E">
      <w:pPr>
        <w:pStyle w:val="TM2"/>
        <w:rPr>
          <w:rFonts w:asciiTheme="minorHAnsi" w:eastAsiaTheme="minorEastAsia" w:hAnsiTheme="minorHAnsi" w:cstheme="minorBidi"/>
          <w:bCs w:val="0"/>
          <w:noProof/>
          <w:sz w:val="22"/>
          <w:szCs w:val="22"/>
        </w:rPr>
      </w:pPr>
      <w:hyperlink w:anchor="_Toc521506343" w:history="1">
        <w:r w:rsidR="00AA73F6" w:rsidRPr="00AA73F6">
          <w:rPr>
            <w:rStyle w:val="Lienhypertexte"/>
            <w:noProof/>
            <w:sz w:val="22"/>
            <w:szCs w:val="22"/>
          </w:rPr>
          <w:t xml:space="preserve">7.1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Utilisation des locaux</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_Toc521506343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17</w:t>
        </w:r>
        <w:r w:rsidR="00AA73F6" w:rsidRPr="00AA73F6">
          <w:rPr>
            <w:noProof/>
            <w:webHidden/>
            <w:sz w:val="22"/>
            <w:szCs w:val="22"/>
          </w:rPr>
          <w:fldChar w:fldCharType="end"/>
        </w:r>
      </w:hyperlink>
    </w:p>
    <w:p w14:paraId="5A3984FB" w14:textId="74B9E855" w:rsidR="00AA73F6" w:rsidRPr="00AA73F6" w:rsidRDefault="00E54D6E">
      <w:pPr>
        <w:pStyle w:val="TM2"/>
        <w:rPr>
          <w:rFonts w:asciiTheme="minorHAnsi" w:eastAsiaTheme="minorEastAsia" w:hAnsiTheme="minorHAnsi" w:cstheme="minorBidi"/>
          <w:bCs w:val="0"/>
          <w:noProof/>
          <w:sz w:val="22"/>
          <w:szCs w:val="22"/>
        </w:rPr>
      </w:pPr>
      <w:hyperlink w:anchor="_Toc521506344" w:history="1">
        <w:r w:rsidR="00AA73F6" w:rsidRPr="00AA73F6">
          <w:rPr>
            <w:rStyle w:val="Lienhypertexte"/>
            <w:noProof/>
            <w:sz w:val="22"/>
            <w:szCs w:val="22"/>
          </w:rPr>
          <w:t xml:space="preserve">7.2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Tableau d'affichage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_Toc521506344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17</w:t>
        </w:r>
        <w:r w:rsidR="00AA73F6" w:rsidRPr="00AA73F6">
          <w:rPr>
            <w:noProof/>
            <w:webHidden/>
            <w:sz w:val="22"/>
            <w:szCs w:val="22"/>
          </w:rPr>
          <w:fldChar w:fldCharType="end"/>
        </w:r>
      </w:hyperlink>
    </w:p>
    <w:p w14:paraId="6BAF7AE8" w14:textId="3FE2948D" w:rsidR="00AA73F6" w:rsidRPr="00AA73F6" w:rsidRDefault="00E54D6E">
      <w:pPr>
        <w:pStyle w:val="TM2"/>
        <w:rPr>
          <w:rFonts w:asciiTheme="minorHAnsi" w:eastAsiaTheme="minorEastAsia" w:hAnsiTheme="minorHAnsi" w:cstheme="minorBidi"/>
          <w:bCs w:val="0"/>
          <w:noProof/>
          <w:sz w:val="22"/>
          <w:szCs w:val="22"/>
        </w:rPr>
      </w:pPr>
      <w:hyperlink w:anchor="_Toc521506345" w:history="1">
        <w:r w:rsidR="00AA73F6" w:rsidRPr="00AA73F6">
          <w:rPr>
            <w:rStyle w:val="Lienhypertexte"/>
            <w:noProof/>
            <w:sz w:val="22"/>
            <w:szCs w:val="22"/>
          </w:rPr>
          <w:t xml:space="preserve">7.3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Représentantes syndicales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_Toc521506345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17</w:t>
        </w:r>
        <w:r w:rsidR="00AA73F6" w:rsidRPr="00AA73F6">
          <w:rPr>
            <w:noProof/>
            <w:webHidden/>
            <w:sz w:val="22"/>
            <w:szCs w:val="22"/>
          </w:rPr>
          <w:fldChar w:fldCharType="end"/>
        </w:r>
      </w:hyperlink>
    </w:p>
    <w:p w14:paraId="460AFB6F" w14:textId="5DB9BBA6" w:rsidR="00AA73F6" w:rsidRPr="00AA73F6" w:rsidRDefault="00E54D6E">
      <w:pPr>
        <w:pStyle w:val="TM2"/>
        <w:rPr>
          <w:rFonts w:asciiTheme="minorHAnsi" w:eastAsiaTheme="minorEastAsia" w:hAnsiTheme="minorHAnsi" w:cstheme="minorBidi"/>
          <w:bCs w:val="0"/>
          <w:noProof/>
          <w:sz w:val="22"/>
          <w:szCs w:val="22"/>
        </w:rPr>
      </w:pPr>
      <w:hyperlink w:anchor="_Toc521506346" w:history="1">
        <w:r w:rsidR="00AA73F6" w:rsidRPr="00AA73F6">
          <w:rPr>
            <w:rStyle w:val="Lienhypertexte"/>
            <w:noProof/>
            <w:sz w:val="22"/>
            <w:szCs w:val="22"/>
          </w:rPr>
          <w:t xml:space="preserve">7.4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Libération pour activités syndicales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_Toc521506346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18</w:t>
        </w:r>
        <w:r w:rsidR="00AA73F6" w:rsidRPr="00AA73F6">
          <w:rPr>
            <w:noProof/>
            <w:webHidden/>
            <w:sz w:val="22"/>
            <w:szCs w:val="22"/>
          </w:rPr>
          <w:fldChar w:fldCharType="end"/>
        </w:r>
      </w:hyperlink>
    </w:p>
    <w:p w14:paraId="2E5CB38E" w14:textId="4C0684F5" w:rsidR="00AA73F6" w:rsidRPr="00AA73F6" w:rsidRDefault="00E54D6E">
      <w:pPr>
        <w:pStyle w:val="TM2"/>
        <w:rPr>
          <w:rFonts w:asciiTheme="minorHAnsi" w:eastAsiaTheme="minorEastAsia" w:hAnsiTheme="minorHAnsi" w:cstheme="minorBidi"/>
          <w:bCs w:val="0"/>
          <w:noProof/>
          <w:sz w:val="22"/>
          <w:szCs w:val="22"/>
        </w:rPr>
      </w:pPr>
      <w:hyperlink w:anchor="_Toc521506347" w:history="1">
        <w:r w:rsidR="00AA73F6" w:rsidRPr="00AA73F6">
          <w:rPr>
            <w:rStyle w:val="Lienhypertexte"/>
            <w:noProof/>
            <w:sz w:val="22"/>
            <w:szCs w:val="22"/>
          </w:rPr>
          <w:t xml:space="preserve">7.5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Libération pour fonction syndicale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_Toc521506347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19</w:t>
        </w:r>
        <w:r w:rsidR="00AA73F6" w:rsidRPr="00AA73F6">
          <w:rPr>
            <w:noProof/>
            <w:webHidden/>
            <w:sz w:val="22"/>
            <w:szCs w:val="22"/>
          </w:rPr>
          <w:fldChar w:fldCharType="end"/>
        </w:r>
      </w:hyperlink>
    </w:p>
    <w:p w14:paraId="35612D72" w14:textId="56258CDC" w:rsidR="00AA73F6" w:rsidRPr="00AA73F6" w:rsidRDefault="00E54D6E">
      <w:pPr>
        <w:pStyle w:val="TM2"/>
        <w:rPr>
          <w:rFonts w:asciiTheme="minorHAnsi" w:eastAsiaTheme="minorEastAsia" w:hAnsiTheme="minorHAnsi" w:cstheme="minorBidi"/>
          <w:bCs w:val="0"/>
          <w:noProof/>
          <w:sz w:val="22"/>
          <w:szCs w:val="22"/>
        </w:rPr>
      </w:pPr>
      <w:hyperlink w:anchor="_Toc521506348" w:history="1">
        <w:r w:rsidR="00AA73F6" w:rsidRPr="00AA73F6">
          <w:rPr>
            <w:rStyle w:val="Lienhypertexte"/>
            <w:noProof/>
            <w:sz w:val="22"/>
            <w:szCs w:val="22"/>
          </w:rPr>
          <w:t xml:space="preserve">7.6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Comité de négociation locale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_Toc521506348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20</w:t>
        </w:r>
        <w:r w:rsidR="00AA73F6" w:rsidRPr="00AA73F6">
          <w:rPr>
            <w:noProof/>
            <w:webHidden/>
            <w:sz w:val="22"/>
            <w:szCs w:val="22"/>
          </w:rPr>
          <w:fldChar w:fldCharType="end"/>
        </w:r>
      </w:hyperlink>
    </w:p>
    <w:p w14:paraId="6C19469A" w14:textId="1B6BF852" w:rsidR="00AA73F6" w:rsidRPr="00AA73F6" w:rsidRDefault="00E54D6E">
      <w:pPr>
        <w:pStyle w:val="TM2"/>
        <w:rPr>
          <w:rFonts w:asciiTheme="minorHAnsi" w:eastAsiaTheme="minorEastAsia" w:hAnsiTheme="minorHAnsi" w:cstheme="minorBidi"/>
          <w:bCs w:val="0"/>
          <w:noProof/>
          <w:sz w:val="22"/>
          <w:szCs w:val="22"/>
        </w:rPr>
      </w:pPr>
      <w:hyperlink w:anchor="_Toc521506349" w:history="1">
        <w:r w:rsidR="00AA73F6" w:rsidRPr="00AA73F6">
          <w:rPr>
            <w:rStyle w:val="Lienhypertexte"/>
            <w:noProof/>
            <w:sz w:val="22"/>
            <w:szCs w:val="22"/>
          </w:rPr>
          <w:t>7.7</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Comité de négociation régional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_Toc521506349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20</w:t>
        </w:r>
        <w:r w:rsidR="00AA73F6" w:rsidRPr="00AA73F6">
          <w:rPr>
            <w:noProof/>
            <w:webHidden/>
            <w:sz w:val="22"/>
            <w:szCs w:val="22"/>
          </w:rPr>
          <w:fldChar w:fldCharType="end"/>
        </w:r>
      </w:hyperlink>
    </w:p>
    <w:p w14:paraId="20B67A22" w14:textId="6F379C21" w:rsidR="00AA73F6" w:rsidRPr="00AA73F6" w:rsidRDefault="00E54D6E">
      <w:pPr>
        <w:pStyle w:val="TM1"/>
        <w:rPr>
          <w:rFonts w:asciiTheme="minorHAnsi" w:eastAsiaTheme="minorEastAsia" w:hAnsiTheme="minorHAnsi" w:cstheme="minorBidi"/>
          <w:bCs w:val="0"/>
          <w:noProof/>
          <w:sz w:val="22"/>
          <w:szCs w:val="22"/>
        </w:rPr>
      </w:pPr>
      <w:hyperlink w:anchor="_Toc521506350" w:history="1">
        <w:r w:rsidR="00AA73F6" w:rsidRPr="00AA73F6">
          <w:rPr>
            <w:rStyle w:val="Lienhypertexte"/>
            <w:noProof/>
            <w:sz w:val="22"/>
            <w:szCs w:val="22"/>
          </w:rPr>
          <w:t xml:space="preserve">ARTICLE 8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ANCIENNETÉ</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_Toc521506350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21</w:t>
        </w:r>
        <w:r w:rsidR="00AA73F6" w:rsidRPr="00AA73F6">
          <w:rPr>
            <w:noProof/>
            <w:webHidden/>
            <w:sz w:val="22"/>
            <w:szCs w:val="22"/>
          </w:rPr>
          <w:fldChar w:fldCharType="end"/>
        </w:r>
      </w:hyperlink>
    </w:p>
    <w:p w14:paraId="13782B51" w14:textId="5F32515B" w:rsidR="00AA73F6" w:rsidRPr="00AA73F6" w:rsidRDefault="00E54D6E">
      <w:pPr>
        <w:pStyle w:val="TM2"/>
        <w:rPr>
          <w:rFonts w:asciiTheme="minorHAnsi" w:eastAsiaTheme="minorEastAsia" w:hAnsiTheme="minorHAnsi" w:cstheme="minorBidi"/>
          <w:bCs w:val="0"/>
          <w:noProof/>
          <w:sz w:val="22"/>
          <w:szCs w:val="22"/>
        </w:rPr>
      </w:pPr>
      <w:hyperlink w:anchor="_Toc521506351" w:history="1">
        <w:r w:rsidR="00AA73F6" w:rsidRPr="00AA73F6">
          <w:rPr>
            <w:rStyle w:val="Lienhypertexte"/>
            <w:noProof/>
            <w:sz w:val="22"/>
            <w:szCs w:val="22"/>
          </w:rPr>
          <w:t xml:space="preserve">8.1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Définition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_Toc521506351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21</w:t>
        </w:r>
        <w:r w:rsidR="00AA73F6" w:rsidRPr="00AA73F6">
          <w:rPr>
            <w:noProof/>
            <w:webHidden/>
            <w:sz w:val="22"/>
            <w:szCs w:val="22"/>
          </w:rPr>
          <w:fldChar w:fldCharType="end"/>
        </w:r>
      </w:hyperlink>
    </w:p>
    <w:p w14:paraId="0422886A" w14:textId="3964A19C" w:rsidR="00AA73F6" w:rsidRPr="00AA73F6" w:rsidRDefault="00E54D6E">
      <w:pPr>
        <w:pStyle w:val="TM2"/>
        <w:rPr>
          <w:rFonts w:asciiTheme="minorHAnsi" w:eastAsiaTheme="minorEastAsia" w:hAnsiTheme="minorHAnsi" w:cstheme="minorBidi"/>
          <w:bCs w:val="0"/>
          <w:noProof/>
          <w:sz w:val="22"/>
          <w:szCs w:val="22"/>
        </w:rPr>
      </w:pPr>
      <w:hyperlink w:anchor="_Toc521506352" w:history="1">
        <w:r w:rsidR="00AA73F6" w:rsidRPr="00AA73F6">
          <w:rPr>
            <w:rStyle w:val="Lienhypertexte"/>
            <w:noProof/>
            <w:sz w:val="22"/>
            <w:szCs w:val="22"/>
          </w:rPr>
          <w:t xml:space="preserve">8.2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Calcul de l'ancienneté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_Toc521506352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21</w:t>
        </w:r>
        <w:r w:rsidR="00AA73F6" w:rsidRPr="00AA73F6">
          <w:rPr>
            <w:noProof/>
            <w:webHidden/>
            <w:sz w:val="22"/>
            <w:szCs w:val="22"/>
          </w:rPr>
          <w:fldChar w:fldCharType="end"/>
        </w:r>
      </w:hyperlink>
    </w:p>
    <w:p w14:paraId="3BD7F0A6" w14:textId="515A930C" w:rsidR="00AA73F6" w:rsidRPr="00AA73F6" w:rsidRDefault="00E54D6E">
      <w:pPr>
        <w:pStyle w:val="TM2"/>
        <w:rPr>
          <w:rFonts w:asciiTheme="minorHAnsi" w:eastAsiaTheme="minorEastAsia" w:hAnsiTheme="minorHAnsi" w:cstheme="minorBidi"/>
          <w:bCs w:val="0"/>
          <w:noProof/>
          <w:sz w:val="22"/>
          <w:szCs w:val="22"/>
        </w:rPr>
      </w:pPr>
      <w:hyperlink w:anchor="_Toc521506353" w:history="1">
        <w:r w:rsidR="00AA73F6" w:rsidRPr="00AA73F6">
          <w:rPr>
            <w:rStyle w:val="Lienhypertexte"/>
            <w:noProof/>
            <w:sz w:val="22"/>
            <w:szCs w:val="22"/>
          </w:rPr>
          <w:t xml:space="preserve">8.3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Cumul de l'ancienneté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_Toc521506353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21</w:t>
        </w:r>
        <w:r w:rsidR="00AA73F6" w:rsidRPr="00AA73F6">
          <w:rPr>
            <w:noProof/>
            <w:webHidden/>
            <w:sz w:val="22"/>
            <w:szCs w:val="22"/>
          </w:rPr>
          <w:fldChar w:fldCharType="end"/>
        </w:r>
      </w:hyperlink>
    </w:p>
    <w:p w14:paraId="6637D53D" w14:textId="077891A9" w:rsidR="00AA73F6" w:rsidRPr="00AA73F6" w:rsidRDefault="00E54D6E">
      <w:pPr>
        <w:pStyle w:val="TM2"/>
        <w:rPr>
          <w:rFonts w:asciiTheme="minorHAnsi" w:eastAsiaTheme="minorEastAsia" w:hAnsiTheme="minorHAnsi" w:cstheme="minorBidi"/>
          <w:bCs w:val="0"/>
          <w:noProof/>
          <w:sz w:val="22"/>
          <w:szCs w:val="22"/>
        </w:rPr>
      </w:pPr>
      <w:hyperlink w:anchor="_Toc521506354" w:history="1">
        <w:r w:rsidR="00AA73F6" w:rsidRPr="00AA73F6">
          <w:rPr>
            <w:rStyle w:val="Lienhypertexte"/>
            <w:noProof/>
            <w:sz w:val="22"/>
            <w:szCs w:val="22"/>
          </w:rPr>
          <w:t xml:space="preserve">8.4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Conservation de l'ancienneté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_Toc521506354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22</w:t>
        </w:r>
        <w:r w:rsidR="00AA73F6" w:rsidRPr="00AA73F6">
          <w:rPr>
            <w:noProof/>
            <w:webHidden/>
            <w:sz w:val="22"/>
            <w:szCs w:val="22"/>
          </w:rPr>
          <w:fldChar w:fldCharType="end"/>
        </w:r>
      </w:hyperlink>
    </w:p>
    <w:p w14:paraId="06FC6333" w14:textId="2CC461BF" w:rsidR="00AA73F6" w:rsidRPr="00AA73F6" w:rsidRDefault="00E54D6E">
      <w:pPr>
        <w:pStyle w:val="TM2"/>
        <w:rPr>
          <w:rFonts w:asciiTheme="minorHAnsi" w:eastAsiaTheme="minorEastAsia" w:hAnsiTheme="minorHAnsi" w:cstheme="minorBidi"/>
          <w:bCs w:val="0"/>
          <w:noProof/>
          <w:sz w:val="22"/>
          <w:szCs w:val="22"/>
        </w:rPr>
      </w:pPr>
      <w:hyperlink w:anchor="_Toc521506355" w:history="1">
        <w:r w:rsidR="00AA73F6" w:rsidRPr="00AA73F6">
          <w:rPr>
            <w:rStyle w:val="Lienhypertexte"/>
            <w:noProof/>
            <w:sz w:val="22"/>
            <w:szCs w:val="22"/>
          </w:rPr>
          <w:t xml:space="preserve">8.5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Perte de l'ancienneté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_Toc521506355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23</w:t>
        </w:r>
        <w:r w:rsidR="00AA73F6" w:rsidRPr="00AA73F6">
          <w:rPr>
            <w:noProof/>
            <w:webHidden/>
            <w:sz w:val="22"/>
            <w:szCs w:val="22"/>
          </w:rPr>
          <w:fldChar w:fldCharType="end"/>
        </w:r>
      </w:hyperlink>
    </w:p>
    <w:p w14:paraId="1B764D6F" w14:textId="1E54AA00" w:rsidR="00AA73F6" w:rsidRPr="00AA73F6" w:rsidRDefault="00E54D6E">
      <w:pPr>
        <w:pStyle w:val="TM2"/>
        <w:rPr>
          <w:rFonts w:asciiTheme="minorHAnsi" w:eastAsiaTheme="minorEastAsia" w:hAnsiTheme="minorHAnsi" w:cstheme="minorBidi"/>
          <w:bCs w:val="0"/>
          <w:noProof/>
          <w:sz w:val="22"/>
          <w:szCs w:val="22"/>
        </w:rPr>
      </w:pPr>
      <w:hyperlink w:anchor="_Toc521506356" w:history="1">
        <w:r w:rsidR="00AA73F6" w:rsidRPr="00AA73F6">
          <w:rPr>
            <w:rStyle w:val="Lienhypertexte"/>
            <w:noProof/>
            <w:sz w:val="22"/>
            <w:szCs w:val="22"/>
          </w:rPr>
          <w:t xml:space="preserve">8.6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Liste d'ancienneté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_Toc521506356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23</w:t>
        </w:r>
        <w:r w:rsidR="00AA73F6" w:rsidRPr="00AA73F6">
          <w:rPr>
            <w:noProof/>
            <w:webHidden/>
            <w:sz w:val="22"/>
            <w:szCs w:val="22"/>
          </w:rPr>
          <w:fldChar w:fldCharType="end"/>
        </w:r>
      </w:hyperlink>
    </w:p>
    <w:p w14:paraId="24854DC1" w14:textId="7AC22A0C" w:rsidR="00AA73F6" w:rsidRPr="00AA73F6" w:rsidRDefault="00E54D6E">
      <w:pPr>
        <w:pStyle w:val="TM1"/>
        <w:rPr>
          <w:rFonts w:asciiTheme="minorHAnsi" w:eastAsiaTheme="minorEastAsia" w:hAnsiTheme="minorHAnsi" w:cstheme="minorBidi"/>
          <w:bCs w:val="0"/>
          <w:noProof/>
          <w:sz w:val="22"/>
          <w:szCs w:val="22"/>
        </w:rPr>
      </w:pPr>
      <w:hyperlink w:anchor="_Toc521506357" w:history="1">
        <w:r w:rsidR="00AA73F6" w:rsidRPr="00AA73F6">
          <w:rPr>
            <w:rStyle w:val="Lienhypertexte"/>
            <w:noProof/>
            <w:sz w:val="22"/>
            <w:szCs w:val="22"/>
          </w:rPr>
          <w:t xml:space="preserve">ARTICLE 9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PROCÉDURE D’ACQUISITION DE LA PERMANENCE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_Toc521506357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25</w:t>
        </w:r>
        <w:r w:rsidR="00AA73F6" w:rsidRPr="00AA73F6">
          <w:rPr>
            <w:noProof/>
            <w:webHidden/>
            <w:sz w:val="22"/>
            <w:szCs w:val="22"/>
          </w:rPr>
          <w:fldChar w:fldCharType="end"/>
        </w:r>
      </w:hyperlink>
    </w:p>
    <w:p w14:paraId="2904A1F5" w14:textId="32C3E18C" w:rsidR="00AA73F6" w:rsidRPr="00AA73F6" w:rsidRDefault="00E54D6E">
      <w:pPr>
        <w:pStyle w:val="TM2"/>
        <w:rPr>
          <w:rFonts w:asciiTheme="minorHAnsi" w:eastAsiaTheme="minorEastAsia" w:hAnsiTheme="minorHAnsi" w:cstheme="minorBidi"/>
          <w:bCs w:val="0"/>
          <w:noProof/>
          <w:sz w:val="22"/>
          <w:szCs w:val="22"/>
        </w:rPr>
      </w:pPr>
      <w:hyperlink w:anchor="_Toc521506358" w:history="1">
        <w:r w:rsidR="00AA73F6" w:rsidRPr="00AA73F6">
          <w:rPr>
            <w:rStyle w:val="Lienhypertexte"/>
            <w:noProof/>
            <w:sz w:val="22"/>
            <w:szCs w:val="22"/>
          </w:rPr>
          <w:t>9.1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Sélection du personnel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_Toc521506358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25</w:t>
        </w:r>
        <w:r w:rsidR="00AA73F6" w:rsidRPr="00AA73F6">
          <w:rPr>
            <w:noProof/>
            <w:webHidden/>
            <w:sz w:val="22"/>
            <w:szCs w:val="22"/>
          </w:rPr>
          <w:fldChar w:fldCharType="end"/>
        </w:r>
      </w:hyperlink>
    </w:p>
    <w:p w14:paraId="31C5FA5D" w14:textId="51908BB1" w:rsidR="00AA73F6" w:rsidRPr="00AA73F6" w:rsidRDefault="00E54D6E">
      <w:pPr>
        <w:pStyle w:val="TM2"/>
        <w:rPr>
          <w:rFonts w:asciiTheme="minorHAnsi" w:eastAsiaTheme="minorEastAsia" w:hAnsiTheme="minorHAnsi" w:cstheme="minorBidi"/>
          <w:bCs w:val="0"/>
          <w:noProof/>
          <w:sz w:val="22"/>
          <w:szCs w:val="22"/>
        </w:rPr>
      </w:pPr>
      <w:hyperlink w:anchor="_Toc521506359" w:history="1">
        <w:r w:rsidR="00AA73F6" w:rsidRPr="00AA73F6">
          <w:rPr>
            <w:rStyle w:val="Lienhypertexte"/>
            <w:noProof/>
            <w:sz w:val="22"/>
            <w:szCs w:val="22"/>
          </w:rPr>
          <w:t>9.2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Période d’acquisition de la permanence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_Toc521506359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25</w:t>
        </w:r>
        <w:r w:rsidR="00AA73F6" w:rsidRPr="00AA73F6">
          <w:rPr>
            <w:noProof/>
            <w:webHidden/>
            <w:sz w:val="22"/>
            <w:szCs w:val="22"/>
          </w:rPr>
          <w:fldChar w:fldCharType="end"/>
        </w:r>
      </w:hyperlink>
    </w:p>
    <w:p w14:paraId="13228AC5" w14:textId="4A11F357" w:rsidR="00AA73F6" w:rsidRPr="00AA73F6" w:rsidRDefault="00E54D6E">
      <w:pPr>
        <w:pStyle w:val="TM2"/>
        <w:rPr>
          <w:rFonts w:asciiTheme="minorHAnsi" w:eastAsiaTheme="minorEastAsia" w:hAnsiTheme="minorHAnsi" w:cstheme="minorBidi"/>
          <w:bCs w:val="0"/>
          <w:noProof/>
          <w:sz w:val="22"/>
          <w:szCs w:val="22"/>
        </w:rPr>
      </w:pPr>
      <w:hyperlink w:anchor="_Toc521506360" w:history="1">
        <w:r w:rsidR="00AA73F6" w:rsidRPr="00AA73F6">
          <w:rPr>
            <w:rStyle w:val="Lienhypertexte"/>
            <w:noProof/>
            <w:sz w:val="22"/>
            <w:szCs w:val="22"/>
          </w:rPr>
          <w:t>9.3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Comité de permanence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_Toc521506360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25</w:t>
        </w:r>
        <w:r w:rsidR="00AA73F6" w:rsidRPr="00AA73F6">
          <w:rPr>
            <w:noProof/>
            <w:webHidden/>
            <w:sz w:val="22"/>
            <w:szCs w:val="22"/>
          </w:rPr>
          <w:fldChar w:fldCharType="end"/>
        </w:r>
      </w:hyperlink>
    </w:p>
    <w:p w14:paraId="2F3257E6" w14:textId="0131C387" w:rsidR="00AA73F6" w:rsidRPr="00AA73F6" w:rsidRDefault="00E54D6E">
      <w:pPr>
        <w:pStyle w:val="TM2"/>
        <w:rPr>
          <w:rFonts w:asciiTheme="minorHAnsi" w:eastAsiaTheme="minorEastAsia" w:hAnsiTheme="minorHAnsi" w:cstheme="minorBidi"/>
          <w:bCs w:val="0"/>
          <w:noProof/>
          <w:sz w:val="22"/>
          <w:szCs w:val="22"/>
        </w:rPr>
      </w:pPr>
      <w:hyperlink w:anchor="_Toc521506361" w:history="1">
        <w:r w:rsidR="00AA73F6" w:rsidRPr="00AA73F6">
          <w:rPr>
            <w:rStyle w:val="Lienhypertexte"/>
            <w:noProof/>
            <w:sz w:val="22"/>
            <w:szCs w:val="22"/>
          </w:rPr>
          <w:t>9.4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Procédure d’acquisition de la permanence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_Toc521506361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26</w:t>
        </w:r>
        <w:r w:rsidR="00AA73F6" w:rsidRPr="00AA73F6">
          <w:rPr>
            <w:noProof/>
            <w:webHidden/>
            <w:sz w:val="22"/>
            <w:szCs w:val="22"/>
          </w:rPr>
          <w:fldChar w:fldCharType="end"/>
        </w:r>
      </w:hyperlink>
    </w:p>
    <w:p w14:paraId="3962CC1A" w14:textId="0593988D" w:rsidR="00AA73F6" w:rsidRPr="00AA73F6" w:rsidRDefault="00E54D6E">
      <w:pPr>
        <w:pStyle w:val="TM1"/>
        <w:rPr>
          <w:rFonts w:asciiTheme="minorHAnsi" w:eastAsiaTheme="minorEastAsia" w:hAnsiTheme="minorHAnsi" w:cstheme="minorBidi"/>
          <w:bCs w:val="0"/>
          <w:noProof/>
          <w:sz w:val="22"/>
          <w:szCs w:val="22"/>
        </w:rPr>
      </w:pPr>
      <w:hyperlink w:anchor="_Toc521506362" w:history="1">
        <w:r w:rsidR="00AA73F6" w:rsidRPr="00AA73F6">
          <w:rPr>
            <w:rStyle w:val="Lienhypertexte"/>
            <w:noProof/>
            <w:sz w:val="22"/>
            <w:szCs w:val="22"/>
          </w:rPr>
          <w:t xml:space="preserve">ARTICLE 10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PROCÉDURE D'ATTRIBUTION DE POSTE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_Toc521506362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28</w:t>
        </w:r>
        <w:r w:rsidR="00AA73F6" w:rsidRPr="00AA73F6">
          <w:rPr>
            <w:noProof/>
            <w:webHidden/>
            <w:sz w:val="22"/>
            <w:szCs w:val="22"/>
          </w:rPr>
          <w:fldChar w:fldCharType="end"/>
        </w:r>
      </w:hyperlink>
    </w:p>
    <w:p w14:paraId="1E3CC81B" w14:textId="3BF2C17A" w:rsidR="00AA73F6" w:rsidRPr="00AA73F6" w:rsidRDefault="00E54D6E">
      <w:pPr>
        <w:pStyle w:val="TM2"/>
        <w:rPr>
          <w:rFonts w:asciiTheme="minorHAnsi" w:eastAsiaTheme="minorEastAsia" w:hAnsiTheme="minorHAnsi" w:cstheme="minorBidi"/>
          <w:bCs w:val="0"/>
          <w:noProof/>
          <w:sz w:val="22"/>
          <w:szCs w:val="22"/>
        </w:rPr>
      </w:pPr>
      <w:hyperlink w:anchor="_Toc521506363" w:history="1">
        <w:r w:rsidR="00AA73F6" w:rsidRPr="00AA73F6">
          <w:rPr>
            <w:rStyle w:val="Lienhypertexte"/>
            <w:noProof/>
            <w:sz w:val="22"/>
            <w:szCs w:val="22"/>
          </w:rPr>
          <w:t xml:space="preserve">10.1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Affichage de poste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_Toc521506363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28</w:t>
        </w:r>
        <w:r w:rsidR="00AA73F6" w:rsidRPr="00AA73F6">
          <w:rPr>
            <w:noProof/>
            <w:webHidden/>
            <w:sz w:val="22"/>
            <w:szCs w:val="22"/>
          </w:rPr>
          <w:fldChar w:fldCharType="end"/>
        </w:r>
      </w:hyperlink>
    </w:p>
    <w:p w14:paraId="1CD5724D" w14:textId="5B6871E1" w:rsidR="00AA73F6" w:rsidRPr="00AA73F6" w:rsidRDefault="00E54D6E">
      <w:pPr>
        <w:pStyle w:val="TM2"/>
        <w:rPr>
          <w:rFonts w:asciiTheme="minorHAnsi" w:eastAsiaTheme="minorEastAsia" w:hAnsiTheme="minorHAnsi" w:cstheme="minorBidi"/>
          <w:bCs w:val="0"/>
          <w:noProof/>
          <w:sz w:val="22"/>
          <w:szCs w:val="22"/>
        </w:rPr>
      </w:pPr>
      <w:hyperlink w:anchor="_Toc521506364" w:history="1">
        <w:r w:rsidR="00AA73F6" w:rsidRPr="00AA73F6">
          <w:rPr>
            <w:rStyle w:val="Lienhypertexte"/>
            <w:noProof/>
            <w:sz w:val="22"/>
            <w:szCs w:val="22"/>
          </w:rPr>
          <w:t xml:space="preserve">10.2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Candidature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_Toc521506364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28</w:t>
        </w:r>
        <w:r w:rsidR="00AA73F6" w:rsidRPr="00AA73F6">
          <w:rPr>
            <w:noProof/>
            <w:webHidden/>
            <w:sz w:val="22"/>
            <w:szCs w:val="22"/>
          </w:rPr>
          <w:fldChar w:fldCharType="end"/>
        </w:r>
      </w:hyperlink>
    </w:p>
    <w:p w14:paraId="438EBA2E" w14:textId="15155906" w:rsidR="00AA73F6" w:rsidRPr="00AA73F6" w:rsidRDefault="00E54D6E">
      <w:pPr>
        <w:pStyle w:val="TM2"/>
        <w:rPr>
          <w:rFonts w:asciiTheme="minorHAnsi" w:eastAsiaTheme="minorEastAsia" w:hAnsiTheme="minorHAnsi" w:cstheme="minorBidi"/>
          <w:bCs w:val="0"/>
          <w:noProof/>
          <w:sz w:val="22"/>
          <w:szCs w:val="22"/>
        </w:rPr>
      </w:pPr>
      <w:hyperlink w:anchor="_Toc521506365" w:history="1">
        <w:r w:rsidR="00AA73F6" w:rsidRPr="00AA73F6">
          <w:rPr>
            <w:rStyle w:val="Lienhypertexte"/>
            <w:noProof/>
            <w:sz w:val="22"/>
            <w:szCs w:val="22"/>
          </w:rPr>
          <w:t xml:space="preserve">10.3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Registre de postes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_Toc521506365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29</w:t>
        </w:r>
        <w:r w:rsidR="00AA73F6" w:rsidRPr="00AA73F6">
          <w:rPr>
            <w:noProof/>
            <w:webHidden/>
            <w:sz w:val="22"/>
            <w:szCs w:val="22"/>
          </w:rPr>
          <w:fldChar w:fldCharType="end"/>
        </w:r>
      </w:hyperlink>
    </w:p>
    <w:p w14:paraId="5589581E" w14:textId="2F2707F5" w:rsidR="00AA73F6" w:rsidRPr="00AA73F6" w:rsidRDefault="00E54D6E">
      <w:pPr>
        <w:pStyle w:val="TM2"/>
        <w:rPr>
          <w:rFonts w:asciiTheme="minorHAnsi" w:eastAsiaTheme="minorEastAsia" w:hAnsiTheme="minorHAnsi" w:cstheme="minorBidi"/>
          <w:bCs w:val="0"/>
          <w:noProof/>
          <w:sz w:val="22"/>
          <w:szCs w:val="22"/>
        </w:rPr>
      </w:pPr>
      <w:hyperlink w:anchor="_Toc521506366" w:history="1">
        <w:r w:rsidR="00AA73F6" w:rsidRPr="00AA73F6">
          <w:rPr>
            <w:rStyle w:val="Lienhypertexte"/>
            <w:noProof/>
            <w:sz w:val="22"/>
            <w:szCs w:val="22"/>
          </w:rPr>
          <w:t>10.4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Attribution du poste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_Toc521506366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29</w:t>
        </w:r>
        <w:r w:rsidR="00AA73F6" w:rsidRPr="00AA73F6">
          <w:rPr>
            <w:noProof/>
            <w:webHidden/>
            <w:sz w:val="22"/>
            <w:szCs w:val="22"/>
          </w:rPr>
          <w:fldChar w:fldCharType="end"/>
        </w:r>
      </w:hyperlink>
    </w:p>
    <w:p w14:paraId="110655D6" w14:textId="65558B09" w:rsidR="00AA73F6" w:rsidRPr="00AA73F6" w:rsidRDefault="00E54D6E">
      <w:pPr>
        <w:pStyle w:val="TM2"/>
        <w:rPr>
          <w:rFonts w:asciiTheme="minorHAnsi" w:eastAsiaTheme="minorEastAsia" w:hAnsiTheme="minorHAnsi" w:cstheme="minorBidi"/>
          <w:bCs w:val="0"/>
          <w:noProof/>
          <w:sz w:val="22"/>
          <w:szCs w:val="22"/>
        </w:rPr>
      </w:pPr>
      <w:hyperlink w:anchor="_Toc521506367" w:history="1">
        <w:r w:rsidR="00AA73F6" w:rsidRPr="00AA73F6">
          <w:rPr>
            <w:rStyle w:val="Lienhypertexte"/>
            <w:noProof/>
            <w:sz w:val="22"/>
            <w:szCs w:val="22"/>
          </w:rPr>
          <w:t xml:space="preserve">10.5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Période d'essai</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_Toc521506367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29</w:t>
        </w:r>
        <w:r w:rsidR="00AA73F6" w:rsidRPr="00AA73F6">
          <w:rPr>
            <w:noProof/>
            <w:webHidden/>
            <w:sz w:val="22"/>
            <w:szCs w:val="22"/>
          </w:rPr>
          <w:fldChar w:fldCharType="end"/>
        </w:r>
      </w:hyperlink>
    </w:p>
    <w:p w14:paraId="3B17AB8A" w14:textId="7C96B429" w:rsidR="00AA73F6" w:rsidRPr="00AA73F6" w:rsidRDefault="00E54D6E">
      <w:pPr>
        <w:pStyle w:val="TM2"/>
        <w:rPr>
          <w:rFonts w:asciiTheme="minorHAnsi" w:eastAsiaTheme="minorEastAsia" w:hAnsiTheme="minorHAnsi" w:cstheme="minorBidi"/>
          <w:bCs w:val="0"/>
          <w:noProof/>
          <w:sz w:val="22"/>
          <w:szCs w:val="22"/>
        </w:rPr>
      </w:pPr>
      <w:hyperlink w:anchor="_Toc521506368" w:history="1">
        <w:r w:rsidR="00AA73F6" w:rsidRPr="00AA73F6">
          <w:rPr>
            <w:rStyle w:val="Lienhypertexte"/>
            <w:noProof/>
            <w:sz w:val="22"/>
            <w:szCs w:val="22"/>
          </w:rPr>
          <w:t xml:space="preserve">10.6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Recrutement externe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_Toc521506368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30</w:t>
        </w:r>
        <w:r w:rsidR="00AA73F6" w:rsidRPr="00AA73F6">
          <w:rPr>
            <w:noProof/>
            <w:webHidden/>
            <w:sz w:val="22"/>
            <w:szCs w:val="22"/>
          </w:rPr>
          <w:fldChar w:fldCharType="end"/>
        </w:r>
      </w:hyperlink>
    </w:p>
    <w:p w14:paraId="161C9AD6" w14:textId="2A2D50A8" w:rsidR="00AA73F6" w:rsidRPr="00AA73F6" w:rsidRDefault="00E54D6E">
      <w:pPr>
        <w:pStyle w:val="TM1"/>
        <w:rPr>
          <w:rFonts w:asciiTheme="minorHAnsi" w:eastAsiaTheme="minorEastAsia" w:hAnsiTheme="minorHAnsi" w:cstheme="minorBidi"/>
          <w:bCs w:val="0"/>
          <w:noProof/>
          <w:sz w:val="22"/>
          <w:szCs w:val="22"/>
        </w:rPr>
      </w:pPr>
      <w:hyperlink w:anchor="_Toc521506369" w:history="1">
        <w:r w:rsidR="00AA73F6" w:rsidRPr="00AA73F6">
          <w:rPr>
            <w:rStyle w:val="Lienhypertexte"/>
            <w:noProof/>
            <w:sz w:val="22"/>
            <w:szCs w:val="22"/>
          </w:rPr>
          <w:t xml:space="preserve">ARTICLE 11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MISE À PIED</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_Toc521506369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31</w:t>
        </w:r>
        <w:r w:rsidR="00AA73F6" w:rsidRPr="00AA73F6">
          <w:rPr>
            <w:noProof/>
            <w:webHidden/>
            <w:sz w:val="22"/>
            <w:szCs w:val="22"/>
          </w:rPr>
          <w:fldChar w:fldCharType="end"/>
        </w:r>
      </w:hyperlink>
    </w:p>
    <w:p w14:paraId="626CC514" w14:textId="5DCB6317" w:rsidR="00AA73F6" w:rsidRPr="00AA73F6" w:rsidRDefault="00E54D6E">
      <w:pPr>
        <w:pStyle w:val="TM2"/>
        <w:rPr>
          <w:rFonts w:asciiTheme="minorHAnsi" w:eastAsiaTheme="minorEastAsia" w:hAnsiTheme="minorHAnsi" w:cstheme="minorBidi"/>
          <w:bCs w:val="0"/>
          <w:noProof/>
          <w:sz w:val="22"/>
          <w:szCs w:val="22"/>
        </w:rPr>
      </w:pPr>
      <w:hyperlink w:anchor="_Toc521506370" w:history="1">
        <w:r w:rsidR="00AA73F6" w:rsidRPr="00AA73F6">
          <w:rPr>
            <w:rStyle w:val="Lienhypertexte"/>
            <w:noProof/>
            <w:sz w:val="22"/>
            <w:szCs w:val="22"/>
          </w:rPr>
          <w:t xml:space="preserve">11.1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Abolition de poste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_Toc521506370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31</w:t>
        </w:r>
        <w:r w:rsidR="00AA73F6" w:rsidRPr="00AA73F6">
          <w:rPr>
            <w:noProof/>
            <w:webHidden/>
            <w:sz w:val="22"/>
            <w:szCs w:val="22"/>
          </w:rPr>
          <w:fldChar w:fldCharType="end"/>
        </w:r>
      </w:hyperlink>
    </w:p>
    <w:p w14:paraId="01D17918" w14:textId="04E488C8" w:rsidR="00AA73F6" w:rsidRPr="00AA73F6" w:rsidRDefault="00E54D6E">
      <w:pPr>
        <w:pStyle w:val="TM2"/>
        <w:rPr>
          <w:rFonts w:asciiTheme="minorHAnsi" w:eastAsiaTheme="minorEastAsia" w:hAnsiTheme="minorHAnsi" w:cstheme="minorBidi"/>
          <w:bCs w:val="0"/>
          <w:noProof/>
          <w:sz w:val="22"/>
          <w:szCs w:val="22"/>
        </w:rPr>
      </w:pPr>
      <w:hyperlink w:anchor="_Toc521506371" w:history="1">
        <w:r w:rsidR="00AA73F6" w:rsidRPr="00AA73F6">
          <w:rPr>
            <w:rStyle w:val="Lienhypertexte"/>
            <w:noProof/>
            <w:sz w:val="22"/>
            <w:szCs w:val="22"/>
          </w:rPr>
          <w:t xml:space="preserve">11.2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Procédure de mise à pied</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_Toc521506371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31</w:t>
        </w:r>
        <w:r w:rsidR="00AA73F6" w:rsidRPr="00AA73F6">
          <w:rPr>
            <w:noProof/>
            <w:webHidden/>
            <w:sz w:val="22"/>
            <w:szCs w:val="22"/>
          </w:rPr>
          <w:fldChar w:fldCharType="end"/>
        </w:r>
      </w:hyperlink>
    </w:p>
    <w:p w14:paraId="5C1F459D" w14:textId="54A3E889" w:rsidR="00AA73F6" w:rsidRPr="00AA73F6" w:rsidRDefault="00E54D6E">
      <w:pPr>
        <w:pStyle w:val="TM2"/>
        <w:rPr>
          <w:rFonts w:asciiTheme="minorHAnsi" w:eastAsiaTheme="minorEastAsia" w:hAnsiTheme="minorHAnsi" w:cstheme="minorBidi"/>
          <w:bCs w:val="0"/>
          <w:noProof/>
          <w:sz w:val="22"/>
          <w:szCs w:val="22"/>
        </w:rPr>
      </w:pPr>
      <w:hyperlink w:anchor="_Toc521506372" w:history="1">
        <w:r w:rsidR="00AA73F6" w:rsidRPr="00AA73F6">
          <w:rPr>
            <w:rStyle w:val="Lienhypertexte"/>
            <w:noProof/>
            <w:sz w:val="22"/>
            <w:szCs w:val="22"/>
          </w:rPr>
          <w:t xml:space="preserve">11.3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Avis et délai</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_Toc521506372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32</w:t>
        </w:r>
        <w:r w:rsidR="00AA73F6" w:rsidRPr="00AA73F6">
          <w:rPr>
            <w:noProof/>
            <w:webHidden/>
            <w:sz w:val="22"/>
            <w:szCs w:val="22"/>
          </w:rPr>
          <w:fldChar w:fldCharType="end"/>
        </w:r>
      </w:hyperlink>
    </w:p>
    <w:p w14:paraId="36BE8535" w14:textId="79B1F6B2" w:rsidR="00AA73F6" w:rsidRPr="00AA73F6" w:rsidRDefault="00E54D6E">
      <w:pPr>
        <w:pStyle w:val="TM2"/>
        <w:rPr>
          <w:rFonts w:asciiTheme="minorHAnsi" w:eastAsiaTheme="minorEastAsia" w:hAnsiTheme="minorHAnsi" w:cstheme="minorBidi"/>
          <w:bCs w:val="0"/>
          <w:noProof/>
          <w:sz w:val="22"/>
          <w:szCs w:val="22"/>
        </w:rPr>
      </w:pPr>
      <w:hyperlink w:anchor="_Toc521506373" w:history="1">
        <w:r w:rsidR="00AA73F6" w:rsidRPr="00AA73F6">
          <w:rPr>
            <w:rStyle w:val="Lienhypertexte"/>
            <w:noProof/>
            <w:sz w:val="22"/>
            <w:szCs w:val="22"/>
          </w:rPr>
          <w:t xml:space="preserve">11.4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Relevé d'emploi</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_Toc521506373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32</w:t>
        </w:r>
        <w:r w:rsidR="00AA73F6" w:rsidRPr="00AA73F6">
          <w:rPr>
            <w:noProof/>
            <w:webHidden/>
            <w:sz w:val="22"/>
            <w:szCs w:val="22"/>
          </w:rPr>
          <w:fldChar w:fldCharType="end"/>
        </w:r>
      </w:hyperlink>
    </w:p>
    <w:p w14:paraId="460925AF" w14:textId="524FFCCF" w:rsidR="00AA73F6" w:rsidRPr="00AA73F6" w:rsidRDefault="00E54D6E">
      <w:pPr>
        <w:pStyle w:val="TM2"/>
        <w:rPr>
          <w:rFonts w:asciiTheme="minorHAnsi" w:eastAsiaTheme="minorEastAsia" w:hAnsiTheme="minorHAnsi" w:cstheme="minorBidi"/>
          <w:bCs w:val="0"/>
          <w:noProof/>
          <w:sz w:val="22"/>
          <w:szCs w:val="22"/>
        </w:rPr>
      </w:pPr>
      <w:hyperlink w:anchor="_Toc521506374" w:history="1">
        <w:r w:rsidR="00AA73F6" w:rsidRPr="00AA73F6">
          <w:rPr>
            <w:rStyle w:val="Lienhypertexte"/>
            <w:noProof/>
            <w:sz w:val="22"/>
            <w:szCs w:val="22"/>
          </w:rPr>
          <w:t xml:space="preserve">11.5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Procédure de rappel au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_Toc521506374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32</w:t>
        </w:r>
        <w:r w:rsidR="00AA73F6" w:rsidRPr="00AA73F6">
          <w:rPr>
            <w:noProof/>
            <w:webHidden/>
            <w:sz w:val="22"/>
            <w:szCs w:val="22"/>
          </w:rPr>
          <w:fldChar w:fldCharType="end"/>
        </w:r>
      </w:hyperlink>
    </w:p>
    <w:p w14:paraId="67F785D6" w14:textId="3207ACBE" w:rsidR="00AA73F6" w:rsidRPr="00AA73F6" w:rsidRDefault="00E54D6E">
      <w:pPr>
        <w:pStyle w:val="TM2"/>
        <w:rPr>
          <w:rFonts w:asciiTheme="minorHAnsi" w:eastAsiaTheme="minorEastAsia" w:hAnsiTheme="minorHAnsi" w:cstheme="minorBidi"/>
          <w:bCs w:val="0"/>
          <w:noProof/>
          <w:sz w:val="22"/>
          <w:szCs w:val="22"/>
        </w:rPr>
      </w:pPr>
      <w:hyperlink w:anchor="_Toc521506375" w:history="1">
        <w:r w:rsidR="00AA73F6" w:rsidRPr="00AA73F6">
          <w:rPr>
            <w:rStyle w:val="Lienhypertexte"/>
            <w:noProof/>
            <w:sz w:val="22"/>
            <w:szCs w:val="22"/>
          </w:rPr>
          <w:t xml:space="preserve">11.6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Fermeture du CPE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_Toc521506375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32</w:t>
        </w:r>
        <w:r w:rsidR="00AA73F6" w:rsidRPr="00AA73F6">
          <w:rPr>
            <w:noProof/>
            <w:webHidden/>
            <w:sz w:val="22"/>
            <w:szCs w:val="22"/>
          </w:rPr>
          <w:fldChar w:fldCharType="end"/>
        </w:r>
      </w:hyperlink>
    </w:p>
    <w:p w14:paraId="1DD645BA" w14:textId="5E314A8E" w:rsidR="00AA73F6" w:rsidRPr="00AA73F6" w:rsidRDefault="00E54D6E">
      <w:pPr>
        <w:pStyle w:val="TM2"/>
        <w:rPr>
          <w:rFonts w:asciiTheme="minorHAnsi" w:eastAsiaTheme="minorEastAsia" w:hAnsiTheme="minorHAnsi" w:cstheme="minorBidi"/>
          <w:bCs w:val="0"/>
          <w:noProof/>
          <w:sz w:val="22"/>
          <w:szCs w:val="22"/>
        </w:rPr>
      </w:pPr>
      <w:hyperlink w:anchor="_Toc521506376" w:history="1">
        <w:r w:rsidR="00AA73F6" w:rsidRPr="00AA73F6">
          <w:rPr>
            <w:rStyle w:val="Lienhypertexte"/>
            <w:noProof/>
            <w:sz w:val="22"/>
            <w:szCs w:val="22"/>
          </w:rPr>
          <w:t xml:space="preserve">11.7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Réouverture du CPE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_Toc521506376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33</w:t>
        </w:r>
        <w:r w:rsidR="00AA73F6" w:rsidRPr="00AA73F6">
          <w:rPr>
            <w:noProof/>
            <w:webHidden/>
            <w:sz w:val="22"/>
            <w:szCs w:val="22"/>
          </w:rPr>
          <w:fldChar w:fldCharType="end"/>
        </w:r>
      </w:hyperlink>
    </w:p>
    <w:p w14:paraId="403DA206" w14:textId="17FD2468" w:rsidR="00AA73F6" w:rsidRPr="00AA73F6" w:rsidRDefault="00E54D6E">
      <w:pPr>
        <w:pStyle w:val="TM2"/>
        <w:rPr>
          <w:rFonts w:asciiTheme="minorHAnsi" w:eastAsiaTheme="minorEastAsia" w:hAnsiTheme="minorHAnsi" w:cstheme="minorBidi"/>
          <w:bCs w:val="0"/>
          <w:noProof/>
          <w:sz w:val="22"/>
          <w:szCs w:val="22"/>
        </w:rPr>
      </w:pPr>
      <w:hyperlink w:anchor="_Toc521506377" w:history="1">
        <w:r w:rsidR="00AA73F6" w:rsidRPr="00AA73F6">
          <w:rPr>
            <w:rStyle w:val="Lienhypertexte"/>
            <w:noProof/>
            <w:sz w:val="22"/>
            <w:szCs w:val="22"/>
          </w:rPr>
          <w:t xml:space="preserve">11.8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Indemnité de licenciement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_Toc521506377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33</w:t>
        </w:r>
        <w:r w:rsidR="00AA73F6" w:rsidRPr="00AA73F6">
          <w:rPr>
            <w:noProof/>
            <w:webHidden/>
            <w:sz w:val="22"/>
            <w:szCs w:val="22"/>
          </w:rPr>
          <w:fldChar w:fldCharType="end"/>
        </w:r>
      </w:hyperlink>
    </w:p>
    <w:p w14:paraId="177D9587" w14:textId="3F6E1D48" w:rsidR="00AA73F6" w:rsidRPr="00AA73F6" w:rsidRDefault="00E54D6E">
      <w:pPr>
        <w:pStyle w:val="TM2"/>
        <w:rPr>
          <w:rFonts w:asciiTheme="minorHAnsi" w:eastAsiaTheme="minorEastAsia" w:hAnsiTheme="minorHAnsi" w:cstheme="minorBidi"/>
          <w:bCs w:val="0"/>
          <w:noProof/>
          <w:sz w:val="22"/>
          <w:szCs w:val="22"/>
        </w:rPr>
      </w:pPr>
      <w:hyperlink w:anchor="_Toc521506378" w:history="1">
        <w:r w:rsidR="00AA73F6" w:rsidRPr="00AA73F6">
          <w:rPr>
            <w:rStyle w:val="Lienhypertexte"/>
            <w:noProof/>
            <w:sz w:val="22"/>
            <w:szCs w:val="22"/>
          </w:rPr>
          <w:t>11.9</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Diminution du taux de fréquentation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_Toc521506378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33</w:t>
        </w:r>
        <w:r w:rsidR="00AA73F6" w:rsidRPr="00AA73F6">
          <w:rPr>
            <w:noProof/>
            <w:webHidden/>
            <w:sz w:val="22"/>
            <w:szCs w:val="22"/>
          </w:rPr>
          <w:fldChar w:fldCharType="end"/>
        </w:r>
      </w:hyperlink>
    </w:p>
    <w:p w14:paraId="47DE0B3F" w14:textId="326B7234" w:rsidR="00AA73F6" w:rsidRPr="00AA73F6" w:rsidRDefault="00E54D6E">
      <w:pPr>
        <w:pStyle w:val="TM1"/>
        <w:rPr>
          <w:rFonts w:asciiTheme="minorHAnsi" w:eastAsiaTheme="minorEastAsia" w:hAnsiTheme="minorHAnsi" w:cstheme="minorBidi"/>
          <w:bCs w:val="0"/>
          <w:noProof/>
          <w:sz w:val="22"/>
          <w:szCs w:val="22"/>
        </w:rPr>
      </w:pPr>
      <w:hyperlink w:anchor="_Toc521506379" w:history="1">
        <w:r w:rsidR="00AA73F6" w:rsidRPr="00AA73F6">
          <w:rPr>
            <w:rStyle w:val="Lienhypertexte"/>
            <w:noProof/>
            <w:sz w:val="22"/>
            <w:szCs w:val="22"/>
          </w:rPr>
          <w:t>ARTICLE 12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REMPLACEMENT TEMPORAIRE ET LISTE DE RAPPEL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_Toc521506379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34</w:t>
        </w:r>
        <w:r w:rsidR="00AA73F6" w:rsidRPr="00AA73F6">
          <w:rPr>
            <w:noProof/>
            <w:webHidden/>
            <w:sz w:val="22"/>
            <w:szCs w:val="22"/>
          </w:rPr>
          <w:fldChar w:fldCharType="end"/>
        </w:r>
      </w:hyperlink>
    </w:p>
    <w:p w14:paraId="2C625A5D" w14:textId="7941F0B5" w:rsidR="00AA73F6" w:rsidRPr="00AA73F6" w:rsidRDefault="00E54D6E">
      <w:pPr>
        <w:pStyle w:val="TM2"/>
        <w:rPr>
          <w:rFonts w:asciiTheme="minorHAnsi" w:eastAsiaTheme="minorEastAsia" w:hAnsiTheme="minorHAnsi" w:cstheme="minorBidi"/>
          <w:bCs w:val="0"/>
          <w:noProof/>
          <w:sz w:val="22"/>
          <w:szCs w:val="22"/>
        </w:rPr>
      </w:pPr>
      <w:hyperlink w:anchor="_Toc521506380" w:history="1">
        <w:r w:rsidR="00AA73F6" w:rsidRPr="00AA73F6">
          <w:rPr>
            <w:rStyle w:val="Lienhypertexte"/>
            <w:noProof/>
            <w:sz w:val="22"/>
            <w:szCs w:val="22"/>
          </w:rPr>
          <w:t xml:space="preserve">12.1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Poste temporairement dépourvu de titulaire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_Toc521506380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34</w:t>
        </w:r>
        <w:r w:rsidR="00AA73F6" w:rsidRPr="00AA73F6">
          <w:rPr>
            <w:noProof/>
            <w:webHidden/>
            <w:sz w:val="22"/>
            <w:szCs w:val="22"/>
          </w:rPr>
          <w:fldChar w:fldCharType="end"/>
        </w:r>
      </w:hyperlink>
    </w:p>
    <w:p w14:paraId="54315988" w14:textId="5DD61876" w:rsidR="00AA73F6" w:rsidRPr="00AA73F6" w:rsidRDefault="00E54D6E">
      <w:pPr>
        <w:pStyle w:val="TM2"/>
        <w:rPr>
          <w:rFonts w:asciiTheme="minorHAnsi" w:eastAsiaTheme="minorEastAsia" w:hAnsiTheme="minorHAnsi" w:cstheme="minorBidi"/>
          <w:bCs w:val="0"/>
          <w:noProof/>
          <w:sz w:val="22"/>
          <w:szCs w:val="22"/>
        </w:rPr>
      </w:pPr>
      <w:hyperlink w:anchor="_Toc521506381" w:history="1">
        <w:r w:rsidR="00AA73F6" w:rsidRPr="00AA73F6">
          <w:rPr>
            <w:rStyle w:val="Lienhypertexte"/>
            <w:noProof/>
            <w:sz w:val="22"/>
            <w:szCs w:val="22"/>
          </w:rPr>
          <w:t xml:space="preserve">12.2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Composition de la liste de rappel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_Toc521506381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34</w:t>
        </w:r>
        <w:r w:rsidR="00AA73F6" w:rsidRPr="00AA73F6">
          <w:rPr>
            <w:noProof/>
            <w:webHidden/>
            <w:sz w:val="22"/>
            <w:szCs w:val="22"/>
          </w:rPr>
          <w:fldChar w:fldCharType="end"/>
        </w:r>
      </w:hyperlink>
    </w:p>
    <w:p w14:paraId="044495A5" w14:textId="225CF022" w:rsidR="00AA73F6" w:rsidRPr="00AA73F6" w:rsidRDefault="00E54D6E">
      <w:pPr>
        <w:pStyle w:val="TM2"/>
        <w:rPr>
          <w:rFonts w:asciiTheme="minorHAnsi" w:eastAsiaTheme="minorEastAsia" w:hAnsiTheme="minorHAnsi" w:cstheme="minorBidi"/>
          <w:bCs w:val="0"/>
          <w:noProof/>
          <w:sz w:val="22"/>
          <w:szCs w:val="22"/>
        </w:rPr>
      </w:pPr>
      <w:hyperlink w:anchor="_Toc521506382" w:history="1">
        <w:r w:rsidR="00AA73F6" w:rsidRPr="00AA73F6">
          <w:rPr>
            <w:rStyle w:val="Lienhypertexte"/>
            <w:noProof/>
            <w:sz w:val="22"/>
            <w:szCs w:val="22"/>
          </w:rPr>
          <w:t xml:space="preserve">12.3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Utilisation de la liste de rappel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_Toc521506382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35</w:t>
        </w:r>
        <w:r w:rsidR="00AA73F6" w:rsidRPr="00AA73F6">
          <w:rPr>
            <w:noProof/>
            <w:webHidden/>
            <w:sz w:val="22"/>
            <w:szCs w:val="22"/>
          </w:rPr>
          <w:fldChar w:fldCharType="end"/>
        </w:r>
      </w:hyperlink>
    </w:p>
    <w:p w14:paraId="562D893F" w14:textId="422F092A" w:rsidR="00AA73F6" w:rsidRPr="00AA73F6" w:rsidRDefault="00E54D6E">
      <w:pPr>
        <w:pStyle w:val="TM2"/>
        <w:rPr>
          <w:rFonts w:asciiTheme="minorHAnsi" w:eastAsiaTheme="minorEastAsia" w:hAnsiTheme="minorHAnsi" w:cstheme="minorBidi"/>
          <w:bCs w:val="0"/>
          <w:noProof/>
          <w:sz w:val="22"/>
          <w:szCs w:val="22"/>
        </w:rPr>
      </w:pPr>
      <w:hyperlink w:anchor="_Toc521506383" w:history="1">
        <w:r w:rsidR="00AA73F6" w:rsidRPr="00AA73F6">
          <w:rPr>
            <w:rStyle w:val="Lienhypertexte"/>
            <w:noProof/>
            <w:sz w:val="22"/>
            <w:szCs w:val="22"/>
          </w:rPr>
          <w:t>12.4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Qualifications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_Toc521506383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37</w:t>
        </w:r>
        <w:r w:rsidR="00AA73F6" w:rsidRPr="00AA73F6">
          <w:rPr>
            <w:noProof/>
            <w:webHidden/>
            <w:sz w:val="22"/>
            <w:szCs w:val="22"/>
          </w:rPr>
          <w:fldChar w:fldCharType="end"/>
        </w:r>
      </w:hyperlink>
    </w:p>
    <w:p w14:paraId="2BF71978" w14:textId="2E7265A3" w:rsidR="00AA73F6" w:rsidRPr="00AA73F6" w:rsidRDefault="00E54D6E">
      <w:pPr>
        <w:pStyle w:val="TM2"/>
        <w:rPr>
          <w:rFonts w:asciiTheme="minorHAnsi" w:eastAsiaTheme="minorEastAsia" w:hAnsiTheme="minorHAnsi" w:cstheme="minorBidi"/>
          <w:bCs w:val="0"/>
          <w:noProof/>
          <w:sz w:val="22"/>
          <w:szCs w:val="22"/>
        </w:rPr>
      </w:pPr>
      <w:hyperlink w:anchor="_Toc521506384" w:history="1">
        <w:r w:rsidR="00AA73F6" w:rsidRPr="00AA73F6">
          <w:rPr>
            <w:rStyle w:val="Lienhypertexte"/>
            <w:noProof/>
            <w:sz w:val="22"/>
            <w:szCs w:val="22"/>
          </w:rPr>
          <w:t xml:space="preserve">12.5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Disponibilités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_Toc521506384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37</w:t>
        </w:r>
        <w:r w:rsidR="00AA73F6" w:rsidRPr="00AA73F6">
          <w:rPr>
            <w:noProof/>
            <w:webHidden/>
            <w:sz w:val="22"/>
            <w:szCs w:val="22"/>
          </w:rPr>
          <w:fldChar w:fldCharType="end"/>
        </w:r>
      </w:hyperlink>
    </w:p>
    <w:p w14:paraId="4198D36E" w14:textId="45A3187C" w:rsidR="00AA73F6" w:rsidRPr="00AA73F6" w:rsidRDefault="00E54D6E">
      <w:pPr>
        <w:pStyle w:val="TM1"/>
        <w:rPr>
          <w:rFonts w:asciiTheme="minorHAnsi" w:eastAsiaTheme="minorEastAsia" w:hAnsiTheme="minorHAnsi" w:cstheme="minorBidi"/>
          <w:bCs w:val="0"/>
          <w:noProof/>
          <w:sz w:val="22"/>
          <w:szCs w:val="22"/>
        </w:rPr>
      </w:pPr>
      <w:hyperlink w:anchor="_Toc521506385" w:history="1">
        <w:r w:rsidR="00AA73F6" w:rsidRPr="00AA73F6">
          <w:rPr>
            <w:rStyle w:val="Lienhypertexte"/>
            <w:noProof/>
            <w:sz w:val="22"/>
            <w:szCs w:val="22"/>
          </w:rPr>
          <w:t>ARTICLE 13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PROCÉDURE DE GRIEF ET ARBITRAGE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_Toc521506385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39</w:t>
        </w:r>
        <w:r w:rsidR="00AA73F6" w:rsidRPr="00AA73F6">
          <w:rPr>
            <w:noProof/>
            <w:webHidden/>
            <w:sz w:val="22"/>
            <w:szCs w:val="22"/>
          </w:rPr>
          <w:fldChar w:fldCharType="end"/>
        </w:r>
      </w:hyperlink>
    </w:p>
    <w:p w14:paraId="1EF3FDB4" w14:textId="1DED218D" w:rsidR="00AA73F6" w:rsidRPr="00AA73F6" w:rsidRDefault="00E54D6E">
      <w:pPr>
        <w:pStyle w:val="TM2"/>
        <w:rPr>
          <w:rFonts w:asciiTheme="minorHAnsi" w:eastAsiaTheme="minorEastAsia" w:hAnsiTheme="minorHAnsi" w:cstheme="minorBidi"/>
          <w:bCs w:val="0"/>
          <w:noProof/>
          <w:sz w:val="22"/>
          <w:szCs w:val="22"/>
        </w:rPr>
      </w:pPr>
      <w:hyperlink w:anchor="_Toc521506386" w:history="1">
        <w:r w:rsidR="00AA73F6" w:rsidRPr="00AA73F6">
          <w:rPr>
            <w:rStyle w:val="Lienhypertexte"/>
            <w:noProof/>
            <w:sz w:val="22"/>
            <w:szCs w:val="22"/>
          </w:rPr>
          <w:t>13.1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Définition du grief</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_Toc521506386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39</w:t>
        </w:r>
        <w:r w:rsidR="00AA73F6" w:rsidRPr="00AA73F6">
          <w:rPr>
            <w:noProof/>
            <w:webHidden/>
            <w:sz w:val="22"/>
            <w:szCs w:val="22"/>
          </w:rPr>
          <w:fldChar w:fldCharType="end"/>
        </w:r>
      </w:hyperlink>
    </w:p>
    <w:p w14:paraId="11589499" w14:textId="30499A17" w:rsidR="00AA73F6" w:rsidRPr="00AA73F6" w:rsidRDefault="00E54D6E">
      <w:pPr>
        <w:pStyle w:val="TM2"/>
        <w:rPr>
          <w:rFonts w:asciiTheme="minorHAnsi" w:eastAsiaTheme="minorEastAsia" w:hAnsiTheme="minorHAnsi" w:cstheme="minorBidi"/>
          <w:bCs w:val="0"/>
          <w:noProof/>
          <w:sz w:val="22"/>
          <w:szCs w:val="22"/>
        </w:rPr>
      </w:pPr>
      <w:hyperlink w:anchor="_Toc521506387" w:history="1">
        <w:r w:rsidR="00AA73F6" w:rsidRPr="00AA73F6">
          <w:rPr>
            <w:rStyle w:val="Lienhypertexte"/>
            <w:noProof/>
            <w:sz w:val="22"/>
            <w:szCs w:val="22"/>
          </w:rPr>
          <w:t>13.2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Discussion préliminaire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_Toc521506387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39</w:t>
        </w:r>
        <w:r w:rsidR="00AA73F6" w:rsidRPr="00AA73F6">
          <w:rPr>
            <w:noProof/>
            <w:webHidden/>
            <w:sz w:val="22"/>
            <w:szCs w:val="22"/>
          </w:rPr>
          <w:fldChar w:fldCharType="end"/>
        </w:r>
      </w:hyperlink>
    </w:p>
    <w:p w14:paraId="0E495986" w14:textId="0098E34A" w:rsidR="00AA73F6" w:rsidRPr="00AA73F6" w:rsidRDefault="00E54D6E">
      <w:pPr>
        <w:pStyle w:val="TM2"/>
        <w:rPr>
          <w:rFonts w:asciiTheme="minorHAnsi" w:eastAsiaTheme="minorEastAsia" w:hAnsiTheme="minorHAnsi" w:cstheme="minorBidi"/>
          <w:bCs w:val="0"/>
          <w:noProof/>
          <w:sz w:val="22"/>
          <w:szCs w:val="22"/>
        </w:rPr>
      </w:pPr>
      <w:hyperlink w:anchor="_Toc521506388" w:history="1">
        <w:r w:rsidR="00AA73F6" w:rsidRPr="00AA73F6">
          <w:rPr>
            <w:rStyle w:val="Lienhypertexte"/>
            <w:noProof/>
            <w:sz w:val="22"/>
            <w:szCs w:val="22"/>
          </w:rPr>
          <w:t>13.3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Dépôt du grief</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_Toc521506388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39</w:t>
        </w:r>
        <w:r w:rsidR="00AA73F6" w:rsidRPr="00AA73F6">
          <w:rPr>
            <w:noProof/>
            <w:webHidden/>
            <w:sz w:val="22"/>
            <w:szCs w:val="22"/>
          </w:rPr>
          <w:fldChar w:fldCharType="end"/>
        </w:r>
      </w:hyperlink>
    </w:p>
    <w:p w14:paraId="2EFC160A" w14:textId="3047ED7E" w:rsidR="00AA73F6" w:rsidRPr="00AA73F6" w:rsidRDefault="00E54D6E">
      <w:pPr>
        <w:pStyle w:val="TM2"/>
        <w:rPr>
          <w:rFonts w:asciiTheme="minorHAnsi" w:eastAsiaTheme="minorEastAsia" w:hAnsiTheme="minorHAnsi" w:cstheme="minorBidi"/>
          <w:bCs w:val="0"/>
          <w:noProof/>
          <w:sz w:val="22"/>
          <w:szCs w:val="22"/>
        </w:rPr>
      </w:pPr>
      <w:hyperlink w:anchor="_Toc521506389" w:history="1">
        <w:r w:rsidR="00AA73F6" w:rsidRPr="00AA73F6">
          <w:rPr>
            <w:rStyle w:val="Lienhypertexte"/>
            <w:noProof/>
            <w:sz w:val="22"/>
            <w:szCs w:val="22"/>
          </w:rPr>
          <w:t>13.4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Comité de relations de travail (CRT)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_Toc521506389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40</w:t>
        </w:r>
        <w:r w:rsidR="00AA73F6" w:rsidRPr="00AA73F6">
          <w:rPr>
            <w:noProof/>
            <w:webHidden/>
            <w:sz w:val="22"/>
            <w:szCs w:val="22"/>
          </w:rPr>
          <w:fldChar w:fldCharType="end"/>
        </w:r>
      </w:hyperlink>
    </w:p>
    <w:p w14:paraId="17E6457E" w14:textId="7DE1212A" w:rsidR="00AA73F6" w:rsidRPr="00AA73F6" w:rsidRDefault="00E54D6E">
      <w:pPr>
        <w:pStyle w:val="TM2"/>
        <w:rPr>
          <w:rFonts w:asciiTheme="minorHAnsi" w:eastAsiaTheme="minorEastAsia" w:hAnsiTheme="minorHAnsi" w:cstheme="minorBidi"/>
          <w:bCs w:val="0"/>
          <w:noProof/>
          <w:sz w:val="22"/>
          <w:szCs w:val="22"/>
        </w:rPr>
      </w:pPr>
      <w:hyperlink w:anchor="_Toc521506390" w:history="1">
        <w:r w:rsidR="00AA73F6" w:rsidRPr="00AA73F6">
          <w:rPr>
            <w:rStyle w:val="Lienhypertexte"/>
            <w:noProof/>
            <w:sz w:val="22"/>
            <w:szCs w:val="22"/>
          </w:rPr>
          <w:t>13.5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Deuxième étape : arbitrage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_Toc521506390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40</w:t>
        </w:r>
        <w:r w:rsidR="00AA73F6" w:rsidRPr="00AA73F6">
          <w:rPr>
            <w:noProof/>
            <w:webHidden/>
            <w:sz w:val="22"/>
            <w:szCs w:val="22"/>
          </w:rPr>
          <w:fldChar w:fldCharType="end"/>
        </w:r>
      </w:hyperlink>
    </w:p>
    <w:p w14:paraId="7804ADAA" w14:textId="760423D3" w:rsidR="00AA73F6" w:rsidRPr="00AA73F6" w:rsidRDefault="00E54D6E">
      <w:pPr>
        <w:pStyle w:val="TM2"/>
        <w:rPr>
          <w:rFonts w:asciiTheme="minorHAnsi" w:eastAsiaTheme="minorEastAsia" w:hAnsiTheme="minorHAnsi" w:cstheme="minorBidi"/>
          <w:bCs w:val="0"/>
          <w:noProof/>
          <w:sz w:val="22"/>
          <w:szCs w:val="22"/>
        </w:rPr>
      </w:pPr>
      <w:hyperlink w:anchor="_Toc521506391" w:history="1">
        <w:r w:rsidR="00AA73F6" w:rsidRPr="00AA73F6">
          <w:rPr>
            <w:rStyle w:val="Lienhypertexte"/>
            <w:noProof/>
            <w:sz w:val="22"/>
            <w:szCs w:val="22"/>
          </w:rPr>
          <w:t>13.6</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Pouvoirs de l'arbitre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_Toc521506391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41</w:t>
        </w:r>
        <w:r w:rsidR="00AA73F6" w:rsidRPr="00AA73F6">
          <w:rPr>
            <w:noProof/>
            <w:webHidden/>
            <w:sz w:val="22"/>
            <w:szCs w:val="22"/>
          </w:rPr>
          <w:fldChar w:fldCharType="end"/>
        </w:r>
      </w:hyperlink>
    </w:p>
    <w:p w14:paraId="66874A1E" w14:textId="6BF0BB45" w:rsidR="00AA73F6" w:rsidRPr="00AA73F6" w:rsidRDefault="00E54D6E">
      <w:pPr>
        <w:pStyle w:val="TM2"/>
        <w:rPr>
          <w:rFonts w:asciiTheme="minorHAnsi" w:eastAsiaTheme="minorEastAsia" w:hAnsiTheme="minorHAnsi" w:cstheme="minorBidi"/>
          <w:bCs w:val="0"/>
          <w:noProof/>
          <w:sz w:val="22"/>
          <w:szCs w:val="22"/>
        </w:rPr>
      </w:pPr>
      <w:hyperlink w:anchor="_Toc521506392" w:history="1">
        <w:r w:rsidR="00AA73F6" w:rsidRPr="00AA73F6">
          <w:rPr>
            <w:rStyle w:val="Lienhypertexte"/>
            <w:noProof/>
            <w:sz w:val="22"/>
            <w:szCs w:val="22"/>
          </w:rPr>
          <w:t>13.7</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Frais d'arbitrage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_Toc521506392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41</w:t>
        </w:r>
        <w:r w:rsidR="00AA73F6" w:rsidRPr="00AA73F6">
          <w:rPr>
            <w:noProof/>
            <w:webHidden/>
            <w:sz w:val="22"/>
            <w:szCs w:val="22"/>
          </w:rPr>
          <w:fldChar w:fldCharType="end"/>
        </w:r>
      </w:hyperlink>
    </w:p>
    <w:p w14:paraId="6F33485F" w14:textId="64E760EB" w:rsidR="00AA73F6" w:rsidRPr="00AA73F6" w:rsidRDefault="00E54D6E">
      <w:pPr>
        <w:pStyle w:val="TM2"/>
        <w:rPr>
          <w:rFonts w:asciiTheme="minorHAnsi" w:eastAsiaTheme="minorEastAsia" w:hAnsiTheme="minorHAnsi" w:cstheme="minorBidi"/>
          <w:bCs w:val="0"/>
          <w:noProof/>
          <w:sz w:val="22"/>
          <w:szCs w:val="22"/>
        </w:rPr>
      </w:pPr>
      <w:hyperlink w:anchor="_Toc521506393" w:history="1">
        <w:r w:rsidR="00AA73F6" w:rsidRPr="00AA73F6">
          <w:rPr>
            <w:rStyle w:val="Lienhypertexte"/>
            <w:noProof/>
            <w:sz w:val="22"/>
            <w:szCs w:val="22"/>
          </w:rPr>
          <w:t>13.8</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Dispositions particulières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_Toc521506393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41</w:t>
        </w:r>
        <w:r w:rsidR="00AA73F6" w:rsidRPr="00AA73F6">
          <w:rPr>
            <w:noProof/>
            <w:webHidden/>
            <w:sz w:val="22"/>
            <w:szCs w:val="22"/>
          </w:rPr>
          <w:fldChar w:fldCharType="end"/>
        </w:r>
      </w:hyperlink>
    </w:p>
    <w:p w14:paraId="1D6C5ECC" w14:textId="4B1F84D4" w:rsidR="00AA73F6" w:rsidRPr="00AA73F6" w:rsidRDefault="00E54D6E">
      <w:pPr>
        <w:pStyle w:val="TM1"/>
        <w:rPr>
          <w:rFonts w:asciiTheme="minorHAnsi" w:eastAsiaTheme="minorEastAsia" w:hAnsiTheme="minorHAnsi" w:cstheme="minorBidi"/>
          <w:bCs w:val="0"/>
          <w:noProof/>
          <w:sz w:val="22"/>
          <w:szCs w:val="22"/>
        </w:rPr>
      </w:pPr>
      <w:hyperlink w:anchor="_Toc521506394" w:history="1">
        <w:r w:rsidR="00AA73F6" w:rsidRPr="00AA73F6">
          <w:rPr>
            <w:rStyle w:val="Lienhypertexte"/>
            <w:noProof/>
            <w:sz w:val="22"/>
            <w:szCs w:val="22"/>
          </w:rPr>
          <w:t xml:space="preserve">ARTICLE 14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MESURES DISCIPLINAIRES OU ADMINISTRATIVES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_Toc521506394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42</w:t>
        </w:r>
        <w:r w:rsidR="00AA73F6" w:rsidRPr="00AA73F6">
          <w:rPr>
            <w:noProof/>
            <w:webHidden/>
            <w:sz w:val="22"/>
            <w:szCs w:val="22"/>
          </w:rPr>
          <w:fldChar w:fldCharType="end"/>
        </w:r>
      </w:hyperlink>
    </w:p>
    <w:p w14:paraId="617D7C5E" w14:textId="58D56D07" w:rsidR="00AA73F6" w:rsidRPr="00AA73F6" w:rsidRDefault="00E54D6E">
      <w:pPr>
        <w:pStyle w:val="TM2"/>
        <w:rPr>
          <w:rFonts w:asciiTheme="minorHAnsi" w:eastAsiaTheme="minorEastAsia" w:hAnsiTheme="minorHAnsi" w:cstheme="minorBidi"/>
          <w:bCs w:val="0"/>
          <w:noProof/>
          <w:sz w:val="22"/>
          <w:szCs w:val="22"/>
        </w:rPr>
      </w:pPr>
      <w:hyperlink w:anchor="_Toc521506395" w:history="1">
        <w:r w:rsidR="00AA73F6" w:rsidRPr="00AA73F6">
          <w:rPr>
            <w:rStyle w:val="Lienhypertexte"/>
            <w:noProof/>
            <w:sz w:val="22"/>
            <w:szCs w:val="22"/>
          </w:rPr>
          <w:t>14.1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Principe et définition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_Toc521506395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42</w:t>
        </w:r>
        <w:r w:rsidR="00AA73F6" w:rsidRPr="00AA73F6">
          <w:rPr>
            <w:noProof/>
            <w:webHidden/>
            <w:sz w:val="22"/>
            <w:szCs w:val="22"/>
          </w:rPr>
          <w:fldChar w:fldCharType="end"/>
        </w:r>
      </w:hyperlink>
    </w:p>
    <w:p w14:paraId="26190E32" w14:textId="24B9345E" w:rsidR="00AA73F6" w:rsidRPr="00AA73F6" w:rsidRDefault="00E54D6E">
      <w:pPr>
        <w:pStyle w:val="TM2"/>
        <w:rPr>
          <w:rFonts w:asciiTheme="minorHAnsi" w:eastAsiaTheme="minorEastAsia" w:hAnsiTheme="minorHAnsi" w:cstheme="minorBidi"/>
          <w:bCs w:val="0"/>
          <w:noProof/>
          <w:sz w:val="22"/>
          <w:szCs w:val="22"/>
        </w:rPr>
      </w:pPr>
      <w:hyperlink w:anchor="_Toc521506396" w:history="1">
        <w:r w:rsidR="00AA73F6" w:rsidRPr="00AA73F6">
          <w:rPr>
            <w:rStyle w:val="Lienhypertexte"/>
            <w:noProof/>
            <w:sz w:val="22"/>
            <w:szCs w:val="22"/>
          </w:rPr>
          <w:t>14.2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Avis de mesure disciplinaire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_Toc521506396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42</w:t>
        </w:r>
        <w:r w:rsidR="00AA73F6" w:rsidRPr="00AA73F6">
          <w:rPr>
            <w:noProof/>
            <w:webHidden/>
            <w:sz w:val="22"/>
            <w:szCs w:val="22"/>
          </w:rPr>
          <w:fldChar w:fldCharType="end"/>
        </w:r>
      </w:hyperlink>
    </w:p>
    <w:p w14:paraId="2A426B28" w14:textId="4EF8D174" w:rsidR="00AA73F6" w:rsidRPr="00AA73F6" w:rsidRDefault="00E54D6E">
      <w:pPr>
        <w:pStyle w:val="TM2"/>
        <w:rPr>
          <w:rFonts w:asciiTheme="minorHAnsi" w:eastAsiaTheme="minorEastAsia" w:hAnsiTheme="minorHAnsi" w:cstheme="minorBidi"/>
          <w:bCs w:val="0"/>
          <w:noProof/>
          <w:sz w:val="22"/>
          <w:szCs w:val="22"/>
        </w:rPr>
      </w:pPr>
      <w:hyperlink w:anchor="_Toc521506397" w:history="1">
        <w:r w:rsidR="00AA73F6" w:rsidRPr="00AA73F6">
          <w:rPr>
            <w:rStyle w:val="Lienhypertexte"/>
            <w:noProof/>
            <w:sz w:val="22"/>
            <w:szCs w:val="22"/>
          </w:rPr>
          <w:t>14.3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Recours de la travailleuse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_Toc521506397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43</w:t>
        </w:r>
        <w:r w:rsidR="00AA73F6" w:rsidRPr="00AA73F6">
          <w:rPr>
            <w:noProof/>
            <w:webHidden/>
            <w:sz w:val="22"/>
            <w:szCs w:val="22"/>
          </w:rPr>
          <w:fldChar w:fldCharType="end"/>
        </w:r>
      </w:hyperlink>
    </w:p>
    <w:p w14:paraId="5115B2F3" w14:textId="1692E019" w:rsidR="00AA73F6" w:rsidRPr="00AA73F6" w:rsidRDefault="00E54D6E">
      <w:pPr>
        <w:pStyle w:val="TM2"/>
        <w:rPr>
          <w:rFonts w:asciiTheme="minorHAnsi" w:eastAsiaTheme="minorEastAsia" w:hAnsiTheme="minorHAnsi" w:cstheme="minorBidi"/>
          <w:bCs w:val="0"/>
          <w:noProof/>
          <w:sz w:val="22"/>
          <w:szCs w:val="22"/>
        </w:rPr>
      </w:pPr>
      <w:hyperlink w:anchor="_Toc521506398" w:history="1">
        <w:r w:rsidR="00AA73F6" w:rsidRPr="00AA73F6">
          <w:rPr>
            <w:rStyle w:val="Lienhypertexte"/>
            <w:noProof/>
            <w:sz w:val="22"/>
            <w:szCs w:val="22"/>
          </w:rPr>
          <w:t>14.4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Délai de péremption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_Toc521506398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43</w:t>
        </w:r>
        <w:r w:rsidR="00AA73F6" w:rsidRPr="00AA73F6">
          <w:rPr>
            <w:noProof/>
            <w:webHidden/>
            <w:sz w:val="22"/>
            <w:szCs w:val="22"/>
          </w:rPr>
          <w:fldChar w:fldCharType="end"/>
        </w:r>
      </w:hyperlink>
    </w:p>
    <w:p w14:paraId="487EF0D0" w14:textId="2A324431" w:rsidR="00AA73F6" w:rsidRPr="00AA73F6" w:rsidRDefault="00E54D6E">
      <w:pPr>
        <w:pStyle w:val="TM2"/>
        <w:rPr>
          <w:rFonts w:asciiTheme="minorHAnsi" w:eastAsiaTheme="minorEastAsia" w:hAnsiTheme="minorHAnsi" w:cstheme="minorBidi"/>
          <w:bCs w:val="0"/>
          <w:noProof/>
          <w:sz w:val="22"/>
          <w:szCs w:val="22"/>
        </w:rPr>
      </w:pPr>
      <w:hyperlink w:anchor="_Toc521506399" w:history="1">
        <w:r w:rsidR="00AA73F6" w:rsidRPr="00AA73F6">
          <w:rPr>
            <w:rStyle w:val="Lienhypertexte"/>
            <w:noProof/>
            <w:sz w:val="22"/>
            <w:szCs w:val="22"/>
          </w:rPr>
          <w:t>14.5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Dossier personnel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_Toc521506399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43</w:t>
        </w:r>
        <w:r w:rsidR="00AA73F6" w:rsidRPr="00AA73F6">
          <w:rPr>
            <w:noProof/>
            <w:webHidden/>
            <w:sz w:val="22"/>
            <w:szCs w:val="22"/>
          </w:rPr>
          <w:fldChar w:fldCharType="end"/>
        </w:r>
      </w:hyperlink>
    </w:p>
    <w:p w14:paraId="48E941EA" w14:textId="676A38E8" w:rsidR="00AA73F6" w:rsidRPr="00AA73F6" w:rsidRDefault="00E54D6E">
      <w:pPr>
        <w:pStyle w:val="TM2"/>
        <w:rPr>
          <w:rFonts w:asciiTheme="minorHAnsi" w:eastAsiaTheme="minorEastAsia" w:hAnsiTheme="minorHAnsi" w:cstheme="minorBidi"/>
          <w:bCs w:val="0"/>
          <w:noProof/>
          <w:sz w:val="22"/>
          <w:szCs w:val="22"/>
        </w:rPr>
      </w:pPr>
      <w:hyperlink w:anchor="_Toc521506400" w:history="1">
        <w:r w:rsidR="00AA73F6" w:rsidRPr="00AA73F6">
          <w:rPr>
            <w:rStyle w:val="Lienhypertexte"/>
            <w:noProof/>
            <w:sz w:val="22"/>
            <w:szCs w:val="22"/>
          </w:rPr>
          <w:t>14.6</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Fardeau de la preuve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_Toc521506400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44</w:t>
        </w:r>
        <w:r w:rsidR="00AA73F6" w:rsidRPr="00AA73F6">
          <w:rPr>
            <w:noProof/>
            <w:webHidden/>
            <w:sz w:val="22"/>
            <w:szCs w:val="22"/>
          </w:rPr>
          <w:fldChar w:fldCharType="end"/>
        </w:r>
      </w:hyperlink>
    </w:p>
    <w:p w14:paraId="37928C7E" w14:textId="7707E175" w:rsidR="00AA73F6" w:rsidRPr="00AA73F6" w:rsidRDefault="00E54D6E">
      <w:pPr>
        <w:pStyle w:val="TM2"/>
        <w:rPr>
          <w:rFonts w:asciiTheme="minorHAnsi" w:eastAsiaTheme="minorEastAsia" w:hAnsiTheme="minorHAnsi" w:cstheme="minorBidi"/>
          <w:bCs w:val="0"/>
          <w:noProof/>
          <w:sz w:val="22"/>
          <w:szCs w:val="22"/>
        </w:rPr>
      </w:pPr>
      <w:hyperlink w:anchor="_Toc521506401" w:history="1">
        <w:r w:rsidR="00AA73F6" w:rsidRPr="00AA73F6">
          <w:rPr>
            <w:rStyle w:val="Lienhypertexte"/>
            <w:noProof/>
            <w:sz w:val="22"/>
            <w:szCs w:val="22"/>
          </w:rPr>
          <w:t>14.7</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Mesure administrative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_Toc521506401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44</w:t>
        </w:r>
        <w:r w:rsidR="00AA73F6" w:rsidRPr="00AA73F6">
          <w:rPr>
            <w:noProof/>
            <w:webHidden/>
            <w:sz w:val="22"/>
            <w:szCs w:val="22"/>
          </w:rPr>
          <w:fldChar w:fldCharType="end"/>
        </w:r>
      </w:hyperlink>
    </w:p>
    <w:p w14:paraId="0C24997D" w14:textId="2414F2FC" w:rsidR="00AA73F6" w:rsidRPr="00AA73F6" w:rsidRDefault="00E54D6E">
      <w:pPr>
        <w:pStyle w:val="TM1"/>
        <w:rPr>
          <w:rFonts w:asciiTheme="minorHAnsi" w:eastAsiaTheme="minorEastAsia" w:hAnsiTheme="minorHAnsi" w:cstheme="minorBidi"/>
          <w:bCs w:val="0"/>
          <w:noProof/>
          <w:sz w:val="22"/>
          <w:szCs w:val="22"/>
        </w:rPr>
      </w:pPr>
      <w:hyperlink w:anchor="_Toc521506402" w:history="1">
        <w:r w:rsidR="00AA73F6" w:rsidRPr="00AA73F6">
          <w:rPr>
            <w:rStyle w:val="Lienhypertexte"/>
            <w:noProof/>
            <w:sz w:val="22"/>
            <w:szCs w:val="22"/>
          </w:rPr>
          <w:t>ARTICLE 15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SANTÉ ET SÉCURITÉ AU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_Toc521506402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45</w:t>
        </w:r>
        <w:r w:rsidR="00AA73F6" w:rsidRPr="00AA73F6">
          <w:rPr>
            <w:noProof/>
            <w:webHidden/>
            <w:sz w:val="22"/>
            <w:szCs w:val="22"/>
          </w:rPr>
          <w:fldChar w:fldCharType="end"/>
        </w:r>
      </w:hyperlink>
    </w:p>
    <w:p w14:paraId="73211079" w14:textId="54C4025B" w:rsidR="00AA73F6" w:rsidRPr="00AA73F6" w:rsidRDefault="00E54D6E">
      <w:pPr>
        <w:pStyle w:val="TM2"/>
        <w:rPr>
          <w:rFonts w:asciiTheme="minorHAnsi" w:eastAsiaTheme="minorEastAsia" w:hAnsiTheme="minorHAnsi" w:cstheme="minorBidi"/>
          <w:bCs w:val="0"/>
          <w:noProof/>
          <w:sz w:val="22"/>
          <w:szCs w:val="22"/>
        </w:rPr>
      </w:pPr>
      <w:hyperlink w:anchor="_Toc521506403" w:history="1">
        <w:r w:rsidR="00AA73F6" w:rsidRPr="00AA73F6">
          <w:rPr>
            <w:rStyle w:val="Lienhypertexte"/>
            <w:noProof/>
            <w:sz w:val="22"/>
            <w:szCs w:val="22"/>
          </w:rPr>
          <w:t>15.1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Prévention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_Toc521506403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45</w:t>
        </w:r>
        <w:r w:rsidR="00AA73F6" w:rsidRPr="00AA73F6">
          <w:rPr>
            <w:noProof/>
            <w:webHidden/>
            <w:sz w:val="22"/>
            <w:szCs w:val="22"/>
          </w:rPr>
          <w:fldChar w:fldCharType="end"/>
        </w:r>
      </w:hyperlink>
    </w:p>
    <w:p w14:paraId="5681D769" w14:textId="27309DB7" w:rsidR="00AA73F6" w:rsidRPr="00AA73F6" w:rsidRDefault="00E54D6E">
      <w:pPr>
        <w:pStyle w:val="TM2"/>
        <w:rPr>
          <w:rFonts w:asciiTheme="minorHAnsi" w:eastAsiaTheme="minorEastAsia" w:hAnsiTheme="minorHAnsi" w:cstheme="minorBidi"/>
          <w:bCs w:val="0"/>
          <w:noProof/>
          <w:sz w:val="22"/>
          <w:szCs w:val="22"/>
        </w:rPr>
      </w:pPr>
      <w:hyperlink w:anchor="_Toc521506404" w:history="1">
        <w:r w:rsidR="00AA73F6" w:rsidRPr="00AA73F6">
          <w:rPr>
            <w:rStyle w:val="Lienhypertexte"/>
            <w:noProof/>
            <w:sz w:val="22"/>
            <w:szCs w:val="22"/>
          </w:rPr>
          <w:t>15.2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Comité paritaire en santé et sécurité au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_Toc521506404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45</w:t>
        </w:r>
        <w:r w:rsidR="00AA73F6" w:rsidRPr="00AA73F6">
          <w:rPr>
            <w:noProof/>
            <w:webHidden/>
            <w:sz w:val="22"/>
            <w:szCs w:val="22"/>
          </w:rPr>
          <w:fldChar w:fldCharType="end"/>
        </w:r>
      </w:hyperlink>
    </w:p>
    <w:p w14:paraId="4E31AEE3" w14:textId="3C5E6F0D" w:rsidR="00AA73F6" w:rsidRPr="00AA73F6" w:rsidRDefault="00E54D6E">
      <w:pPr>
        <w:pStyle w:val="TM2"/>
        <w:rPr>
          <w:rFonts w:asciiTheme="minorHAnsi" w:eastAsiaTheme="minorEastAsia" w:hAnsiTheme="minorHAnsi" w:cstheme="minorBidi"/>
          <w:bCs w:val="0"/>
          <w:noProof/>
          <w:sz w:val="22"/>
          <w:szCs w:val="22"/>
        </w:rPr>
      </w:pPr>
      <w:hyperlink w:anchor="_Toc521506405" w:history="1">
        <w:r w:rsidR="00AA73F6" w:rsidRPr="00AA73F6">
          <w:rPr>
            <w:rStyle w:val="Lienhypertexte"/>
            <w:noProof/>
            <w:sz w:val="22"/>
            <w:szCs w:val="22"/>
          </w:rPr>
          <w:t>15.3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Retour au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_Toc521506405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46</w:t>
        </w:r>
        <w:r w:rsidR="00AA73F6" w:rsidRPr="00AA73F6">
          <w:rPr>
            <w:noProof/>
            <w:webHidden/>
            <w:sz w:val="22"/>
            <w:szCs w:val="22"/>
          </w:rPr>
          <w:fldChar w:fldCharType="end"/>
        </w:r>
      </w:hyperlink>
    </w:p>
    <w:p w14:paraId="630F08D7" w14:textId="1138E51C" w:rsidR="00AA73F6" w:rsidRPr="00AA73F6" w:rsidRDefault="00E54D6E">
      <w:pPr>
        <w:pStyle w:val="TM2"/>
        <w:rPr>
          <w:rFonts w:asciiTheme="minorHAnsi" w:eastAsiaTheme="minorEastAsia" w:hAnsiTheme="minorHAnsi" w:cstheme="minorBidi"/>
          <w:bCs w:val="0"/>
          <w:noProof/>
          <w:sz w:val="22"/>
          <w:szCs w:val="22"/>
        </w:rPr>
      </w:pPr>
      <w:hyperlink w:anchor="_Toc521506406" w:history="1">
        <w:r w:rsidR="00AA73F6" w:rsidRPr="00AA73F6">
          <w:rPr>
            <w:rStyle w:val="Lienhypertexte"/>
            <w:noProof/>
            <w:sz w:val="22"/>
            <w:szCs w:val="22"/>
          </w:rPr>
          <w:t>15.4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Équipement de protection individuelle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_Toc521506406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46</w:t>
        </w:r>
        <w:r w:rsidR="00AA73F6" w:rsidRPr="00AA73F6">
          <w:rPr>
            <w:noProof/>
            <w:webHidden/>
            <w:sz w:val="22"/>
            <w:szCs w:val="22"/>
          </w:rPr>
          <w:fldChar w:fldCharType="end"/>
        </w:r>
      </w:hyperlink>
    </w:p>
    <w:p w14:paraId="52D2F9CB" w14:textId="52AABF7F" w:rsidR="00AA73F6" w:rsidRPr="00AA73F6" w:rsidRDefault="00E54D6E">
      <w:pPr>
        <w:pStyle w:val="TM1"/>
        <w:rPr>
          <w:rFonts w:asciiTheme="minorHAnsi" w:eastAsiaTheme="minorEastAsia" w:hAnsiTheme="minorHAnsi" w:cstheme="minorBidi"/>
          <w:bCs w:val="0"/>
          <w:noProof/>
          <w:sz w:val="22"/>
          <w:szCs w:val="22"/>
        </w:rPr>
      </w:pPr>
      <w:hyperlink w:anchor="_Toc521506407" w:history="1">
        <w:r w:rsidR="00AA73F6" w:rsidRPr="00AA73F6">
          <w:rPr>
            <w:rStyle w:val="Lienhypertexte"/>
            <w:noProof/>
            <w:sz w:val="22"/>
            <w:szCs w:val="22"/>
          </w:rPr>
          <w:t xml:space="preserve">ARTICLE 16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HEURES ET SEMAINE DE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_Toc521506407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47</w:t>
        </w:r>
        <w:r w:rsidR="00AA73F6" w:rsidRPr="00AA73F6">
          <w:rPr>
            <w:noProof/>
            <w:webHidden/>
            <w:sz w:val="22"/>
            <w:szCs w:val="22"/>
          </w:rPr>
          <w:fldChar w:fldCharType="end"/>
        </w:r>
      </w:hyperlink>
    </w:p>
    <w:p w14:paraId="02C5CAD9" w14:textId="288DC483" w:rsidR="00AA73F6" w:rsidRPr="00AA73F6" w:rsidRDefault="00E54D6E">
      <w:pPr>
        <w:pStyle w:val="TM2"/>
        <w:rPr>
          <w:rFonts w:asciiTheme="minorHAnsi" w:eastAsiaTheme="minorEastAsia" w:hAnsiTheme="minorHAnsi" w:cstheme="minorBidi"/>
          <w:bCs w:val="0"/>
          <w:noProof/>
          <w:sz w:val="22"/>
          <w:szCs w:val="22"/>
        </w:rPr>
      </w:pPr>
      <w:hyperlink w:anchor="_Toc521506408" w:history="1">
        <w:r w:rsidR="00AA73F6" w:rsidRPr="00AA73F6">
          <w:rPr>
            <w:rStyle w:val="Lienhypertexte"/>
            <w:noProof/>
            <w:sz w:val="22"/>
            <w:szCs w:val="22"/>
          </w:rPr>
          <w:t xml:space="preserve">16.1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Durée du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_Toc521506408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47</w:t>
        </w:r>
        <w:r w:rsidR="00AA73F6" w:rsidRPr="00AA73F6">
          <w:rPr>
            <w:noProof/>
            <w:webHidden/>
            <w:sz w:val="22"/>
            <w:szCs w:val="22"/>
          </w:rPr>
          <w:fldChar w:fldCharType="end"/>
        </w:r>
      </w:hyperlink>
    </w:p>
    <w:p w14:paraId="7903A219" w14:textId="032977EA" w:rsidR="00AA73F6" w:rsidRPr="00AA73F6" w:rsidRDefault="00E54D6E">
      <w:pPr>
        <w:pStyle w:val="TM2"/>
        <w:rPr>
          <w:rFonts w:asciiTheme="minorHAnsi" w:eastAsiaTheme="minorEastAsia" w:hAnsiTheme="minorHAnsi" w:cstheme="minorBidi"/>
          <w:bCs w:val="0"/>
          <w:noProof/>
          <w:sz w:val="22"/>
          <w:szCs w:val="22"/>
        </w:rPr>
      </w:pPr>
      <w:hyperlink w:anchor="_Toc521506409" w:history="1">
        <w:r w:rsidR="00AA73F6" w:rsidRPr="00AA73F6">
          <w:rPr>
            <w:rStyle w:val="Lienhypertexte"/>
            <w:noProof/>
            <w:sz w:val="22"/>
            <w:szCs w:val="22"/>
          </w:rPr>
          <w:t xml:space="preserve">16.2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Aménagement du temps de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_Toc521506409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48</w:t>
        </w:r>
        <w:r w:rsidR="00AA73F6" w:rsidRPr="00AA73F6">
          <w:rPr>
            <w:noProof/>
            <w:webHidden/>
            <w:sz w:val="22"/>
            <w:szCs w:val="22"/>
          </w:rPr>
          <w:fldChar w:fldCharType="end"/>
        </w:r>
      </w:hyperlink>
    </w:p>
    <w:p w14:paraId="1B6E8CED" w14:textId="75D83440" w:rsidR="00AA73F6" w:rsidRPr="00AA73F6" w:rsidRDefault="00E54D6E">
      <w:pPr>
        <w:pStyle w:val="TM2"/>
        <w:rPr>
          <w:rFonts w:asciiTheme="minorHAnsi" w:eastAsiaTheme="minorEastAsia" w:hAnsiTheme="minorHAnsi" w:cstheme="minorBidi"/>
          <w:bCs w:val="0"/>
          <w:noProof/>
          <w:sz w:val="22"/>
          <w:szCs w:val="22"/>
        </w:rPr>
      </w:pPr>
      <w:hyperlink w:anchor="_Toc521506410" w:history="1">
        <w:r w:rsidR="00AA73F6" w:rsidRPr="00AA73F6">
          <w:rPr>
            <w:rStyle w:val="Lienhypertexte"/>
            <w:noProof/>
            <w:sz w:val="22"/>
            <w:szCs w:val="22"/>
          </w:rPr>
          <w:t xml:space="preserve">16.3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Répartition des horaires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_Toc521506410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48</w:t>
        </w:r>
        <w:r w:rsidR="00AA73F6" w:rsidRPr="00AA73F6">
          <w:rPr>
            <w:noProof/>
            <w:webHidden/>
            <w:sz w:val="22"/>
            <w:szCs w:val="22"/>
          </w:rPr>
          <w:fldChar w:fldCharType="end"/>
        </w:r>
      </w:hyperlink>
    </w:p>
    <w:p w14:paraId="7B21239B" w14:textId="3C7A9321" w:rsidR="00AA73F6" w:rsidRPr="00AA73F6" w:rsidRDefault="00E54D6E">
      <w:pPr>
        <w:pStyle w:val="TM2"/>
        <w:rPr>
          <w:rFonts w:asciiTheme="minorHAnsi" w:eastAsiaTheme="minorEastAsia" w:hAnsiTheme="minorHAnsi" w:cstheme="minorBidi"/>
          <w:bCs w:val="0"/>
          <w:noProof/>
          <w:sz w:val="22"/>
          <w:szCs w:val="22"/>
        </w:rPr>
      </w:pPr>
      <w:hyperlink w:anchor="_Toc521506411" w:history="1">
        <w:r w:rsidR="00AA73F6" w:rsidRPr="00AA73F6">
          <w:rPr>
            <w:rStyle w:val="Lienhypertexte"/>
            <w:noProof/>
            <w:sz w:val="22"/>
            <w:szCs w:val="22"/>
          </w:rPr>
          <w:t xml:space="preserve">16.4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Choix des affectations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_Toc521506411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49</w:t>
        </w:r>
        <w:r w:rsidR="00AA73F6" w:rsidRPr="00AA73F6">
          <w:rPr>
            <w:noProof/>
            <w:webHidden/>
            <w:sz w:val="22"/>
            <w:szCs w:val="22"/>
          </w:rPr>
          <w:fldChar w:fldCharType="end"/>
        </w:r>
      </w:hyperlink>
    </w:p>
    <w:p w14:paraId="415FE466" w14:textId="3B45064E" w:rsidR="00AA73F6" w:rsidRPr="00AA73F6" w:rsidRDefault="00E54D6E">
      <w:pPr>
        <w:pStyle w:val="TM2"/>
        <w:rPr>
          <w:rFonts w:asciiTheme="minorHAnsi" w:eastAsiaTheme="minorEastAsia" w:hAnsiTheme="minorHAnsi" w:cstheme="minorBidi"/>
          <w:bCs w:val="0"/>
          <w:noProof/>
          <w:sz w:val="22"/>
          <w:szCs w:val="22"/>
        </w:rPr>
      </w:pPr>
      <w:hyperlink w:anchor="_Toc521506412" w:history="1">
        <w:r w:rsidR="00AA73F6" w:rsidRPr="00AA73F6">
          <w:rPr>
            <w:rStyle w:val="Lienhypertexte"/>
            <w:noProof/>
            <w:sz w:val="22"/>
            <w:szCs w:val="22"/>
            <w:lang w:val="fr-FR"/>
          </w:rPr>
          <w:t xml:space="preserve">16.5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lang w:val="fr-FR"/>
          </w:rPr>
          <w:t>Période de repos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_Toc521506412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49</w:t>
        </w:r>
        <w:r w:rsidR="00AA73F6" w:rsidRPr="00AA73F6">
          <w:rPr>
            <w:noProof/>
            <w:webHidden/>
            <w:sz w:val="22"/>
            <w:szCs w:val="22"/>
          </w:rPr>
          <w:fldChar w:fldCharType="end"/>
        </w:r>
      </w:hyperlink>
    </w:p>
    <w:p w14:paraId="16C9F6E6" w14:textId="0F786F44" w:rsidR="00AA73F6" w:rsidRPr="00AA73F6" w:rsidRDefault="00E54D6E">
      <w:pPr>
        <w:pStyle w:val="TM2"/>
        <w:rPr>
          <w:rFonts w:asciiTheme="minorHAnsi" w:eastAsiaTheme="minorEastAsia" w:hAnsiTheme="minorHAnsi" w:cstheme="minorBidi"/>
          <w:bCs w:val="0"/>
          <w:noProof/>
          <w:sz w:val="22"/>
          <w:szCs w:val="22"/>
        </w:rPr>
      </w:pPr>
      <w:hyperlink w:anchor="_Toc521506413" w:history="1">
        <w:r w:rsidR="00AA73F6" w:rsidRPr="00AA73F6">
          <w:rPr>
            <w:rStyle w:val="Lienhypertexte"/>
            <w:noProof/>
            <w:sz w:val="22"/>
            <w:szCs w:val="22"/>
            <w:lang w:val="fr-FR"/>
          </w:rPr>
          <w:t>16.6</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w:t>
        </w:r>
        <w:r w:rsidR="00AA73F6" w:rsidRPr="00AA73F6">
          <w:rPr>
            <w:rStyle w:val="Lienhypertexte"/>
            <w:noProof/>
            <w:sz w:val="22"/>
            <w:szCs w:val="22"/>
            <w:lang w:val="fr-FR"/>
          </w:rPr>
          <w:t>ctivités d’encadrement pédagogique et réunions d’équipe (quantum)</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_Toc521506413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49</w:t>
        </w:r>
        <w:r w:rsidR="00AA73F6" w:rsidRPr="00AA73F6">
          <w:rPr>
            <w:noProof/>
            <w:webHidden/>
            <w:sz w:val="22"/>
            <w:szCs w:val="22"/>
          </w:rPr>
          <w:fldChar w:fldCharType="end"/>
        </w:r>
      </w:hyperlink>
    </w:p>
    <w:p w14:paraId="5D1180DD" w14:textId="38C47120" w:rsidR="00AA73F6" w:rsidRPr="00AA73F6" w:rsidRDefault="00E54D6E">
      <w:pPr>
        <w:pStyle w:val="TM2"/>
        <w:rPr>
          <w:rFonts w:asciiTheme="minorHAnsi" w:eastAsiaTheme="minorEastAsia" w:hAnsiTheme="minorHAnsi" w:cstheme="minorBidi"/>
          <w:bCs w:val="0"/>
          <w:noProof/>
          <w:sz w:val="22"/>
          <w:szCs w:val="22"/>
        </w:rPr>
      </w:pPr>
      <w:hyperlink w:anchor="_Toc521506414" w:history="1">
        <w:r w:rsidR="00AA73F6" w:rsidRPr="00AA73F6">
          <w:rPr>
            <w:rStyle w:val="Lienhypertexte"/>
            <w:noProof/>
            <w:sz w:val="22"/>
            <w:szCs w:val="22"/>
            <w:lang w:val="fr-FR"/>
          </w:rPr>
          <w:t>16.7</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lang w:val="fr-FR"/>
          </w:rPr>
          <w:t>Gestion à la cuisine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_Toc521506414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50</w:t>
        </w:r>
        <w:r w:rsidR="00AA73F6" w:rsidRPr="00AA73F6">
          <w:rPr>
            <w:noProof/>
            <w:webHidden/>
            <w:sz w:val="22"/>
            <w:szCs w:val="22"/>
          </w:rPr>
          <w:fldChar w:fldCharType="end"/>
        </w:r>
      </w:hyperlink>
    </w:p>
    <w:p w14:paraId="038977AE" w14:textId="7661DFE7" w:rsidR="00AA73F6" w:rsidRPr="00AA73F6" w:rsidRDefault="00E54D6E">
      <w:pPr>
        <w:pStyle w:val="TM2"/>
        <w:rPr>
          <w:rFonts w:asciiTheme="minorHAnsi" w:eastAsiaTheme="minorEastAsia" w:hAnsiTheme="minorHAnsi" w:cstheme="minorBidi"/>
          <w:bCs w:val="0"/>
          <w:noProof/>
          <w:sz w:val="22"/>
          <w:szCs w:val="22"/>
        </w:rPr>
      </w:pPr>
      <w:hyperlink w:anchor="_Toc521506415" w:history="1">
        <w:r w:rsidR="00AA73F6" w:rsidRPr="00AA73F6">
          <w:rPr>
            <w:rStyle w:val="Lienhypertexte"/>
            <w:noProof/>
            <w:sz w:val="22"/>
            <w:szCs w:val="22"/>
            <w:lang w:val="fr-FR"/>
          </w:rPr>
          <w:t xml:space="preserve">16.8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lang w:val="fr-FR"/>
          </w:rPr>
          <w:t>Activités à caractère spécial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_Toc521506415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50</w:t>
        </w:r>
        <w:r w:rsidR="00AA73F6" w:rsidRPr="00AA73F6">
          <w:rPr>
            <w:noProof/>
            <w:webHidden/>
            <w:sz w:val="22"/>
            <w:szCs w:val="22"/>
          </w:rPr>
          <w:fldChar w:fldCharType="end"/>
        </w:r>
      </w:hyperlink>
    </w:p>
    <w:p w14:paraId="4BC0F613" w14:textId="1F22587B" w:rsidR="00AA73F6" w:rsidRPr="00AA73F6" w:rsidRDefault="00E54D6E">
      <w:pPr>
        <w:pStyle w:val="TM2"/>
        <w:rPr>
          <w:rFonts w:asciiTheme="minorHAnsi" w:eastAsiaTheme="minorEastAsia" w:hAnsiTheme="minorHAnsi" w:cstheme="minorBidi"/>
          <w:bCs w:val="0"/>
          <w:noProof/>
          <w:sz w:val="22"/>
          <w:szCs w:val="22"/>
        </w:rPr>
      </w:pPr>
      <w:hyperlink w:anchor="_Toc521506416" w:history="1">
        <w:r w:rsidR="00AA73F6" w:rsidRPr="00AA73F6">
          <w:rPr>
            <w:rStyle w:val="Lienhypertexte"/>
            <w:noProof/>
            <w:sz w:val="22"/>
            <w:szCs w:val="22"/>
            <w:lang w:val="fr-FR"/>
          </w:rPr>
          <w:t xml:space="preserve">16.9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lang w:val="fr-FR"/>
          </w:rPr>
          <w:t>Travailleuse ayant en charge une stagiaire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_Toc521506416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50</w:t>
        </w:r>
        <w:r w:rsidR="00AA73F6" w:rsidRPr="00AA73F6">
          <w:rPr>
            <w:noProof/>
            <w:webHidden/>
            <w:sz w:val="22"/>
            <w:szCs w:val="22"/>
          </w:rPr>
          <w:fldChar w:fldCharType="end"/>
        </w:r>
      </w:hyperlink>
    </w:p>
    <w:p w14:paraId="44AD02A8" w14:textId="0C06A9EB" w:rsidR="00AA73F6" w:rsidRPr="00AA73F6" w:rsidRDefault="00E54D6E">
      <w:pPr>
        <w:pStyle w:val="TM2"/>
        <w:rPr>
          <w:rFonts w:asciiTheme="minorHAnsi" w:eastAsiaTheme="minorEastAsia" w:hAnsiTheme="minorHAnsi" w:cstheme="minorBidi"/>
          <w:bCs w:val="0"/>
          <w:noProof/>
          <w:sz w:val="22"/>
          <w:szCs w:val="22"/>
        </w:rPr>
      </w:pPr>
      <w:hyperlink w:anchor="_Toc521506417" w:history="1">
        <w:r w:rsidR="00AA73F6" w:rsidRPr="00AA73F6">
          <w:rPr>
            <w:rStyle w:val="Lienhypertexte"/>
            <w:noProof/>
            <w:sz w:val="22"/>
            <w:szCs w:val="22"/>
          </w:rPr>
          <w:t>16.10</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Intempéries ou évènement incontrôlable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_Toc521506417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51</w:t>
        </w:r>
        <w:r w:rsidR="00AA73F6" w:rsidRPr="00AA73F6">
          <w:rPr>
            <w:noProof/>
            <w:webHidden/>
            <w:sz w:val="22"/>
            <w:szCs w:val="22"/>
          </w:rPr>
          <w:fldChar w:fldCharType="end"/>
        </w:r>
      </w:hyperlink>
    </w:p>
    <w:p w14:paraId="3C4BB302" w14:textId="0E5C0676" w:rsidR="00AA73F6" w:rsidRPr="00AA73F6" w:rsidRDefault="00E54D6E">
      <w:pPr>
        <w:pStyle w:val="TM2"/>
        <w:rPr>
          <w:rFonts w:asciiTheme="minorHAnsi" w:eastAsiaTheme="minorEastAsia" w:hAnsiTheme="minorHAnsi" w:cstheme="minorBidi"/>
          <w:bCs w:val="0"/>
          <w:noProof/>
          <w:sz w:val="22"/>
          <w:szCs w:val="22"/>
        </w:rPr>
      </w:pPr>
      <w:hyperlink w:anchor="_Toc521506418" w:history="1">
        <w:r w:rsidR="00AA73F6" w:rsidRPr="00AA73F6">
          <w:rPr>
            <w:rStyle w:val="Lienhypertexte"/>
            <w:noProof/>
            <w:sz w:val="22"/>
            <w:szCs w:val="22"/>
          </w:rPr>
          <w:t xml:space="preserve">16.11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Baisse du taux de fréquentation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_Toc521506418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51</w:t>
        </w:r>
        <w:r w:rsidR="00AA73F6" w:rsidRPr="00AA73F6">
          <w:rPr>
            <w:noProof/>
            <w:webHidden/>
            <w:sz w:val="22"/>
            <w:szCs w:val="22"/>
          </w:rPr>
          <w:fldChar w:fldCharType="end"/>
        </w:r>
      </w:hyperlink>
    </w:p>
    <w:p w14:paraId="3F1F349C" w14:textId="27AC19A9" w:rsidR="00AA73F6" w:rsidRPr="00AA73F6" w:rsidRDefault="00E54D6E">
      <w:pPr>
        <w:pStyle w:val="TM2"/>
        <w:rPr>
          <w:rFonts w:asciiTheme="minorHAnsi" w:eastAsiaTheme="minorEastAsia" w:hAnsiTheme="minorHAnsi" w:cstheme="minorBidi"/>
          <w:bCs w:val="0"/>
          <w:noProof/>
          <w:sz w:val="22"/>
          <w:szCs w:val="22"/>
        </w:rPr>
      </w:pPr>
      <w:hyperlink w:anchor="_Toc521506419" w:history="1">
        <w:r w:rsidR="00AA73F6" w:rsidRPr="00AA73F6">
          <w:rPr>
            <w:rStyle w:val="Lienhypertexte"/>
            <w:noProof/>
            <w:sz w:val="22"/>
            <w:szCs w:val="22"/>
          </w:rPr>
          <w:t xml:space="preserve">16.12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Rémunération à taux régulier</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_Toc521506419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52</w:t>
        </w:r>
        <w:r w:rsidR="00AA73F6" w:rsidRPr="00AA73F6">
          <w:rPr>
            <w:noProof/>
            <w:webHidden/>
            <w:sz w:val="22"/>
            <w:szCs w:val="22"/>
          </w:rPr>
          <w:fldChar w:fldCharType="end"/>
        </w:r>
      </w:hyperlink>
    </w:p>
    <w:p w14:paraId="2B321931" w14:textId="7C3160BE" w:rsidR="00AA73F6" w:rsidRPr="00AA73F6" w:rsidRDefault="00E54D6E">
      <w:pPr>
        <w:pStyle w:val="TM2"/>
        <w:rPr>
          <w:rFonts w:asciiTheme="minorHAnsi" w:eastAsiaTheme="minorEastAsia" w:hAnsiTheme="minorHAnsi" w:cstheme="minorBidi"/>
          <w:bCs w:val="0"/>
          <w:noProof/>
          <w:sz w:val="22"/>
          <w:szCs w:val="22"/>
        </w:rPr>
      </w:pPr>
      <w:hyperlink w:anchor="_Toc521506420" w:history="1">
        <w:r w:rsidR="00AA73F6" w:rsidRPr="00AA73F6">
          <w:rPr>
            <w:rStyle w:val="Lienhypertexte"/>
            <w:noProof/>
            <w:sz w:val="22"/>
            <w:szCs w:val="22"/>
          </w:rPr>
          <w:t xml:space="preserve">16.13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Durée maximale des périodes de pauses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_Toc521506420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52</w:t>
        </w:r>
        <w:r w:rsidR="00AA73F6" w:rsidRPr="00AA73F6">
          <w:rPr>
            <w:noProof/>
            <w:webHidden/>
            <w:sz w:val="22"/>
            <w:szCs w:val="22"/>
          </w:rPr>
          <w:fldChar w:fldCharType="end"/>
        </w:r>
      </w:hyperlink>
    </w:p>
    <w:p w14:paraId="3BFD4272" w14:textId="399E025A" w:rsidR="00AA73F6" w:rsidRPr="00AA73F6" w:rsidRDefault="00E54D6E">
      <w:pPr>
        <w:pStyle w:val="TM1"/>
        <w:rPr>
          <w:rFonts w:asciiTheme="minorHAnsi" w:eastAsiaTheme="minorEastAsia" w:hAnsiTheme="minorHAnsi" w:cstheme="minorBidi"/>
          <w:bCs w:val="0"/>
          <w:noProof/>
          <w:sz w:val="22"/>
          <w:szCs w:val="22"/>
        </w:rPr>
      </w:pPr>
      <w:hyperlink w:anchor="_Toc521506421" w:history="1">
        <w:r w:rsidR="00AA73F6" w:rsidRPr="00AA73F6">
          <w:rPr>
            <w:rStyle w:val="Lienhypertexte"/>
            <w:noProof/>
            <w:sz w:val="22"/>
            <w:szCs w:val="22"/>
          </w:rPr>
          <w:t xml:space="preserve">ARTICLE 17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TEMPS SUPPLÉMENTAIRE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_Toc521506421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53</w:t>
        </w:r>
        <w:r w:rsidR="00AA73F6" w:rsidRPr="00AA73F6">
          <w:rPr>
            <w:noProof/>
            <w:webHidden/>
            <w:sz w:val="22"/>
            <w:szCs w:val="22"/>
          </w:rPr>
          <w:fldChar w:fldCharType="end"/>
        </w:r>
      </w:hyperlink>
    </w:p>
    <w:p w14:paraId="7DEADA7D" w14:textId="3B31B549" w:rsidR="00AA73F6" w:rsidRPr="00AA73F6" w:rsidRDefault="00E54D6E">
      <w:pPr>
        <w:pStyle w:val="TM2"/>
        <w:rPr>
          <w:rFonts w:asciiTheme="minorHAnsi" w:eastAsiaTheme="minorEastAsia" w:hAnsiTheme="minorHAnsi" w:cstheme="minorBidi"/>
          <w:bCs w:val="0"/>
          <w:noProof/>
          <w:sz w:val="22"/>
          <w:szCs w:val="22"/>
        </w:rPr>
      </w:pPr>
      <w:hyperlink w:anchor="_Toc521506422" w:history="1">
        <w:r w:rsidR="00AA73F6" w:rsidRPr="00AA73F6">
          <w:rPr>
            <w:rStyle w:val="Lienhypertexte"/>
            <w:noProof/>
            <w:sz w:val="22"/>
            <w:szCs w:val="22"/>
          </w:rPr>
          <w:t>17.1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Définition du temps supplémentaire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_Toc521506422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53</w:t>
        </w:r>
        <w:r w:rsidR="00AA73F6" w:rsidRPr="00AA73F6">
          <w:rPr>
            <w:noProof/>
            <w:webHidden/>
            <w:sz w:val="22"/>
            <w:szCs w:val="22"/>
          </w:rPr>
          <w:fldChar w:fldCharType="end"/>
        </w:r>
      </w:hyperlink>
    </w:p>
    <w:p w14:paraId="35CCEDC3" w14:textId="2EF94169" w:rsidR="00AA73F6" w:rsidRPr="00AA73F6" w:rsidRDefault="00E54D6E">
      <w:pPr>
        <w:pStyle w:val="TM2"/>
        <w:rPr>
          <w:rFonts w:asciiTheme="minorHAnsi" w:eastAsiaTheme="minorEastAsia" w:hAnsiTheme="minorHAnsi" w:cstheme="minorBidi"/>
          <w:bCs w:val="0"/>
          <w:noProof/>
          <w:sz w:val="22"/>
          <w:szCs w:val="22"/>
        </w:rPr>
      </w:pPr>
      <w:hyperlink w:anchor="_Toc521506423" w:history="1">
        <w:r w:rsidR="00AA73F6" w:rsidRPr="00AA73F6">
          <w:rPr>
            <w:rStyle w:val="Lienhypertexte"/>
            <w:noProof/>
            <w:sz w:val="22"/>
            <w:szCs w:val="22"/>
          </w:rPr>
          <w:t xml:space="preserve">17.2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Répartition du temps supplémentaire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_Toc521506423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53</w:t>
        </w:r>
        <w:r w:rsidR="00AA73F6" w:rsidRPr="00AA73F6">
          <w:rPr>
            <w:noProof/>
            <w:webHidden/>
            <w:sz w:val="22"/>
            <w:szCs w:val="22"/>
          </w:rPr>
          <w:fldChar w:fldCharType="end"/>
        </w:r>
      </w:hyperlink>
    </w:p>
    <w:p w14:paraId="11CA3187" w14:textId="165E5680" w:rsidR="00AA73F6" w:rsidRPr="00AA73F6" w:rsidRDefault="00E54D6E">
      <w:pPr>
        <w:pStyle w:val="TM2"/>
        <w:rPr>
          <w:rFonts w:asciiTheme="minorHAnsi" w:eastAsiaTheme="minorEastAsia" w:hAnsiTheme="minorHAnsi" w:cstheme="minorBidi"/>
          <w:bCs w:val="0"/>
          <w:noProof/>
          <w:sz w:val="22"/>
          <w:szCs w:val="22"/>
        </w:rPr>
      </w:pPr>
      <w:hyperlink w:anchor="_Toc521506424" w:history="1">
        <w:r w:rsidR="00AA73F6" w:rsidRPr="00AA73F6">
          <w:rPr>
            <w:rStyle w:val="Lienhypertexte"/>
            <w:noProof/>
            <w:sz w:val="22"/>
            <w:szCs w:val="22"/>
          </w:rPr>
          <w:t>17.3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Rémunération du temps supplémentaire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_Toc521506424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53</w:t>
        </w:r>
        <w:r w:rsidR="00AA73F6" w:rsidRPr="00AA73F6">
          <w:rPr>
            <w:noProof/>
            <w:webHidden/>
            <w:sz w:val="22"/>
            <w:szCs w:val="22"/>
          </w:rPr>
          <w:fldChar w:fldCharType="end"/>
        </w:r>
      </w:hyperlink>
    </w:p>
    <w:p w14:paraId="14DAB9CC" w14:textId="1299B607" w:rsidR="00AA73F6" w:rsidRPr="00AA73F6" w:rsidRDefault="00E54D6E">
      <w:pPr>
        <w:pStyle w:val="TM2"/>
        <w:rPr>
          <w:rFonts w:asciiTheme="minorHAnsi" w:eastAsiaTheme="minorEastAsia" w:hAnsiTheme="minorHAnsi" w:cstheme="minorBidi"/>
          <w:bCs w:val="0"/>
          <w:noProof/>
          <w:sz w:val="22"/>
          <w:szCs w:val="22"/>
        </w:rPr>
      </w:pPr>
      <w:hyperlink w:anchor="_Toc521506425" w:history="1">
        <w:r w:rsidR="00AA73F6" w:rsidRPr="00AA73F6">
          <w:rPr>
            <w:rStyle w:val="Lienhypertexte"/>
            <w:noProof/>
            <w:sz w:val="22"/>
            <w:szCs w:val="22"/>
          </w:rPr>
          <w:t xml:space="preserve">17.4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Rappel au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_Toc521506425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54</w:t>
        </w:r>
        <w:r w:rsidR="00AA73F6" w:rsidRPr="00AA73F6">
          <w:rPr>
            <w:noProof/>
            <w:webHidden/>
            <w:sz w:val="22"/>
            <w:szCs w:val="22"/>
          </w:rPr>
          <w:fldChar w:fldCharType="end"/>
        </w:r>
      </w:hyperlink>
    </w:p>
    <w:p w14:paraId="261691F7" w14:textId="5A802D24" w:rsidR="00AA73F6" w:rsidRPr="00AA73F6" w:rsidRDefault="00E54D6E">
      <w:pPr>
        <w:pStyle w:val="TM2"/>
        <w:rPr>
          <w:rFonts w:asciiTheme="minorHAnsi" w:eastAsiaTheme="minorEastAsia" w:hAnsiTheme="minorHAnsi" w:cstheme="minorBidi"/>
          <w:bCs w:val="0"/>
          <w:noProof/>
          <w:sz w:val="22"/>
          <w:szCs w:val="22"/>
        </w:rPr>
      </w:pPr>
      <w:hyperlink w:anchor="_Toc521506426" w:history="1">
        <w:r w:rsidR="00AA73F6" w:rsidRPr="00AA73F6">
          <w:rPr>
            <w:rStyle w:val="Lienhypertexte"/>
            <w:noProof/>
            <w:sz w:val="22"/>
            <w:szCs w:val="22"/>
          </w:rPr>
          <w:t>17.5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Heures en surplus de la semaine normale de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_Toc521506426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54</w:t>
        </w:r>
        <w:r w:rsidR="00AA73F6" w:rsidRPr="00AA73F6">
          <w:rPr>
            <w:noProof/>
            <w:webHidden/>
            <w:sz w:val="22"/>
            <w:szCs w:val="22"/>
          </w:rPr>
          <w:fldChar w:fldCharType="end"/>
        </w:r>
      </w:hyperlink>
    </w:p>
    <w:p w14:paraId="4AEA75D0" w14:textId="6B2589EB" w:rsidR="00AA73F6" w:rsidRPr="00AA73F6" w:rsidRDefault="00E54D6E">
      <w:pPr>
        <w:pStyle w:val="TM1"/>
        <w:rPr>
          <w:rFonts w:asciiTheme="minorHAnsi" w:eastAsiaTheme="minorEastAsia" w:hAnsiTheme="minorHAnsi" w:cstheme="minorBidi"/>
          <w:bCs w:val="0"/>
          <w:noProof/>
          <w:sz w:val="22"/>
          <w:szCs w:val="22"/>
        </w:rPr>
      </w:pPr>
      <w:hyperlink w:anchor="_Toc521506427" w:history="1">
        <w:r w:rsidR="00AA73F6" w:rsidRPr="00AA73F6">
          <w:rPr>
            <w:rStyle w:val="Lienhypertexte"/>
            <w:noProof/>
            <w:sz w:val="22"/>
            <w:szCs w:val="22"/>
          </w:rPr>
          <w:t xml:space="preserve">ARTICLE 18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CONGÉS ANNUELS</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_Toc521506427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55</w:t>
        </w:r>
        <w:r w:rsidR="00AA73F6" w:rsidRPr="00AA73F6">
          <w:rPr>
            <w:noProof/>
            <w:webHidden/>
            <w:sz w:val="22"/>
            <w:szCs w:val="22"/>
          </w:rPr>
          <w:fldChar w:fldCharType="end"/>
        </w:r>
      </w:hyperlink>
    </w:p>
    <w:p w14:paraId="1FB69889" w14:textId="2D582B27" w:rsidR="00AA73F6" w:rsidRPr="00AA73F6" w:rsidRDefault="00E54D6E">
      <w:pPr>
        <w:pStyle w:val="TM2"/>
        <w:rPr>
          <w:rFonts w:asciiTheme="minorHAnsi" w:eastAsiaTheme="minorEastAsia" w:hAnsiTheme="minorHAnsi" w:cstheme="minorBidi"/>
          <w:bCs w:val="0"/>
          <w:noProof/>
          <w:sz w:val="22"/>
          <w:szCs w:val="22"/>
        </w:rPr>
      </w:pPr>
      <w:hyperlink w:anchor="_Toc521506428" w:history="1">
        <w:r w:rsidR="00AA73F6" w:rsidRPr="00AA73F6">
          <w:rPr>
            <w:rStyle w:val="Lienhypertexte"/>
            <w:noProof/>
            <w:sz w:val="22"/>
            <w:szCs w:val="22"/>
          </w:rPr>
          <w:t xml:space="preserve">18.1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Durée du congé annuel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_Toc521506428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55</w:t>
        </w:r>
        <w:r w:rsidR="00AA73F6" w:rsidRPr="00AA73F6">
          <w:rPr>
            <w:noProof/>
            <w:webHidden/>
            <w:sz w:val="22"/>
            <w:szCs w:val="22"/>
          </w:rPr>
          <w:fldChar w:fldCharType="end"/>
        </w:r>
      </w:hyperlink>
    </w:p>
    <w:p w14:paraId="3B068FCB" w14:textId="7D64F518" w:rsidR="00AA73F6" w:rsidRPr="00AA73F6" w:rsidRDefault="00E54D6E">
      <w:pPr>
        <w:pStyle w:val="TM2"/>
        <w:rPr>
          <w:rFonts w:asciiTheme="minorHAnsi" w:eastAsiaTheme="minorEastAsia" w:hAnsiTheme="minorHAnsi" w:cstheme="minorBidi"/>
          <w:bCs w:val="0"/>
          <w:noProof/>
          <w:sz w:val="22"/>
          <w:szCs w:val="22"/>
        </w:rPr>
      </w:pPr>
      <w:hyperlink w:anchor="_Toc521506429" w:history="1">
        <w:r w:rsidR="00AA73F6" w:rsidRPr="00AA73F6">
          <w:rPr>
            <w:rStyle w:val="Lienhypertexte"/>
            <w:noProof/>
            <w:sz w:val="22"/>
            <w:szCs w:val="22"/>
          </w:rPr>
          <w:t>18.2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Années de service et période de référence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_Toc521506429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55</w:t>
        </w:r>
        <w:r w:rsidR="00AA73F6" w:rsidRPr="00AA73F6">
          <w:rPr>
            <w:noProof/>
            <w:webHidden/>
            <w:sz w:val="22"/>
            <w:szCs w:val="22"/>
          </w:rPr>
          <w:fldChar w:fldCharType="end"/>
        </w:r>
      </w:hyperlink>
    </w:p>
    <w:p w14:paraId="05C7384A" w14:textId="2F2EE195" w:rsidR="00AA73F6" w:rsidRPr="00AA73F6" w:rsidRDefault="00E54D6E">
      <w:pPr>
        <w:pStyle w:val="TM2"/>
        <w:rPr>
          <w:rFonts w:asciiTheme="minorHAnsi" w:eastAsiaTheme="minorEastAsia" w:hAnsiTheme="minorHAnsi" w:cstheme="minorBidi"/>
          <w:bCs w:val="0"/>
          <w:noProof/>
          <w:sz w:val="22"/>
          <w:szCs w:val="22"/>
        </w:rPr>
      </w:pPr>
      <w:hyperlink w:anchor="_Toc521506430" w:history="1">
        <w:r w:rsidR="00AA73F6" w:rsidRPr="00AA73F6">
          <w:rPr>
            <w:rStyle w:val="Lienhypertexte"/>
            <w:noProof/>
            <w:sz w:val="22"/>
            <w:szCs w:val="22"/>
          </w:rPr>
          <w:t>18.3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Période de prise de congé annuel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_Toc521506430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56</w:t>
        </w:r>
        <w:r w:rsidR="00AA73F6" w:rsidRPr="00AA73F6">
          <w:rPr>
            <w:noProof/>
            <w:webHidden/>
            <w:sz w:val="22"/>
            <w:szCs w:val="22"/>
          </w:rPr>
          <w:fldChar w:fldCharType="end"/>
        </w:r>
      </w:hyperlink>
    </w:p>
    <w:p w14:paraId="46C724AE" w14:textId="35E3A5A8" w:rsidR="00AA73F6" w:rsidRPr="00AA73F6" w:rsidRDefault="00E54D6E">
      <w:pPr>
        <w:pStyle w:val="TM2"/>
        <w:rPr>
          <w:rFonts w:asciiTheme="minorHAnsi" w:eastAsiaTheme="minorEastAsia" w:hAnsiTheme="minorHAnsi" w:cstheme="minorBidi"/>
          <w:bCs w:val="0"/>
          <w:noProof/>
          <w:sz w:val="22"/>
          <w:szCs w:val="22"/>
        </w:rPr>
      </w:pPr>
      <w:hyperlink w:anchor="_Toc521506431" w:history="1">
        <w:r w:rsidR="00AA73F6" w:rsidRPr="00AA73F6">
          <w:rPr>
            <w:rStyle w:val="Lienhypertexte"/>
            <w:noProof/>
            <w:sz w:val="22"/>
            <w:szCs w:val="22"/>
          </w:rPr>
          <w:t xml:space="preserve">18.4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Choix des dates du congé annuel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_Toc521506431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56</w:t>
        </w:r>
        <w:r w:rsidR="00AA73F6" w:rsidRPr="00AA73F6">
          <w:rPr>
            <w:noProof/>
            <w:webHidden/>
            <w:sz w:val="22"/>
            <w:szCs w:val="22"/>
          </w:rPr>
          <w:fldChar w:fldCharType="end"/>
        </w:r>
      </w:hyperlink>
    </w:p>
    <w:p w14:paraId="60D71115" w14:textId="15CC7614" w:rsidR="00AA73F6" w:rsidRPr="00AA73F6" w:rsidRDefault="00E54D6E">
      <w:pPr>
        <w:pStyle w:val="TM2"/>
        <w:rPr>
          <w:rFonts w:asciiTheme="minorHAnsi" w:eastAsiaTheme="minorEastAsia" w:hAnsiTheme="minorHAnsi" w:cstheme="minorBidi"/>
          <w:bCs w:val="0"/>
          <w:noProof/>
          <w:sz w:val="22"/>
          <w:szCs w:val="22"/>
        </w:rPr>
      </w:pPr>
      <w:hyperlink w:anchor="_Toc521506432" w:history="1">
        <w:r w:rsidR="00AA73F6" w:rsidRPr="00AA73F6">
          <w:rPr>
            <w:rStyle w:val="Lienhypertexte"/>
            <w:noProof/>
            <w:sz w:val="22"/>
            <w:szCs w:val="22"/>
          </w:rPr>
          <w:t>18.5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Indemnité de congé annuel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_Toc521506432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57</w:t>
        </w:r>
        <w:r w:rsidR="00AA73F6" w:rsidRPr="00AA73F6">
          <w:rPr>
            <w:noProof/>
            <w:webHidden/>
            <w:sz w:val="22"/>
            <w:szCs w:val="22"/>
          </w:rPr>
          <w:fldChar w:fldCharType="end"/>
        </w:r>
      </w:hyperlink>
    </w:p>
    <w:p w14:paraId="35B745B8" w14:textId="60488B2D" w:rsidR="00AA73F6" w:rsidRPr="00AA73F6" w:rsidRDefault="00E54D6E">
      <w:pPr>
        <w:pStyle w:val="TM1"/>
        <w:rPr>
          <w:rFonts w:asciiTheme="minorHAnsi" w:eastAsiaTheme="minorEastAsia" w:hAnsiTheme="minorHAnsi" w:cstheme="minorBidi"/>
          <w:bCs w:val="0"/>
          <w:noProof/>
          <w:sz w:val="22"/>
          <w:szCs w:val="22"/>
        </w:rPr>
      </w:pPr>
      <w:hyperlink w:anchor="_Toc521506433" w:history="1">
        <w:r w:rsidR="00AA73F6" w:rsidRPr="00AA73F6">
          <w:rPr>
            <w:rStyle w:val="Lienhypertexte"/>
            <w:noProof/>
            <w:sz w:val="22"/>
            <w:szCs w:val="22"/>
          </w:rPr>
          <w:t>ARTICLE19</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CONGÉS FÉRIÉS</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_Toc521506433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59</w:t>
        </w:r>
        <w:r w:rsidR="00AA73F6" w:rsidRPr="00AA73F6">
          <w:rPr>
            <w:noProof/>
            <w:webHidden/>
            <w:sz w:val="22"/>
            <w:szCs w:val="22"/>
          </w:rPr>
          <w:fldChar w:fldCharType="end"/>
        </w:r>
      </w:hyperlink>
    </w:p>
    <w:p w14:paraId="52FA7DAF" w14:textId="36E617A5" w:rsidR="00AA73F6" w:rsidRPr="00AA73F6" w:rsidRDefault="00E54D6E">
      <w:pPr>
        <w:pStyle w:val="TM2"/>
        <w:rPr>
          <w:rFonts w:asciiTheme="minorHAnsi" w:eastAsiaTheme="minorEastAsia" w:hAnsiTheme="minorHAnsi" w:cstheme="minorBidi"/>
          <w:bCs w:val="0"/>
          <w:noProof/>
          <w:sz w:val="22"/>
          <w:szCs w:val="22"/>
        </w:rPr>
      </w:pPr>
      <w:hyperlink w:anchor="_Toc521506434" w:history="1">
        <w:r w:rsidR="00AA73F6" w:rsidRPr="00AA73F6">
          <w:rPr>
            <w:rStyle w:val="Lienhypertexte"/>
            <w:noProof/>
            <w:sz w:val="22"/>
            <w:szCs w:val="22"/>
          </w:rPr>
          <w:t>19.1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Énumération des congés fériés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_Toc521506434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59</w:t>
        </w:r>
        <w:r w:rsidR="00AA73F6" w:rsidRPr="00AA73F6">
          <w:rPr>
            <w:noProof/>
            <w:webHidden/>
            <w:sz w:val="22"/>
            <w:szCs w:val="22"/>
          </w:rPr>
          <w:fldChar w:fldCharType="end"/>
        </w:r>
      </w:hyperlink>
    </w:p>
    <w:p w14:paraId="6EB4743E" w14:textId="2C12D9AD" w:rsidR="00AA73F6" w:rsidRPr="00AA73F6" w:rsidRDefault="00E54D6E">
      <w:pPr>
        <w:pStyle w:val="TM2"/>
        <w:rPr>
          <w:rFonts w:asciiTheme="minorHAnsi" w:eastAsiaTheme="minorEastAsia" w:hAnsiTheme="minorHAnsi" w:cstheme="minorBidi"/>
          <w:bCs w:val="0"/>
          <w:noProof/>
          <w:sz w:val="22"/>
          <w:szCs w:val="22"/>
        </w:rPr>
      </w:pPr>
      <w:hyperlink w:anchor="_Toc521506435" w:history="1">
        <w:r w:rsidR="00AA73F6" w:rsidRPr="00AA73F6">
          <w:rPr>
            <w:rStyle w:val="Lienhypertexte"/>
            <w:noProof/>
            <w:sz w:val="22"/>
            <w:szCs w:val="22"/>
          </w:rPr>
          <w:t>19.2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Paiement du congé férié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_Toc521506435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60</w:t>
        </w:r>
        <w:r w:rsidR="00AA73F6" w:rsidRPr="00AA73F6">
          <w:rPr>
            <w:noProof/>
            <w:webHidden/>
            <w:sz w:val="22"/>
            <w:szCs w:val="22"/>
          </w:rPr>
          <w:fldChar w:fldCharType="end"/>
        </w:r>
      </w:hyperlink>
    </w:p>
    <w:p w14:paraId="1BDC6E47" w14:textId="25E1BDC4" w:rsidR="00AA73F6" w:rsidRPr="00AA73F6" w:rsidRDefault="00E54D6E">
      <w:pPr>
        <w:pStyle w:val="TM2"/>
        <w:rPr>
          <w:rFonts w:asciiTheme="minorHAnsi" w:eastAsiaTheme="minorEastAsia" w:hAnsiTheme="minorHAnsi" w:cstheme="minorBidi"/>
          <w:bCs w:val="0"/>
          <w:noProof/>
          <w:sz w:val="22"/>
          <w:szCs w:val="22"/>
        </w:rPr>
      </w:pPr>
      <w:hyperlink w:anchor="_Toc521506436" w:history="1">
        <w:r w:rsidR="00AA73F6" w:rsidRPr="00AA73F6">
          <w:rPr>
            <w:rStyle w:val="Lienhypertexte"/>
            <w:noProof/>
            <w:sz w:val="22"/>
            <w:szCs w:val="22"/>
          </w:rPr>
          <w:t>19.3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Travailleuse en congé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_Toc521506436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60</w:t>
        </w:r>
        <w:r w:rsidR="00AA73F6" w:rsidRPr="00AA73F6">
          <w:rPr>
            <w:noProof/>
            <w:webHidden/>
            <w:sz w:val="22"/>
            <w:szCs w:val="22"/>
          </w:rPr>
          <w:fldChar w:fldCharType="end"/>
        </w:r>
      </w:hyperlink>
    </w:p>
    <w:p w14:paraId="727F6817" w14:textId="2579AA80" w:rsidR="00AA73F6" w:rsidRPr="00AA73F6" w:rsidRDefault="00E54D6E">
      <w:pPr>
        <w:pStyle w:val="TM2"/>
        <w:rPr>
          <w:rFonts w:asciiTheme="minorHAnsi" w:eastAsiaTheme="minorEastAsia" w:hAnsiTheme="minorHAnsi" w:cstheme="minorBidi"/>
          <w:bCs w:val="0"/>
          <w:noProof/>
          <w:sz w:val="22"/>
          <w:szCs w:val="22"/>
        </w:rPr>
      </w:pPr>
      <w:hyperlink w:anchor="_Toc521506437" w:history="1">
        <w:r w:rsidR="00AA73F6" w:rsidRPr="00AA73F6">
          <w:rPr>
            <w:rStyle w:val="Lienhypertexte"/>
            <w:noProof/>
            <w:sz w:val="22"/>
            <w:szCs w:val="22"/>
          </w:rPr>
          <w:t>19.4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Travail lors d’un jour de congé férié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_Toc521506437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61</w:t>
        </w:r>
        <w:r w:rsidR="00AA73F6" w:rsidRPr="00AA73F6">
          <w:rPr>
            <w:noProof/>
            <w:webHidden/>
            <w:sz w:val="22"/>
            <w:szCs w:val="22"/>
          </w:rPr>
          <w:fldChar w:fldCharType="end"/>
        </w:r>
      </w:hyperlink>
    </w:p>
    <w:p w14:paraId="1CC93371" w14:textId="49BC16E2" w:rsidR="00AA73F6" w:rsidRPr="00AA73F6" w:rsidRDefault="00E54D6E">
      <w:pPr>
        <w:pStyle w:val="TM1"/>
        <w:rPr>
          <w:rFonts w:asciiTheme="minorHAnsi" w:eastAsiaTheme="minorEastAsia" w:hAnsiTheme="minorHAnsi" w:cstheme="minorBidi"/>
          <w:bCs w:val="0"/>
          <w:noProof/>
          <w:sz w:val="22"/>
          <w:szCs w:val="22"/>
        </w:rPr>
      </w:pPr>
      <w:hyperlink w:anchor="_Toc521506438" w:history="1">
        <w:r w:rsidR="00AA73F6" w:rsidRPr="00AA73F6">
          <w:rPr>
            <w:rStyle w:val="Lienhypertexte"/>
            <w:noProof/>
            <w:sz w:val="22"/>
            <w:szCs w:val="22"/>
          </w:rPr>
          <w:t xml:space="preserve">ARTICLE 20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CONGÉS DE MALADIE, PERSONNELS ET POUR OBLIGATIONS FAMILIALES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_Toc521506438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62</w:t>
        </w:r>
        <w:r w:rsidR="00AA73F6" w:rsidRPr="00AA73F6">
          <w:rPr>
            <w:noProof/>
            <w:webHidden/>
            <w:sz w:val="22"/>
            <w:szCs w:val="22"/>
          </w:rPr>
          <w:fldChar w:fldCharType="end"/>
        </w:r>
      </w:hyperlink>
    </w:p>
    <w:p w14:paraId="6DC73DE8" w14:textId="16BA1F28" w:rsidR="00AA73F6" w:rsidRPr="00AA73F6" w:rsidRDefault="00E54D6E">
      <w:pPr>
        <w:pStyle w:val="TM2"/>
        <w:rPr>
          <w:rFonts w:asciiTheme="minorHAnsi" w:eastAsiaTheme="minorEastAsia" w:hAnsiTheme="minorHAnsi" w:cstheme="minorBidi"/>
          <w:bCs w:val="0"/>
          <w:noProof/>
          <w:sz w:val="22"/>
          <w:szCs w:val="22"/>
        </w:rPr>
      </w:pPr>
      <w:hyperlink w:anchor="_Toc521506439" w:history="1">
        <w:r w:rsidR="00AA73F6" w:rsidRPr="00AA73F6">
          <w:rPr>
            <w:rStyle w:val="Lienhypertexte"/>
            <w:noProof/>
            <w:sz w:val="22"/>
            <w:szCs w:val="22"/>
          </w:rPr>
          <w:t>20.1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Conditions de prise des congés de maladie, personnels et pour obligations familiales</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_Toc521506439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62</w:t>
        </w:r>
        <w:r w:rsidR="00AA73F6" w:rsidRPr="00AA73F6">
          <w:rPr>
            <w:noProof/>
            <w:webHidden/>
            <w:sz w:val="22"/>
            <w:szCs w:val="22"/>
          </w:rPr>
          <w:fldChar w:fldCharType="end"/>
        </w:r>
      </w:hyperlink>
    </w:p>
    <w:p w14:paraId="0F9ECE8B" w14:textId="182F6C13" w:rsidR="00AA73F6" w:rsidRPr="00AA73F6" w:rsidRDefault="00E54D6E">
      <w:pPr>
        <w:pStyle w:val="TM2"/>
        <w:rPr>
          <w:rFonts w:asciiTheme="minorHAnsi" w:eastAsiaTheme="minorEastAsia" w:hAnsiTheme="minorHAnsi" w:cstheme="minorBidi"/>
          <w:bCs w:val="0"/>
          <w:noProof/>
          <w:sz w:val="22"/>
          <w:szCs w:val="22"/>
        </w:rPr>
      </w:pPr>
      <w:hyperlink w:anchor="_Toc521506440" w:history="1">
        <w:r w:rsidR="00AA73F6" w:rsidRPr="00AA73F6">
          <w:rPr>
            <w:rStyle w:val="Lienhypertexte"/>
            <w:noProof/>
            <w:sz w:val="22"/>
            <w:szCs w:val="22"/>
          </w:rPr>
          <w:t xml:space="preserve">20.2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Banque de congés de maladie ou personnels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_Toc521506440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62</w:t>
        </w:r>
        <w:r w:rsidR="00AA73F6" w:rsidRPr="00AA73F6">
          <w:rPr>
            <w:noProof/>
            <w:webHidden/>
            <w:sz w:val="22"/>
            <w:szCs w:val="22"/>
          </w:rPr>
          <w:fldChar w:fldCharType="end"/>
        </w:r>
      </w:hyperlink>
    </w:p>
    <w:p w14:paraId="5A665547" w14:textId="5577E0C4" w:rsidR="00AA73F6" w:rsidRPr="00AA73F6" w:rsidRDefault="00E54D6E">
      <w:pPr>
        <w:pStyle w:val="TM2"/>
        <w:rPr>
          <w:rFonts w:asciiTheme="minorHAnsi" w:eastAsiaTheme="minorEastAsia" w:hAnsiTheme="minorHAnsi" w:cstheme="minorBidi"/>
          <w:bCs w:val="0"/>
          <w:noProof/>
          <w:sz w:val="22"/>
          <w:szCs w:val="22"/>
        </w:rPr>
      </w:pPr>
      <w:hyperlink w:anchor="_Toc521506441" w:history="1">
        <w:r w:rsidR="00AA73F6" w:rsidRPr="00AA73F6">
          <w:rPr>
            <w:rStyle w:val="Lienhypertexte"/>
            <w:noProof/>
            <w:sz w:val="22"/>
            <w:szCs w:val="22"/>
          </w:rPr>
          <w:t>20.3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Remboursement de congés utilisés en trop</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_Toc521506441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63</w:t>
        </w:r>
        <w:r w:rsidR="00AA73F6" w:rsidRPr="00AA73F6">
          <w:rPr>
            <w:noProof/>
            <w:webHidden/>
            <w:sz w:val="22"/>
            <w:szCs w:val="22"/>
          </w:rPr>
          <w:fldChar w:fldCharType="end"/>
        </w:r>
      </w:hyperlink>
    </w:p>
    <w:p w14:paraId="22E27A22" w14:textId="7CFD62C3" w:rsidR="00AA73F6" w:rsidRPr="00AA73F6" w:rsidRDefault="00E54D6E">
      <w:pPr>
        <w:pStyle w:val="TM2"/>
        <w:rPr>
          <w:rFonts w:asciiTheme="minorHAnsi" w:eastAsiaTheme="minorEastAsia" w:hAnsiTheme="minorHAnsi" w:cstheme="minorBidi"/>
          <w:bCs w:val="0"/>
          <w:noProof/>
          <w:sz w:val="22"/>
          <w:szCs w:val="22"/>
        </w:rPr>
      </w:pPr>
      <w:hyperlink w:anchor="_Toc521506442" w:history="1">
        <w:r w:rsidR="00AA73F6" w:rsidRPr="00AA73F6">
          <w:rPr>
            <w:rStyle w:val="Lienhypertexte"/>
            <w:noProof/>
            <w:sz w:val="22"/>
            <w:szCs w:val="22"/>
          </w:rPr>
          <w:t xml:space="preserve">20.4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Fractionnement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_Toc521506442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63</w:t>
        </w:r>
        <w:r w:rsidR="00AA73F6" w:rsidRPr="00AA73F6">
          <w:rPr>
            <w:noProof/>
            <w:webHidden/>
            <w:sz w:val="22"/>
            <w:szCs w:val="22"/>
          </w:rPr>
          <w:fldChar w:fldCharType="end"/>
        </w:r>
      </w:hyperlink>
    </w:p>
    <w:p w14:paraId="65742F0F" w14:textId="113B1255" w:rsidR="00AA73F6" w:rsidRPr="00AA73F6" w:rsidRDefault="00E54D6E">
      <w:pPr>
        <w:pStyle w:val="TM2"/>
        <w:rPr>
          <w:rFonts w:asciiTheme="minorHAnsi" w:eastAsiaTheme="minorEastAsia" w:hAnsiTheme="minorHAnsi" w:cstheme="minorBidi"/>
          <w:bCs w:val="0"/>
          <w:noProof/>
          <w:sz w:val="22"/>
          <w:szCs w:val="22"/>
        </w:rPr>
      </w:pPr>
      <w:hyperlink w:anchor="_Toc521506443" w:history="1">
        <w:r w:rsidR="00AA73F6" w:rsidRPr="00AA73F6">
          <w:rPr>
            <w:rStyle w:val="Lienhypertexte"/>
            <w:noProof/>
            <w:sz w:val="22"/>
            <w:szCs w:val="22"/>
          </w:rPr>
          <w:t xml:space="preserve">20.5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Ajustement de départ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_Toc521506443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63</w:t>
        </w:r>
        <w:r w:rsidR="00AA73F6" w:rsidRPr="00AA73F6">
          <w:rPr>
            <w:noProof/>
            <w:webHidden/>
            <w:sz w:val="22"/>
            <w:szCs w:val="22"/>
          </w:rPr>
          <w:fldChar w:fldCharType="end"/>
        </w:r>
      </w:hyperlink>
    </w:p>
    <w:p w14:paraId="353E41F2" w14:textId="4AD1702C" w:rsidR="00AA73F6" w:rsidRPr="00AA73F6" w:rsidRDefault="00E54D6E">
      <w:pPr>
        <w:pStyle w:val="TM2"/>
        <w:rPr>
          <w:rFonts w:asciiTheme="minorHAnsi" w:eastAsiaTheme="minorEastAsia" w:hAnsiTheme="minorHAnsi" w:cstheme="minorBidi"/>
          <w:bCs w:val="0"/>
          <w:noProof/>
          <w:sz w:val="22"/>
          <w:szCs w:val="22"/>
        </w:rPr>
      </w:pPr>
      <w:hyperlink w:anchor="_Toc521506444" w:history="1">
        <w:r w:rsidR="00AA73F6" w:rsidRPr="00AA73F6">
          <w:rPr>
            <w:rStyle w:val="Lienhypertexte"/>
            <w:noProof/>
            <w:sz w:val="22"/>
            <w:szCs w:val="22"/>
          </w:rPr>
          <w:t>20.6</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Billet médical et motifs d’absence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_Toc521506444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64</w:t>
        </w:r>
        <w:r w:rsidR="00AA73F6" w:rsidRPr="00AA73F6">
          <w:rPr>
            <w:noProof/>
            <w:webHidden/>
            <w:sz w:val="22"/>
            <w:szCs w:val="22"/>
          </w:rPr>
          <w:fldChar w:fldCharType="end"/>
        </w:r>
      </w:hyperlink>
    </w:p>
    <w:p w14:paraId="30749F2E" w14:textId="41295893" w:rsidR="00AA73F6" w:rsidRPr="00AA73F6" w:rsidRDefault="00E54D6E">
      <w:pPr>
        <w:pStyle w:val="TM2"/>
        <w:rPr>
          <w:rFonts w:asciiTheme="minorHAnsi" w:eastAsiaTheme="minorEastAsia" w:hAnsiTheme="minorHAnsi" w:cstheme="minorBidi"/>
          <w:bCs w:val="0"/>
          <w:noProof/>
          <w:sz w:val="22"/>
          <w:szCs w:val="22"/>
        </w:rPr>
      </w:pPr>
      <w:hyperlink w:anchor="_Toc521506445" w:history="1">
        <w:r w:rsidR="00AA73F6" w:rsidRPr="00AA73F6">
          <w:rPr>
            <w:rStyle w:val="Lienhypertexte"/>
            <w:noProof/>
            <w:sz w:val="22"/>
            <w:szCs w:val="22"/>
          </w:rPr>
          <w:t xml:space="preserve">20.7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 pour obligations familiales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_Toc521506445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64</w:t>
        </w:r>
        <w:r w:rsidR="00AA73F6" w:rsidRPr="00AA73F6">
          <w:rPr>
            <w:noProof/>
            <w:webHidden/>
            <w:sz w:val="22"/>
            <w:szCs w:val="22"/>
          </w:rPr>
          <w:fldChar w:fldCharType="end"/>
        </w:r>
      </w:hyperlink>
    </w:p>
    <w:p w14:paraId="050B7F62" w14:textId="7D817B14" w:rsidR="00AA73F6" w:rsidRPr="00AA73F6" w:rsidRDefault="00E54D6E">
      <w:pPr>
        <w:pStyle w:val="TM1"/>
        <w:rPr>
          <w:rFonts w:asciiTheme="minorHAnsi" w:eastAsiaTheme="minorEastAsia" w:hAnsiTheme="minorHAnsi" w:cstheme="minorBidi"/>
          <w:bCs w:val="0"/>
          <w:noProof/>
          <w:sz w:val="22"/>
          <w:szCs w:val="22"/>
        </w:rPr>
      </w:pPr>
      <w:hyperlink w:anchor="_Toc521506446" w:history="1">
        <w:r w:rsidR="00AA73F6" w:rsidRPr="00AA73F6">
          <w:rPr>
            <w:rStyle w:val="Lienhypertexte"/>
            <w:noProof/>
            <w:sz w:val="22"/>
            <w:szCs w:val="22"/>
          </w:rPr>
          <w:t>ARTICLE 21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CONGÉS SOCIAUX</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_Toc521506446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65</w:t>
        </w:r>
        <w:r w:rsidR="00AA73F6" w:rsidRPr="00AA73F6">
          <w:rPr>
            <w:noProof/>
            <w:webHidden/>
            <w:sz w:val="22"/>
            <w:szCs w:val="22"/>
          </w:rPr>
          <w:fldChar w:fldCharType="end"/>
        </w:r>
      </w:hyperlink>
    </w:p>
    <w:p w14:paraId="252273A6" w14:textId="35107C7C" w:rsidR="00AA73F6" w:rsidRPr="00AA73F6" w:rsidRDefault="00E54D6E">
      <w:pPr>
        <w:pStyle w:val="TM2"/>
        <w:rPr>
          <w:rFonts w:asciiTheme="minorHAnsi" w:eastAsiaTheme="minorEastAsia" w:hAnsiTheme="minorHAnsi" w:cstheme="minorBidi"/>
          <w:bCs w:val="0"/>
          <w:noProof/>
          <w:sz w:val="22"/>
          <w:szCs w:val="22"/>
        </w:rPr>
      </w:pPr>
      <w:hyperlink w:anchor="_Toc521506447" w:history="1">
        <w:r w:rsidR="00AA73F6" w:rsidRPr="00AA73F6">
          <w:rPr>
            <w:rStyle w:val="Lienhypertexte"/>
            <w:noProof/>
            <w:sz w:val="22"/>
            <w:szCs w:val="22"/>
          </w:rPr>
          <w:t xml:space="preserve">21.1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Énumération des congés sociaux</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_Toc521506447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65</w:t>
        </w:r>
        <w:r w:rsidR="00AA73F6" w:rsidRPr="00AA73F6">
          <w:rPr>
            <w:noProof/>
            <w:webHidden/>
            <w:sz w:val="22"/>
            <w:szCs w:val="22"/>
          </w:rPr>
          <w:fldChar w:fldCharType="end"/>
        </w:r>
      </w:hyperlink>
    </w:p>
    <w:p w14:paraId="35BB5EC1" w14:textId="790F2C46" w:rsidR="00AA73F6" w:rsidRPr="00AA73F6" w:rsidRDefault="00E54D6E">
      <w:pPr>
        <w:pStyle w:val="TM2"/>
        <w:rPr>
          <w:rFonts w:asciiTheme="minorHAnsi" w:eastAsiaTheme="minorEastAsia" w:hAnsiTheme="minorHAnsi" w:cstheme="minorBidi"/>
          <w:bCs w:val="0"/>
          <w:noProof/>
          <w:sz w:val="22"/>
          <w:szCs w:val="22"/>
        </w:rPr>
      </w:pPr>
      <w:hyperlink w:anchor="_Toc521506448" w:history="1">
        <w:r w:rsidR="00AA73F6" w:rsidRPr="00AA73F6">
          <w:rPr>
            <w:rStyle w:val="Lienhypertexte"/>
            <w:noProof/>
            <w:sz w:val="22"/>
            <w:szCs w:val="22"/>
          </w:rPr>
          <w:t>21.2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Prolongation sans traitement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_Toc521506448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66</w:t>
        </w:r>
        <w:r w:rsidR="00AA73F6" w:rsidRPr="00AA73F6">
          <w:rPr>
            <w:noProof/>
            <w:webHidden/>
            <w:sz w:val="22"/>
            <w:szCs w:val="22"/>
          </w:rPr>
          <w:fldChar w:fldCharType="end"/>
        </w:r>
      </w:hyperlink>
    </w:p>
    <w:p w14:paraId="702ED579" w14:textId="0053F3A0" w:rsidR="00AA73F6" w:rsidRPr="00AA73F6" w:rsidRDefault="00E54D6E">
      <w:pPr>
        <w:pStyle w:val="TM2"/>
        <w:rPr>
          <w:rFonts w:asciiTheme="minorHAnsi" w:eastAsiaTheme="minorEastAsia" w:hAnsiTheme="minorHAnsi" w:cstheme="minorBidi"/>
          <w:bCs w:val="0"/>
          <w:noProof/>
          <w:sz w:val="22"/>
          <w:szCs w:val="22"/>
        </w:rPr>
      </w:pPr>
      <w:hyperlink w:anchor="_Toc521506449" w:history="1">
        <w:r w:rsidR="00AA73F6" w:rsidRPr="00AA73F6">
          <w:rPr>
            <w:rStyle w:val="Lienhypertexte"/>
            <w:noProof/>
            <w:sz w:val="22"/>
            <w:szCs w:val="22"/>
          </w:rPr>
          <w:t>21.3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Droit aux congés sociaux</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_Toc521506449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66</w:t>
        </w:r>
        <w:r w:rsidR="00AA73F6" w:rsidRPr="00AA73F6">
          <w:rPr>
            <w:noProof/>
            <w:webHidden/>
            <w:sz w:val="22"/>
            <w:szCs w:val="22"/>
          </w:rPr>
          <w:fldChar w:fldCharType="end"/>
        </w:r>
      </w:hyperlink>
    </w:p>
    <w:p w14:paraId="4FC0681C" w14:textId="71087A0A" w:rsidR="00AA73F6" w:rsidRPr="00AA73F6" w:rsidRDefault="00E54D6E">
      <w:pPr>
        <w:pStyle w:val="TM2"/>
        <w:rPr>
          <w:rFonts w:asciiTheme="minorHAnsi" w:eastAsiaTheme="minorEastAsia" w:hAnsiTheme="minorHAnsi" w:cstheme="minorBidi"/>
          <w:bCs w:val="0"/>
          <w:noProof/>
          <w:sz w:val="22"/>
          <w:szCs w:val="22"/>
        </w:rPr>
      </w:pPr>
      <w:hyperlink w:anchor="_Toc521506450" w:history="1">
        <w:r w:rsidR="00AA73F6" w:rsidRPr="00AA73F6">
          <w:rPr>
            <w:rStyle w:val="Lienhypertexte"/>
            <w:noProof/>
            <w:sz w:val="22"/>
            <w:szCs w:val="22"/>
          </w:rPr>
          <w:t>21.4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Assignation comme jurée ou témoin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_Toc521506450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67</w:t>
        </w:r>
        <w:r w:rsidR="00AA73F6" w:rsidRPr="00AA73F6">
          <w:rPr>
            <w:noProof/>
            <w:webHidden/>
            <w:sz w:val="22"/>
            <w:szCs w:val="22"/>
          </w:rPr>
          <w:fldChar w:fldCharType="end"/>
        </w:r>
      </w:hyperlink>
    </w:p>
    <w:p w14:paraId="2366DC68" w14:textId="1E0D702E" w:rsidR="00AA73F6" w:rsidRPr="00AA73F6" w:rsidRDefault="00E54D6E">
      <w:pPr>
        <w:pStyle w:val="TM1"/>
        <w:rPr>
          <w:rFonts w:asciiTheme="minorHAnsi" w:eastAsiaTheme="minorEastAsia" w:hAnsiTheme="minorHAnsi" w:cstheme="minorBidi"/>
          <w:bCs w:val="0"/>
          <w:noProof/>
          <w:sz w:val="22"/>
          <w:szCs w:val="22"/>
        </w:rPr>
      </w:pPr>
      <w:hyperlink w:anchor="_Toc521506451" w:history="1">
        <w:r w:rsidR="00AA73F6" w:rsidRPr="00AA73F6">
          <w:rPr>
            <w:rStyle w:val="Lienhypertexte"/>
            <w:noProof/>
            <w:sz w:val="22"/>
            <w:szCs w:val="22"/>
          </w:rPr>
          <w:t xml:space="preserve">ARTICLE 22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RETRAIT PRÉVENTIF, CONGÉS DE MATERNITÉ, PATERNITÉ ET ADOPTION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_Toc521506451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68</w:t>
        </w:r>
        <w:r w:rsidR="00AA73F6" w:rsidRPr="00AA73F6">
          <w:rPr>
            <w:noProof/>
            <w:webHidden/>
            <w:sz w:val="22"/>
            <w:szCs w:val="22"/>
          </w:rPr>
          <w:fldChar w:fldCharType="end"/>
        </w:r>
      </w:hyperlink>
    </w:p>
    <w:p w14:paraId="3C223A47" w14:textId="6E2D290A" w:rsidR="00AA73F6" w:rsidRPr="00AA73F6" w:rsidRDefault="00E54D6E">
      <w:pPr>
        <w:pStyle w:val="TM2"/>
        <w:rPr>
          <w:rFonts w:asciiTheme="minorHAnsi" w:eastAsiaTheme="minorEastAsia" w:hAnsiTheme="minorHAnsi" w:cstheme="minorBidi"/>
          <w:bCs w:val="0"/>
          <w:noProof/>
          <w:sz w:val="22"/>
          <w:szCs w:val="22"/>
        </w:rPr>
      </w:pPr>
      <w:hyperlink w:anchor="_Toc521506452" w:history="1">
        <w:r w:rsidR="00AA73F6" w:rsidRPr="00AA73F6">
          <w:rPr>
            <w:rStyle w:val="Lienhypertexte"/>
            <w:noProof/>
            <w:sz w:val="22"/>
            <w:szCs w:val="22"/>
          </w:rPr>
          <w:t>22.1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Retrait préventif</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_Toc521506452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68</w:t>
        </w:r>
        <w:r w:rsidR="00AA73F6" w:rsidRPr="00AA73F6">
          <w:rPr>
            <w:noProof/>
            <w:webHidden/>
            <w:sz w:val="22"/>
            <w:szCs w:val="22"/>
          </w:rPr>
          <w:fldChar w:fldCharType="end"/>
        </w:r>
      </w:hyperlink>
    </w:p>
    <w:p w14:paraId="08228DFD" w14:textId="01D227DC" w:rsidR="00AA73F6" w:rsidRPr="00AA73F6" w:rsidRDefault="00E54D6E">
      <w:pPr>
        <w:pStyle w:val="TM2"/>
        <w:rPr>
          <w:rFonts w:asciiTheme="minorHAnsi" w:eastAsiaTheme="minorEastAsia" w:hAnsiTheme="minorHAnsi" w:cstheme="minorBidi"/>
          <w:bCs w:val="0"/>
          <w:noProof/>
          <w:sz w:val="22"/>
          <w:szCs w:val="22"/>
        </w:rPr>
      </w:pPr>
      <w:hyperlink w:anchor="_Toc521506453" w:history="1">
        <w:r w:rsidR="00AA73F6" w:rsidRPr="00AA73F6">
          <w:rPr>
            <w:rStyle w:val="Lienhypertexte"/>
            <w:noProof/>
            <w:sz w:val="22"/>
            <w:szCs w:val="22"/>
          </w:rPr>
          <w:t>22.2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Avis à l’employeur</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_Toc521506453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68</w:t>
        </w:r>
        <w:r w:rsidR="00AA73F6" w:rsidRPr="00AA73F6">
          <w:rPr>
            <w:noProof/>
            <w:webHidden/>
            <w:sz w:val="22"/>
            <w:szCs w:val="22"/>
          </w:rPr>
          <w:fldChar w:fldCharType="end"/>
        </w:r>
      </w:hyperlink>
    </w:p>
    <w:p w14:paraId="30ADCE5F" w14:textId="71DDA1D6" w:rsidR="00AA73F6" w:rsidRPr="00AA73F6" w:rsidRDefault="00E54D6E">
      <w:pPr>
        <w:pStyle w:val="TM2"/>
        <w:rPr>
          <w:rFonts w:asciiTheme="minorHAnsi" w:eastAsiaTheme="minorEastAsia" w:hAnsiTheme="minorHAnsi" w:cstheme="minorBidi"/>
          <w:bCs w:val="0"/>
          <w:noProof/>
          <w:sz w:val="22"/>
          <w:szCs w:val="22"/>
        </w:rPr>
      </w:pPr>
      <w:hyperlink w:anchor="_Toc521506454" w:history="1">
        <w:r w:rsidR="00AA73F6" w:rsidRPr="00AA73F6">
          <w:rPr>
            <w:rStyle w:val="Lienhypertexte"/>
            <w:noProof/>
            <w:sz w:val="22"/>
            <w:szCs w:val="22"/>
          </w:rPr>
          <w:t>22.3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Maintien des avantages sociaux</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_Toc521506454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68</w:t>
        </w:r>
        <w:r w:rsidR="00AA73F6" w:rsidRPr="00AA73F6">
          <w:rPr>
            <w:noProof/>
            <w:webHidden/>
            <w:sz w:val="22"/>
            <w:szCs w:val="22"/>
          </w:rPr>
          <w:fldChar w:fldCharType="end"/>
        </w:r>
      </w:hyperlink>
    </w:p>
    <w:p w14:paraId="16D2D37A" w14:textId="4E8407DA" w:rsidR="00AA73F6" w:rsidRPr="00AA73F6" w:rsidRDefault="00E54D6E">
      <w:pPr>
        <w:pStyle w:val="TM2"/>
        <w:rPr>
          <w:rFonts w:asciiTheme="minorHAnsi" w:eastAsiaTheme="minorEastAsia" w:hAnsiTheme="minorHAnsi" w:cstheme="minorBidi"/>
          <w:bCs w:val="0"/>
          <w:noProof/>
          <w:sz w:val="22"/>
          <w:szCs w:val="22"/>
        </w:rPr>
      </w:pPr>
      <w:hyperlink w:anchor="_Toc521506455" w:history="1">
        <w:r w:rsidR="00AA73F6" w:rsidRPr="00AA73F6">
          <w:rPr>
            <w:rStyle w:val="Lienhypertexte"/>
            <w:noProof/>
            <w:sz w:val="22"/>
            <w:szCs w:val="22"/>
          </w:rPr>
          <w:t>22.4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Examens médicaux reliés à la grossesse et avis à l’employeur</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_Toc521506455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68</w:t>
        </w:r>
        <w:r w:rsidR="00AA73F6" w:rsidRPr="00AA73F6">
          <w:rPr>
            <w:noProof/>
            <w:webHidden/>
            <w:sz w:val="22"/>
            <w:szCs w:val="22"/>
          </w:rPr>
          <w:fldChar w:fldCharType="end"/>
        </w:r>
      </w:hyperlink>
    </w:p>
    <w:p w14:paraId="3107B54E" w14:textId="178B3404" w:rsidR="00AA73F6" w:rsidRPr="00AA73F6" w:rsidRDefault="00E54D6E">
      <w:pPr>
        <w:pStyle w:val="TM2"/>
        <w:rPr>
          <w:rFonts w:asciiTheme="minorHAnsi" w:eastAsiaTheme="minorEastAsia" w:hAnsiTheme="minorHAnsi" w:cstheme="minorBidi"/>
          <w:bCs w:val="0"/>
          <w:noProof/>
          <w:sz w:val="22"/>
          <w:szCs w:val="22"/>
        </w:rPr>
      </w:pPr>
      <w:hyperlink w:anchor="_Toc521506456" w:history="1">
        <w:r w:rsidR="00AA73F6" w:rsidRPr="00AA73F6">
          <w:rPr>
            <w:rStyle w:val="Lienhypertexte"/>
            <w:noProof/>
            <w:sz w:val="22"/>
            <w:szCs w:val="22"/>
          </w:rPr>
          <w:t>22.5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 de maternité spécial et interruption de grossesse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_Toc521506456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69</w:t>
        </w:r>
        <w:r w:rsidR="00AA73F6" w:rsidRPr="00AA73F6">
          <w:rPr>
            <w:noProof/>
            <w:webHidden/>
            <w:sz w:val="22"/>
            <w:szCs w:val="22"/>
          </w:rPr>
          <w:fldChar w:fldCharType="end"/>
        </w:r>
      </w:hyperlink>
    </w:p>
    <w:p w14:paraId="0FC33DD7" w14:textId="79BFE0CE" w:rsidR="00AA73F6" w:rsidRPr="00AA73F6" w:rsidRDefault="00E54D6E">
      <w:pPr>
        <w:pStyle w:val="TM2"/>
        <w:rPr>
          <w:rFonts w:asciiTheme="minorHAnsi" w:eastAsiaTheme="minorEastAsia" w:hAnsiTheme="minorHAnsi" w:cstheme="minorBidi"/>
          <w:bCs w:val="0"/>
          <w:noProof/>
          <w:sz w:val="22"/>
          <w:szCs w:val="22"/>
        </w:rPr>
      </w:pPr>
      <w:hyperlink w:anchor="_Toc521506457" w:history="1">
        <w:r w:rsidR="00AA73F6" w:rsidRPr="00AA73F6">
          <w:rPr>
            <w:rStyle w:val="Lienhypertexte"/>
            <w:noProof/>
            <w:sz w:val="22"/>
            <w:szCs w:val="22"/>
          </w:rPr>
          <w:t>22.6</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 de maternité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_Toc521506457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70</w:t>
        </w:r>
        <w:r w:rsidR="00AA73F6" w:rsidRPr="00AA73F6">
          <w:rPr>
            <w:noProof/>
            <w:webHidden/>
            <w:sz w:val="22"/>
            <w:szCs w:val="22"/>
          </w:rPr>
          <w:fldChar w:fldCharType="end"/>
        </w:r>
      </w:hyperlink>
    </w:p>
    <w:p w14:paraId="5028260A" w14:textId="5D22142D" w:rsidR="00AA73F6" w:rsidRPr="00AA73F6" w:rsidRDefault="00E54D6E">
      <w:pPr>
        <w:pStyle w:val="TM2"/>
        <w:rPr>
          <w:rFonts w:asciiTheme="minorHAnsi" w:eastAsiaTheme="minorEastAsia" w:hAnsiTheme="minorHAnsi" w:cstheme="minorBidi"/>
          <w:bCs w:val="0"/>
          <w:noProof/>
          <w:sz w:val="22"/>
          <w:szCs w:val="22"/>
        </w:rPr>
      </w:pPr>
      <w:hyperlink w:anchor="_Toc521506458" w:history="1">
        <w:r w:rsidR="00AA73F6" w:rsidRPr="00AA73F6">
          <w:rPr>
            <w:rStyle w:val="Lienhypertexte"/>
            <w:noProof/>
            <w:sz w:val="22"/>
            <w:szCs w:val="22"/>
          </w:rPr>
          <w:t>22.7</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 de naissance ou d’adoption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_Toc521506458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74</w:t>
        </w:r>
        <w:r w:rsidR="00AA73F6" w:rsidRPr="00AA73F6">
          <w:rPr>
            <w:noProof/>
            <w:webHidden/>
            <w:sz w:val="22"/>
            <w:szCs w:val="22"/>
          </w:rPr>
          <w:fldChar w:fldCharType="end"/>
        </w:r>
      </w:hyperlink>
    </w:p>
    <w:p w14:paraId="2F482BAB" w14:textId="0D989700" w:rsidR="00AA73F6" w:rsidRPr="00AA73F6" w:rsidRDefault="00E54D6E">
      <w:pPr>
        <w:pStyle w:val="TM2"/>
        <w:rPr>
          <w:rFonts w:asciiTheme="minorHAnsi" w:eastAsiaTheme="minorEastAsia" w:hAnsiTheme="minorHAnsi" w:cstheme="minorBidi"/>
          <w:bCs w:val="0"/>
          <w:noProof/>
          <w:sz w:val="22"/>
          <w:szCs w:val="22"/>
        </w:rPr>
      </w:pPr>
      <w:hyperlink w:anchor="_Toc521506459" w:history="1">
        <w:r w:rsidR="00AA73F6" w:rsidRPr="00AA73F6">
          <w:rPr>
            <w:rStyle w:val="Lienhypertexte"/>
            <w:noProof/>
            <w:sz w:val="22"/>
            <w:szCs w:val="22"/>
          </w:rPr>
          <w:t>22.8</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 de paternité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_Toc521506459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75</w:t>
        </w:r>
        <w:r w:rsidR="00AA73F6" w:rsidRPr="00AA73F6">
          <w:rPr>
            <w:noProof/>
            <w:webHidden/>
            <w:sz w:val="22"/>
            <w:szCs w:val="22"/>
          </w:rPr>
          <w:fldChar w:fldCharType="end"/>
        </w:r>
      </w:hyperlink>
    </w:p>
    <w:p w14:paraId="7EC01762" w14:textId="51B6CC0A" w:rsidR="00AA73F6" w:rsidRPr="00AA73F6" w:rsidRDefault="00E54D6E">
      <w:pPr>
        <w:pStyle w:val="TM1"/>
        <w:rPr>
          <w:rFonts w:asciiTheme="minorHAnsi" w:eastAsiaTheme="minorEastAsia" w:hAnsiTheme="minorHAnsi" w:cstheme="minorBidi"/>
          <w:bCs w:val="0"/>
          <w:noProof/>
          <w:sz w:val="22"/>
          <w:szCs w:val="22"/>
        </w:rPr>
      </w:pPr>
      <w:hyperlink w:anchor="_Toc521506460" w:history="1">
        <w:r w:rsidR="00AA73F6" w:rsidRPr="00AA73F6">
          <w:rPr>
            <w:rStyle w:val="Lienhypertexte"/>
            <w:noProof/>
            <w:sz w:val="22"/>
            <w:szCs w:val="22"/>
          </w:rPr>
          <w:t>ARTICLE 23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 PARENTAL</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_Toc521506460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78</w:t>
        </w:r>
        <w:r w:rsidR="00AA73F6" w:rsidRPr="00AA73F6">
          <w:rPr>
            <w:noProof/>
            <w:webHidden/>
            <w:sz w:val="22"/>
            <w:szCs w:val="22"/>
          </w:rPr>
          <w:fldChar w:fldCharType="end"/>
        </w:r>
      </w:hyperlink>
    </w:p>
    <w:p w14:paraId="2A4E09C2" w14:textId="62656C5A" w:rsidR="00AA73F6" w:rsidRPr="00AA73F6" w:rsidRDefault="00E54D6E">
      <w:pPr>
        <w:pStyle w:val="TM2"/>
        <w:rPr>
          <w:rFonts w:asciiTheme="minorHAnsi" w:eastAsiaTheme="minorEastAsia" w:hAnsiTheme="minorHAnsi" w:cstheme="minorBidi"/>
          <w:bCs w:val="0"/>
          <w:noProof/>
          <w:sz w:val="22"/>
          <w:szCs w:val="22"/>
        </w:rPr>
      </w:pPr>
      <w:hyperlink w:anchor="_Toc521506461" w:history="1">
        <w:r w:rsidR="00AA73F6" w:rsidRPr="00AA73F6">
          <w:rPr>
            <w:rStyle w:val="Lienhypertexte"/>
            <w:noProof/>
            <w:sz w:val="22"/>
            <w:szCs w:val="22"/>
          </w:rPr>
          <w:t>23.1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 parental complémentaire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_Toc521506461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78</w:t>
        </w:r>
        <w:r w:rsidR="00AA73F6" w:rsidRPr="00AA73F6">
          <w:rPr>
            <w:noProof/>
            <w:webHidden/>
            <w:sz w:val="22"/>
            <w:szCs w:val="22"/>
          </w:rPr>
          <w:fldChar w:fldCharType="end"/>
        </w:r>
      </w:hyperlink>
    </w:p>
    <w:p w14:paraId="0ED91466" w14:textId="1380DBAF" w:rsidR="00AA73F6" w:rsidRPr="00AA73F6" w:rsidRDefault="00E54D6E">
      <w:pPr>
        <w:pStyle w:val="TM2"/>
        <w:rPr>
          <w:rFonts w:asciiTheme="minorHAnsi" w:eastAsiaTheme="minorEastAsia" w:hAnsiTheme="minorHAnsi" w:cstheme="minorBidi"/>
          <w:bCs w:val="0"/>
          <w:noProof/>
          <w:sz w:val="22"/>
          <w:szCs w:val="22"/>
        </w:rPr>
      </w:pPr>
      <w:hyperlink w:anchor="_Toc521506462" w:history="1">
        <w:r w:rsidR="00AA73F6" w:rsidRPr="00AA73F6">
          <w:rPr>
            <w:rStyle w:val="Lienhypertexte"/>
            <w:noProof/>
            <w:sz w:val="22"/>
            <w:szCs w:val="22"/>
          </w:rPr>
          <w:t>23.2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Avis à l’employeur et date de retour</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_Toc521506462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78</w:t>
        </w:r>
        <w:r w:rsidR="00AA73F6" w:rsidRPr="00AA73F6">
          <w:rPr>
            <w:noProof/>
            <w:webHidden/>
            <w:sz w:val="22"/>
            <w:szCs w:val="22"/>
          </w:rPr>
          <w:fldChar w:fldCharType="end"/>
        </w:r>
      </w:hyperlink>
    </w:p>
    <w:p w14:paraId="38F03405" w14:textId="195AEC72" w:rsidR="00AA73F6" w:rsidRPr="00AA73F6" w:rsidRDefault="00E54D6E">
      <w:pPr>
        <w:pStyle w:val="TM2"/>
        <w:rPr>
          <w:rFonts w:asciiTheme="minorHAnsi" w:eastAsiaTheme="minorEastAsia" w:hAnsiTheme="minorHAnsi" w:cstheme="minorBidi"/>
          <w:bCs w:val="0"/>
          <w:noProof/>
          <w:sz w:val="22"/>
          <w:szCs w:val="22"/>
        </w:rPr>
      </w:pPr>
      <w:hyperlink w:anchor="_Toc521506463" w:history="1">
        <w:r w:rsidR="00AA73F6" w:rsidRPr="00AA73F6">
          <w:rPr>
            <w:rStyle w:val="Lienhypertexte"/>
            <w:noProof/>
            <w:sz w:val="22"/>
            <w:szCs w:val="22"/>
          </w:rPr>
          <w:t>23.3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Fractionnement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_Toc521506463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78</w:t>
        </w:r>
        <w:r w:rsidR="00AA73F6" w:rsidRPr="00AA73F6">
          <w:rPr>
            <w:noProof/>
            <w:webHidden/>
            <w:sz w:val="22"/>
            <w:szCs w:val="22"/>
          </w:rPr>
          <w:fldChar w:fldCharType="end"/>
        </w:r>
      </w:hyperlink>
    </w:p>
    <w:p w14:paraId="720868AC" w14:textId="7E07E838" w:rsidR="00AA73F6" w:rsidRPr="00AA73F6" w:rsidRDefault="00E54D6E">
      <w:pPr>
        <w:pStyle w:val="TM2"/>
        <w:rPr>
          <w:rFonts w:asciiTheme="minorHAnsi" w:eastAsiaTheme="minorEastAsia" w:hAnsiTheme="minorHAnsi" w:cstheme="minorBidi"/>
          <w:bCs w:val="0"/>
          <w:noProof/>
          <w:sz w:val="22"/>
          <w:szCs w:val="22"/>
        </w:rPr>
      </w:pPr>
      <w:hyperlink w:anchor="_Toc521506464" w:history="1">
        <w:r w:rsidR="00AA73F6" w:rsidRPr="00AA73F6">
          <w:rPr>
            <w:rStyle w:val="Lienhypertexte"/>
            <w:noProof/>
            <w:sz w:val="22"/>
            <w:szCs w:val="22"/>
          </w:rPr>
          <w:t>23.4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Suspension du congé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_Toc521506464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79</w:t>
        </w:r>
        <w:r w:rsidR="00AA73F6" w:rsidRPr="00AA73F6">
          <w:rPr>
            <w:noProof/>
            <w:webHidden/>
            <w:sz w:val="22"/>
            <w:szCs w:val="22"/>
          </w:rPr>
          <w:fldChar w:fldCharType="end"/>
        </w:r>
      </w:hyperlink>
    </w:p>
    <w:p w14:paraId="47A48BEA" w14:textId="01E3011C" w:rsidR="00AA73F6" w:rsidRPr="00AA73F6" w:rsidRDefault="00E54D6E">
      <w:pPr>
        <w:pStyle w:val="TM2"/>
        <w:rPr>
          <w:rFonts w:asciiTheme="minorHAnsi" w:eastAsiaTheme="minorEastAsia" w:hAnsiTheme="minorHAnsi" w:cstheme="minorBidi"/>
          <w:bCs w:val="0"/>
          <w:noProof/>
          <w:sz w:val="22"/>
          <w:szCs w:val="22"/>
        </w:rPr>
      </w:pPr>
      <w:hyperlink w:anchor="_Toc521506465" w:history="1">
        <w:r w:rsidR="00AA73F6" w:rsidRPr="00AA73F6">
          <w:rPr>
            <w:rStyle w:val="Lienhypertexte"/>
            <w:noProof/>
            <w:sz w:val="22"/>
            <w:szCs w:val="22"/>
          </w:rPr>
          <w:t>23.5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Retour au travail avant l’expiration du congé parental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_Toc521506465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79</w:t>
        </w:r>
        <w:r w:rsidR="00AA73F6" w:rsidRPr="00AA73F6">
          <w:rPr>
            <w:noProof/>
            <w:webHidden/>
            <w:sz w:val="22"/>
            <w:szCs w:val="22"/>
          </w:rPr>
          <w:fldChar w:fldCharType="end"/>
        </w:r>
      </w:hyperlink>
    </w:p>
    <w:p w14:paraId="0E986C8C" w14:textId="43E68FFD" w:rsidR="00AA73F6" w:rsidRPr="00AA73F6" w:rsidRDefault="00E54D6E">
      <w:pPr>
        <w:pStyle w:val="TM2"/>
        <w:rPr>
          <w:rFonts w:asciiTheme="minorHAnsi" w:eastAsiaTheme="minorEastAsia" w:hAnsiTheme="minorHAnsi" w:cstheme="minorBidi"/>
          <w:bCs w:val="0"/>
          <w:noProof/>
          <w:sz w:val="22"/>
          <w:szCs w:val="22"/>
        </w:rPr>
      </w:pPr>
      <w:hyperlink w:anchor="_Toc521506466" w:history="1">
        <w:r w:rsidR="00AA73F6" w:rsidRPr="00AA73F6">
          <w:rPr>
            <w:rStyle w:val="Lienhypertexte"/>
            <w:noProof/>
            <w:sz w:val="22"/>
            <w:szCs w:val="22"/>
          </w:rPr>
          <w:t>23.6</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Retour au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_Toc521506466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79</w:t>
        </w:r>
        <w:r w:rsidR="00AA73F6" w:rsidRPr="00AA73F6">
          <w:rPr>
            <w:noProof/>
            <w:webHidden/>
            <w:sz w:val="22"/>
            <w:szCs w:val="22"/>
          </w:rPr>
          <w:fldChar w:fldCharType="end"/>
        </w:r>
      </w:hyperlink>
    </w:p>
    <w:p w14:paraId="0888F6DA" w14:textId="3DACFADB" w:rsidR="00AA73F6" w:rsidRPr="00AA73F6" w:rsidRDefault="00E54D6E">
      <w:pPr>
        <w:pStyle w:val="TM2"/>
        <w:rPr>
          <w:rFonts w:asciiTheme="minorHAnsi" w:eastAsiaTheme="minorEastAsia" w:hAnsiTheme="minorHAnsi" w:cstheme="minorBidi"/>
          <w:bCs w:val="0"/>
          <w:noProof/>
          <w:sz w:val="22"/>
          <w:szCs w:val="22"/>
        </w:rPr>
      </w:pPr>
      <w:hyperlink w:anchor="_Toc521506467" w:history="1">
        <w:r w:rsidR="00AA73F6" w:rsidRPr="00AA73F6">
          <w:rPr>
            <w:rStyle w:val="Lienhypertexte"/>
            <w:noProof/>
            <w:sz w:val="22"/>
            <w:szCs w:val="22"/>
          </w:rPr>
          <w:t>23.7</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Réintégration de la travailleuse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_Toc521506467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79</w:t>
        </w:r>
        <w:r w:rsidR="00AA73F6" w:rsidRPr="00AA73F6">
          <w:rPr>
            <w:noProof/>
            <w:webHidden/>
            <w:sz w:val="22"/>
            <w:szCs w:val="22"/>
          </w:rPr>
          <w:fldChar w:fldCharType="end"/>
        </w:r>
      </w:hyperlink>
    </w:p>
    <w:p w14:paraId="0972C152" w14:textId="6697A4D5" w:rsidR="00AA73F6" w:rsidRPr="00AA73F6" w:rsidRDefault="00E54D6E">
      <w:pPr>
        <w:pStyle w:val="TM2"/>
        <w:rPr>
          <w:rFonts w:asciiTheme="minorHAnsi" w:eastAsiaTheme="minorEastAsia" w:hAnsiTheme="minorHAnsi" w:cstheme="minorBidi"/>
          <w:bCs w:val="0"/>
          <w:noProof/>
          <w:sz w:val="22"/>
          <w:szCs w:val="22"/>
        </w:rPr>
      </w:pPr>
      <w:hyperlink w:anchor="_Toc521506468" w:history="1">
        <w:r w:rsidR="00AA73F6" w:rsidRPr="00AA73F6">
          <w:rPr>
            <w:rStyle w:val="Lienhypertexte"/>
            <w:noProof/>
            <w:sz w:val="22"/>
            <w:szCs w:val="22"/>
          </w:rPr>
          <w:t>23.8</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Poste aboli</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_Toc521506468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80</w:t>
        </w:r>
        <w:r w:rsidR="00AA73F6" w:rsidRPr="00AA73F6">
          <w:rPr>
            <w:noProof/>
            <w:webHidden/>
            <w:sz w:val="22"/>
            <w:szCs w:val="22"/>
          </w:rPr>
          <w:fldChar w:fldCharType="end"/>
        </w:r>
      </w:hyperlink>
    </w:p>
    <w:p w14:paraId="126F1C24" w14:textId="7F892AAE" w:rsidR="00AA73F6" w:rsidRPr="00AA73F6" w:rsidRDefault="00E54D6E">
      <w:pPr>
        <w:pStyle w:val="TM2"/>
        <w:rPr>
          <w:rFonts w:asciiTheme="minorHAnsi" w:eastAsiaTheme="minorEastAsia" w:hAnsiTheme="minorHAnsi" w:cstheme="minorBidi"/>
          <w:bCs w:val="0"/>
          <w:noProof/>
          <w:sz w:val="22"/>
          <w:szCs w:val="22"/>
        </w:rPr>
      </w:pPr>
      <w:hyperlink w:anchor="_Toc521506469" w:history="1">
        <w:r w:rsidR="00AA73F6" w:rsidRPr="00AA73F6">
          <w:rPr>
            <w:rStyle w:val="Lienhypertexte"/>
            <w:noProof/>
            <w:sz w:val="22"/>
            <w:szCs w:val="22"/>
          </w:rPr>
          <w:t>23.9</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Maintien des avantages sociaux</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_Toc521506469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80</w:t>
        </w:r>
        <w:r w:rsidR="00AA73F6" w:rsidRPr="00AA73F6">
          <w:rPr>
            <w:noProof/>
            <w:webHidden/>
            <w:sz w:val="22"/>
            <w:szCs w:val="22"/>
          </w:rPr>
          <w:fldChar w:fldCharType="end"/>
        </w:r>
      </w:hyperlink>
    </w:p>
    <w:p w14:paraId="4B975124" w14:textId="02980C77" w:rsidR="00AA73F6" w:rsidRPr="00AA73F6" w:rsidRDefault="00E54D6E">
      <w:pPr>
        <w:pStyle w:val="TM1"/>
        <w:rPr>
          <w:rFonts w:asciiTheme="minorHAnsi" w:eastAsiaTheme="minorEastAsia" w:hAnsiTheme="minorHAnsi" w:cstheme="minorBidi"/>
          <w:bCs w:val="0"/>
          <w:noProof/>
          <w:sz w:val="22"/>
          <w:szCs w:val="22"/>
        </w:rPr>
      </w:pPr>
      <w:hyperlink w:anchor="_Toc521506470" w:history="1">
        <w:r w:rsidR="00AA73F6" w:rsidRPr="00AA73F6">
          <w:rPr>
            <w:rStyle w:val="Lienhypertexte"/>
            <w:noProof/>
            <w:sz w:val="22"/>
            <w:szCs w:val="22"/>
          </w:rPr>
          <w:t>ARTICLE 24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FORMATION ET PERFECTIONNEMENT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_Toc521506470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81</w:t>
        </w:r>
        <w:r w:rsidR="00AA73F6" w:rsidRPr="00AA73F6">
          <w:rPr>
            <w:noProof/>
            <w:webHidden/>
            <w:sz w:val="22"/>
            <w:szCs w:val="22"/>
          </w:rPr>
          <w:fldChar w:fldCharType="end"/>
        </w:r>
      </w:hyperlink>
    </w:p>
    <w:p w14:paraId="0710B789" w14:textId="3AE66E5A" w:rsidR="00AA73F6" w:rsidRPr="00AA73F6" w:rsidRDefault="00E54D6E">
      <w:pPr>
        <w:pStyle w:val="TM2"/>
        <w:rPr>
          <w:rFonts w:asciiTheme="minorHAnsi" w:eastAsiaTheme="minorEastAsia" w:hAnsiTheme="minorHAnsi" w:cstheme="minorBidi"/>
          <w:bCs w:val="0"/>
          <w:noProof/>
          <w:sz w:val="22"/>
          <w:szCs w:val="22"/>
        </w:rPr>
      </w:pPr>
      <w:hyperlink w:anchor="_Toc521506471" w:history="1">
        <w:r w:rsidR="00AA73F6" w:rsidRPr="00AA73F6">
          <w:rPr>
            <w:rStyle w:val="Lienhypertexte"/>
            <w:noProof/>
            <w:sz w:val="22"/>
            <w:szCs w:val="22"/>
          </w:rPr>
          <w:t xml:space="preserve">24.1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 de perfectionnement sans traitement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_Toc521506471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81</w:t>
        </w:r>
        <w:r w:rsidR="00AA73F6" w:rsidRPr="00AA73F6">
          <w:rPr>
            <w:noProof/>
            <w:webHidden/>
            <w:sz w:val="22"/>
            <w:szCs w:val="22"/>
          </w:rPr>
          <w:fldChar w:fldCharType="end"/>
        </w:r>
      </w:hyperlink>
    </w:p>
    <w:p w14:paraId="275DB400" w14:textId="4C98F571" w:rsidR="00AA73F6" w:rsidRPr="00AA73F6" w:rsidRDefault="00E54D6E">
      <w:pPr>
        <w:pStyle w:val="TM2"/>
        <w:rPr>
          <w:rFonts w:asciiTheme="minorHAnsi" w:eastAsiaTheme="minorEastAsia" w:hAnsiTheme="minorHAnsi" w:cstheme="minorBidi"/>
          <w:bCs w:val="0"/>
          <w:noProof/>
          <w:sz w:val="22"/>
          <w:szCs w:val="22"/>
        </w:rPr>
      </w:pPr>
      <w:hyperlink w:anchor="_Toc521506472" w:history="1">
        <w:r w:rsidR="00AA73F6" w:rsidRPr="00AA73F6">
          <w:rPr>
            <w:rStyle w:val="Lienhypertexte"/>
            <w:noProof/>
            <w:sz w:val="22"/>
            <w:szCs w:val="22"/>
          </w:rPr>
          <w:t>24.2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Budget alloué à la formation et au perfectionnement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_Toc521506472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83</w:t>
        </w:r>
        <w:r w:rsidR="00AA73F6" w:rsidRPr="00AA73F6">
          <w:rPr>
            <w:noProof/>
            <w:webHidden/>
            <w:sz w:val="22"/>
            <w:szCs w:val="22"/>
          </w:rPr>
          <w:fldChar w:fldCharType="end"/>
        </w:r>
      </w:hyperlink>
    </w:p>
    <w:p w14:paraId="50CF2470" w14:textId="3C98C247" w:rsidR="00AA73F6" w:rsidRPr="00AA73F6" w:rsidRDefault="00E54D6E">
      <w:pPr>
        <w:pStyle w:val="TM2"/>
        <w:rPr>
          <w:rFonts w:asciiTheme="minorHAnsi" w:eastAsiaTheme="minorEastAsia" w:hAnsiTheme="minorHAnsi" w:cstheme="minorBidi"/>
          <w:bCs w:val="0"/>
          <w:noProof/>
          <w:sz w:val="22"/>
          <w:szCs w:val="22"/>
        </w:rPr>
      </w:pPr>
      <w:hyperlink w:anchor="_Toc521506473" w:history="1">
        <w:r w:rsidR="00AA73F6" w:rsidRPr="00AA73F6">
          <w:rPr>
            <w:rStyle w:val="Lienhypertexte"/>
            <w:noProof/>
            <w:sz w:val="22"/>
            <w:szCs w:val="22"/>
          </w:rPr>
          <w:t xml:space="preserve">24.3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Formation ou perfectionnement exigé par l’employeur</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_Toc521506473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83</w:t>
        </w:r>
        <w:r w:rsidR="00AA73F6" w:rsidRPr="00AA73F6">
          <w:rPr>
            <w:noProof/>
            <w:webHidden/>
            <w:sz w:val="22"/>
            <w:szCs w:val="22"/>
          </w:rPr>
          <w:fldChar w:fldCharType="end"/>
        </w:r>
      </w:hyperlink>
    </w:p>
    <w:p w14:paraId="35B5BE9F" w14:textId="06496BD7" w:rsidR="00AA73F6" w:rsidRPr="00AA73F6" w:rsidRDefault="00E54D6E">
      <w:pPr>
        <w:pStyle w:val="TM1"/>
        <w:rPr>
          <w:rFonts w:asciiTheme="minorHAnsi" w:eastAsiaTheme="minorEastAsia" w:hAnsiTheme="minorHAnsi" w:cstheme="minorBidi"/>
          <w:bCs w:val="0"/>
          <w:noProof/>
          <w:sz w:val="22"/>
          <w:szCs w:val="22"/>
        </w:rPr>
      </w:pPr>
      <w:hyperlink w:anchor="_Toc521506474" w:history="1">
        <w:r w:rsidR="00AA73F6" w:rsidRPr="00AA73F6">
          <w:rPr>
            <w:rStyle w:val="Lienhypertexte"/>
            <w:noProof/>
            <w:sz w:val="22"/>
            <w:szCs w:val="22"/>
          </w:rPr>
          <w:t xml:space="preserve">ARTICLE 25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CONGÉS SANS TRAITEMENT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_Toc521506474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84</w:t>
        </w:r>
        <w:r w:rsidR="00AA73F6" w:rsidRPr="00AA73F6">
          <w:rPr>
            <w:noProof/>
            <w:webHidden/>
            <w:sz w:val="22"/>
            <w:szCs w:val="22"/>
          </w:rPr>
          <w:fldChar w:fldCharType="end"/>
        </w:r>
      </w:hyperlink>
    </w:p>
    <w:p w14:paraId="185E9CC0" w14:textId="1F08BBA5" w:rsidR="00AA73F6" w:rsidRPr="00AA73F6" w:rsidRDefault="00E54D6E">
      <w:pPr>
        <w:pStyle w:val="TM2"/>
        <w:rPr>
          <w:rFonts w:asciiTheme="minorHAnsi" w:eastAsiaTheme="minorEastAsia" w:hAnsiTheme="minorHAnsi" w:cstheme="minorBidi"/>
          <w:bCs w:val="0"/>
          <w:noProof/>
          <w:sz w:val="22"/>
          <w:szCs w:val="22"/>
        </w:rPr>
      </w:pPr>
      <w:hyperlink w:anchor="_Toc521506475" w:history="1">
        <w:r w:rsidR="00AA73F6" w:rsidRPr="00AA73F6">
          <w:rPr>
            <w:rStyle w:val="Lienhypertexte"/>
            <w:noProof/>
            <w:sz w:val="22"/>
            <w:szCs w:val="22"/>
          </w:rPr>
          <w:t xml:space="preserve">25.1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 sans traitement de quatre (4) semaines ou moins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_Toc521506475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84</w:t>
        </w:r>
        <w:r w:rsidR="00AA73F6" w:rsidRPr="00AA73F6">
          <w:rPr>
            <w:noProof/>
            <w:webHidden/>
            <w:sz w:val="22"/>
            <w:szCs w:val="22"/>
          </w:rPr>
          <w:fldChar w:fldCharType="end"/>
        </w:r>
      </w:hyperlink>
    </w:p>
    <w:p w14:paraId="00B03411" w14:textId="5FEC0B92" w:rsidR="00AA73F6" w:rsidRPr="00AA73F6" w:rsidRDefault="00E54D6E">
      <w:pPr>
        <w:pStyle w:val="TM2"/>
        <w:rPr>
          <w:rFonts w:asciiTheme="minorHAnsi" w:eastAsiaTheme="minorEastAsia" w:hAnsiTheme="minorHAnsi" w:cstheme="minorBidi"/>
          <w:bCs w:val="0"/>
          <w:noProof/>
          <w:sz w:val="22"/>
          <w:szCs w:val="22"/>
        </w:rPr>
      </w:pPr>
      <w:hyperlink w:anchor="_Toc521506476" w:history="1">
        <w:r w:rsidR="00AA73F6" w:rsidRPr="00AA73F6">
          <w:rPr>
            <w:rStyle w:val="Lienhypertexte"/>
            <w:noProof/>
            <w:sz w:val="22"/>
            <w:szCs w:val="22"/>
          </w:rPr>
          <w:t xml:space="preserve">25.2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 sans traitement de plus de quatre semaines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_Toc521506476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84</w:t>
        </w:r>
        <w:r w:rsidR="00AA73F6" w:rsidRPr="00AA73F6">
          <w:rPr>
            <w:noProof/>
            <w:webHidden/>
            <w:sz w:val="22"/>
            <w:szCs w:val="22"/>
          </w:rPr>
          <w:fldChar w:fldCharType="end"/>
        </w:r>
      </w:hyperlink>
    </w:p>
    <w:p w14:paraId="02CA1A24" w14:textId="67E17E26" w:rsidR="00AA73F6" w:rsidRPr="00AA73F6" w:rsidRDefault="00E54D6E">
      <w:pPr>
        <w:pStyle w:val="TM1"/>
        <w:rPr>
          <w:rFonts w:asciiTheme="minorHAnsi" w:eastAsiaTheme="minorEastAsia" w:hAnsiTheme="minorHAnsi" w:cstheme="minorBidi"/>
          <w:bCs w:val="0"/>
          <w:noProof/>
          <w:sz w:val="22"/>
          <w:szCs w:val="22"/>
        </w:rPr>
      </w:pPr>
      <w:hyperlink w:anchor="_Toc521506477" w:history="1">
        <w:r w:rsidR="00AA73F6" w:rsidRPr="00AA73F6">
          <w:rPr>
            <w:rStyle w:val="Lienhypertexte"/>
            <w:noProof/>
            <w:sz w:val="22"/>
            <w:szCs w:val="22"/>
          </w:rPr>
          <w:t xml:space="preserve">ARTICLE 26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RÉGIME D’ASSURANCE COLLECTIVE DES CENTRES DE LA PETITE ENFANCE ET DES GARDERIES SUBVENTIONNÉES</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_Toc521506477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87</w:t>
        </w:r>
        <w:r w:rsidR="00AA73F6" w:rsidRPr="00AA73F6">
          <w:rPr>
            <w:noProof/>
            <w:webHidden/>
            <w:sz w:val="22"/>
            <w:szCs w:val="22"/>
          </w:rPr>
          <w:fldChar w:fldCharType="end"/>
        </w:r>
      </w:hyperlink>
    </w:p>
    <w:p w14:paraId="1E597FC5" w14:textId="42084567" w:rsidR="00AA73F6" w:rsidRPr="00AA73F6" w:rsidRDefault="00E54D6E">
      <w:pPr>
        <w:pStyle w:val="TM2"/>
        <w:rPr>
          <w:rFonts w:asciiTheme="minorHAnsi" w:eastAsiaTheme="minorEastAsia" w:hAnsiTheme="minorHAnsi" w:cstheme="minorBidi"/>
          <w:bCs w:val="0"/>
          <w:noProof/>
          <w:sz w:val="22"/>
          <w:szCs w:val="22"/>
        </w:rPr>
      </w:pPr>
      <w:hyperlink w:anchor="_Toc521506478" w:history="1">
        <w:r w:rsidR="00AA73F6" w:rsidRPr="00AA73F6">
          <w:rPr>
            <w:rStyle w:val="Lienhypertexte"/>
            <w:noProof/>
            <w:sz w:val="22"/>
            <w:szCs w:val="22"/>
          </w:rPr>
          <w:t>26.1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Contribution de l’employeur</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_Toc521506478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87</w:t>
        </w:r>
        <w:r w:rsidR="00AA73F6" w:rsidRPr="00AA73F6">
          <w:rPr>
            <w:noProof/>
            <w:webHidden/>
            <w:sz w:val="22"/>
            <w:szCs w:val="22"/>
          </w:rPr>
          <w:fldChar w:fldCharType="end"/>
        </w:r>
      </w:hyperlink>
    </w:p>
    <w:p w14:paraId="6A875961" w14:textId="1277CC1F" w:rsidR="00AA73F6" w:rsidRPr="00AA73F6" w:rsidRDefault="00E54D6E">
      <w:pPr>
        <w:pStyle w:val="TM1"/>
        <w:rPr>
          <w:rFonts w:asciiTheme="minorHAnsi" w:eastAsiaTheme="minorEastAsia" w:hAnsiTheme="minorHAnsi" w:cstheme="minorBidi"/>
          <w:bCs w:val="0"/>
          <w:noProof/>
          <w:sz w:val="22"/>
          <w:szCs w:val="22"/>
        </w:rPr>
      </w:pPr>
      <w:hyperlink w:anchor="_Toc521506479" w:history="1">
        <w:r w:rsidR="00AA73F6" w:rsidRPr="00AA73F6">
          <w:rPr>
            <w:rStyle w:val="Lienhypertexte"/>
            <w:noProof/>
            <w:sz w:val="22"/>
            <w:szCs w:val="22"/>
          </w:rPr>
          <w:t xml:space="preserve">ARTICLE 27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RÉGIME DE RETRAITE</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_Toc521506479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88</w:t>
        </w:r>
        <w:r w:rsidR="00AA73F6" w:rsidRPr="00AA73F6">
          <w:rPr>
            <w:noProof/>
            <w:webHidden/>
            <w:sz w:val="22"/>
            <w:szCs w:val="22"/>
          </w:rPr>
          <w:fldChar w:fldCharType="end"/>
        </w:r>
      </w:hyperlink>
    </w:p>
    <w:p w14:paraId="657CC141" w14:textId="2ACF35B6" w:rsidR="00AA73F6" w:rsidRPr="00AA73F6" w:rsidRDefault="00E54D6E">
      <w:pPr>
        <w:pStyle w:val="TM2"/>
        <w:rPr>
          <w:rFonts w:asciiTheme="minorHAnsi" w:eastAsiaTheme="minorEastAsia" w:hAnsiTheme="minorHAnsi" w:cstheme="minorBidi"/>
          <w:bCs w:val="0"/>
          <w:noProof/>
          <w:sz w:val="22"/>
          <w:szCs w:val="22"/>
        </w:rPr>
      </w:pPr>
      <w:hyperlink w:anchor="_Toc521506480" w:history="1">
        <w:r w:rsidR="00AA73F6" w:rsidRPr="00AA73F6">
          <w:rPr>
            <w:rStyle w:val="Lienhypertexte"/>
            <w:noProof/>
            <w:sz w:val="22"/>
            <w:szCs w:val="22"/>
          </w:rPr>
          <w:t>27.1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Régime de retraite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_Toc521506480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88</w:t>
        </w:r>
        <w:r w:rsidR="00AA73F6" w:rsidRPr="00AA73F6">
          <w:rPr>
            <w:noProof/>
            <w:webHidden/>
            <w:sz w:val="22"/>
            <w:szCs w:val="22"/>
          </w:rPr>
          <w:fldChar w:fldCharType="end"/>
        </w:r>
      </w:hyperlink>
    </w:p>
    <w:p w14:paraId="7E0EC90E" w14:textId="0C6D487E" w:rsidR="00AA73F6" w:rsidRPr="00AA73F6" w:rsidRDefault="00E54D6E">
      <w:pPr>
        <w:pStyle w:val="TM2"/>
        <w:rPr>
          <w:rFonts w:asciiTheme="minorHAnsi" w:eastAsiaTheme="minorEastAsia" w:hAnsiTheme="minorHAnsi" w:cstheme="minorBidi"/>
          <w:bCs w:val="0"/>
          <w:noProof/>
          <w:sz w:val="22"/>
          <w:szCs w:val="22"/>
        </w:rPr>
      </w:pPr>
      <w:hyperlink w:anchor="_Toc521506481" w:history="1">
        <w:r w:rsidR="00AA73F6" w:rsidRPr="00AA73F6">
          <w:rPr>
            <w:rStyle w:val="Lienhypertexte"/>
            <w:noProof/>
            <w:sz w:val="22"/>
            <w:szCs w:val="22"/>
          </w:rPr>
          <w:t>27.2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Informations sur les bénéfices en vigueur</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_Toc521506481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88</w:t>
        </w:r>
        <w:r w:rsidR="00AA73F6" w:rsidRPr="00AA73F6">
          <w:rPr>
            <w:noProof/>
            <w:webHidden/>
            <w:sz w:val="22"/>
            <w:szCs w:val="22"/>
          </w:rPr>
          <w:fldChar w:fldCharType="end"/>
        </w:r>
      </w:hyperlink>
    </w:p>
    <w:p w14:paraId="18441440" w14:textId="50047681" w:rsidR="00AA73F6" w:rsidRPr="00AA73F6" w:rsidRDefault="00E54D6E">
      <w:pPr>
        <w:pStyle w:val="TM1"/>
        <w:rPr>
          <w:rFonts w:asciiTheme="minorHAnsi" w:eastAsiaTheme="minorEastAsia" w:hAnsiTheme="minorHAnsi" w:cstheme="minorBidi"/>
          <w:bCs w:val="0"/>
          <w:noProof/>
          <w:sz w:val="22"/>
          <w:szCs w:val="22"/>
        </w:rPr>
      </w:pPr>
      <w:hyperlink w:anchor="_Toc521506482" w:history="1">
        <w:r w:rsidR="00AA73F6" w:rsidRPr="00AA73F6">
          <w:rPr>
            <w:rStyle w:val="Lienhypertexte"/>
            <w:noProof/>
            <w:sz w:val="22"/>
            <w:szCs w:val="22"/>
          </w:rPr>
          <w:t>ARTICLE 28</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RETRAITE PROGRESSIVE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_Toc521506482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89</w:t>
        </w:r>
        <w:r w:rsidR="00AA73F6" w:rsidRPr="00AA73F6">
          <w:rPr>
            <w:noProof/>
            <w:webHidden/>
            <w:sz w:val="22"/>
            <w:szCs w:val="22"/>
          </w:rPr>
          <w:fldChar w:fldCharType="end"/>
        </w:r>
      </w:hyperlink>
    </w:p>
    <w:p w14:paraId="06C99FF7" w14:textId="668758D6" w:rsidR="00AA73F6" w:rsidRPr="00AA73F6" w:rsidRDefault="00E54D6E">
      <w:pPr>
        <w:pStyle w:val="TM2"/>
        <w:rPr>
          <w:rFonts w:asciiTheme="minorHAnsi" w:eastAsiaTheme="minorEastAsia" w:hAnsiTheme="minorHAnsi" w:cstheme="minorBidi"/>
          <w:bCs w:val="0"/>
          <w:noProof/>
          <w:sz w:val="22"/>
          <w:szCs w:val="22"/>
        </w:rPr>
      </w:pPr>
      <w:hyperlink w:anchor="_Toc521506483" w:history="1">
        <w:r w:rsidR="00AA73F6" w:rsidRPr="00AA73F6">
          <w:rPr>
            <w:rStyle w:val="Lienhypertexte"/>
            <w:noProof/>
            <w:sz w:val="22"/>
            <w:szCs w:val="22"/>
          </w:rPr>
          <w:t>28.1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Définition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_Toc521506483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89</w:t>
        </w:r>
        <w:r w:rsidR="00AA73F6" w:rsidRPr="00AA73F6">
          <w:rPr>
            <w:noProof/>
            <w:webHidden/>
            <w:sz w:val="22"/>
            <w:szCs w:val="22"/>
          </w:rPr>
          <w:fldChar w:fldCharType="end"/>
        </w:r>
      </w:hyperlink>
    </w:p>
    <w:p w14:paraId="000A6980" w14:textId="3A8F916C" w:rsidR="00AA73F6" w:rsidRPr="00AA73F6" w:rsidRDefault="00E54D6E">
      <w:pPr>
        <w:pStyle w:val="TM2"/>
        <w:rPr>
          <w:rFonts w:asciiTheme="minorHAnsi" w:eastAsiaTheme="minorEastAsia" w:hAnsiTheme="minorHAnsi" w:cstheme="minorBidi"/>
          <w:bCs w:val="0"/>
          <w:noProof/>
          <w:sz w:val="22"/>
          <w:szCs w:val="22"/>
        </w:rPr>
      </w:pPr>
      <w:hyperlink w:anchor="_Toc521506484" w:history="1">
        <w:r w:rsidR="00AA73F6" w:rsidRPr="00AA73F6">
          <w:rPr>
            <w:rStyle w:val="Lienhypertexte"/>
            <w:noProof/>
            <w:sz w:val="22"/>
            <w:szCs w:val="22"/>
          </w:rPr>
          <w:t>28.2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Demande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_Toc521506484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89</w:t>
        </w:r>
        <w:r w:rsidR="00AA73F6" w:rsidRPr="00AA73F6">
          <w:rPr>
            <w:noProof/>
            <w:webHidden/>
            <w:sz w:val="22"/>
            <w:szCs w:val="22"/>
          </w:rPr>
          <w:fldChar w:fldCharType="end"/>
        </w:r>
      </w:hyperlink>
    </w:p>
    <w:p w14:paraId="2A7E11C4" w14:textId="69116718" w:rsidR="00AA73F6" w:rsidRPr="00AA73F6" w:rsidRDefault="00E54D6E">
      <w:pPr>
        <w:pStyle w:val="TM2"/>
        <w:rPr>
          <w:rFonts w:asciiTheme="minorHAnsi" w:eastAsiaTheme="minorEastAsia" w:hAnsiTheme="minorHAnsi" w:cstheme="minorBidi"/>
          <w:bCs w:val="0"/>
          <w:noProof/>
          <w:sz w:val="22"/>
          <w:szCs w:val="22"/>
        </w:rPr>
      </w:pPr>
      <w:hyperlink w:anchor="_Toc521506485" w:history="1">
        <w:r w:rsidR="00AA73F6" w:rsidRPr="00AA73F6">
          <w:rPr>
            <w:rStyle w:val="Lienhypertexte"/>
            <w:noProof/>
            <w:sz w:val="22"/>
            <w:szCs w:val="22"/>
          </w:rPr>
          <w:t>28.3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Période couverte et prise de la retraite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_Toc521506485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89</w:t>
        </w:r>
        <w:r w:rsidR="00AA73F6" w:rsidRPr="00AA73F6">
          <w:rPr>
            <w:noProof/>
            <w:webHidden/>
            <w:sz w:val="22"/>
            <w:szCs w:val="22"/>
          </w:rPr>
          <w:fldChar w:fldCharType="end"/>
        </w:r>
      </w:hyperlink>
    </w:p>
    <w:p w14:paraId="417C63DF" w14:textId="13B0B21F" w:rsidR="00AA73F6" w:rsidRPr="00AA73F6" w:rsidRDefault="00E54D6E">
      <w:pPr>
        <w:pStyle w:val="TM2"/>
        <w:rPr>
          <w:rFonts w:asciiTheme="minorHAnsi" w:eastAsiaTheme="minorEastAsia" w:hAnsiTheme="minorHAnsi" w:cstheme="minorBidi"/>
          <w:bCs w:val="0"/>
          <w:noProof/>
          <w:sz w:val="22"/>
          <w:szCs w:val="22"/>
        </w:rPr>
      </w:pPr>
      <w:hyperlink w:anchor="_Toc521506486" w:history="1">
        <w:r w:rsidR="00AA73F6" w:rsidRPr="00AA73F6">
          <w:rPr>
            <w:rStyle w:val="Lienhypertexte"/>
            <w:noProof/>
            <w:sz w:val="22"/>
            <w:szCs w:val="22"/>
          </w:rPr>
          <w:t>28.4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Droits et avantages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_Toc521506486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90</w:t>
        </w:r>
        <w:r w:rsidR="00AA73F6" w:rsidRPr="00AA73F6">
          <w:rPr>
            <w:noProof/>
            <w:webHidden/>
            <w:sz w:val="22"/>
            <w:szCs w:val="22"/>
          </w:rPr>
          <w:fldChar w:fldCharType="end"/>
        </w:r>
      </w:hyperlink>
    </w:p>
    <w:p w14:paraId="5C10370E" w14:textId="3C60CAAD" w:rsidR="00AA73F6" w:rsidRPr="00AA73F6" w:rsidRDefault="00E54D6E">
      <w:pPr>
        <w:pStyle w:val="TM2"/>
        <w:rPr>
          <w:rFonts w:asciiTheme="minorHAnsi" w:eastAsiaTheme="minorEastAsia" w:hAnsiTheme="minorHAnsi" w:cstheme="minorBidi"/>
          <w:bCs w:val="0"/>
          <w:noProof/>
          <w:sz w:val="22"/>
          <w:szCs w:val="22"/>
        </w:rPr>
      </w:pPr>
      <w:hyperlink w:anchor="_Toc521506487" w:history="1">
        <w:r w:rsidR="00AA73F6" w:rsidRPr="00AA73F6">
          <w:rPr>
            <w:rStyle w:val="Lienhypertexte"/>
            <w:noProof/>
            <w:sz w:val="22"/>
            <w:szCs w:val="22"/>
          </w:rPr>
          <w:t>28.5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Cessation de l’entente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_Toc521506487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90</w:t>
        </w:r>
        <w:r w:rsidR="00AA73F6" w:rsidRPr="00AA73F6">
          <w:rPr>
            <w:noProof/>
            <w:webHidden/>
            <w:sz w:val="22"/>
            <w:szCs w:val="22"/>
          </w:rPr>
          <w:fldChar w:fldCharType="end"/>
        </w:r>
      </w:hyperlink>
    </w:p>
    <w:p w14:paraId="751CF424" w14:textId="4AD34FDA" w:rsidR="00AA73F6" w:rsidRPr="00AA73F6" w:rsidRDefault="00E54D6E">
      <w:pPr>
        <w:pStyle w:val="TM2"/>
        <w:rPr>
          <w:rFonts w:asciiTheme="minorHAnsi" w:eastAsiaTheme="minorEastAsia" w:hAnsiTheme="minorHAnsi" w:cstheme="minorBidi"/>
          <w:bCs w:val="0"/>
          <w:noProof/>
          <w:sz w:val="22"/>
          <w:szCs w:val="22"/>
        </w:rPr>
      </w:pPr>
      <w:hyperlink w:anchor="_Toc521506488" w:history="1">
        <w:r w:rsidR="00AA73F6" w:rsidRPr="00AA73F6">
          <w:rPr>
            <w:rStyle w:val="Lienhypertexte"/>
            <w:noProof/>
            <w:sz w:val="22"/>
            <w:szCs w:val="22"/>
          </w:rPr>
          <w:t>28.6</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Application de la convention collective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_Toc521506488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90</w:t>
        </w:r>
        <w:r w:rsidR="00AA73F6" w:rsidRPr="00AA73F6">
          <w:rPr>
            <w:noProof/>
            <w:webHidden/>
            <w:sz w:val="22"/>
            <w:szCs w:val="22"/>
          </w:rPr>
          <w:fldChar w:fldCharType="end"/>
        </w:r>
      </w:hyperlink>
    </w:p>
    <w:p w14:paraId="72CF0408" w14:textId="713DA429" w:rsidR="00AA73F6" w:rsidRPr="00AA73F6" w:rsidRDefault="00E54D6E">
      <w:pPr>
        <w:pStyle w:val="TM1"/>
        <w:rPr>
          <w:rFonts w:asciiTheme="minorHAnsi" w:eastAsiaTheme="minorEastAsia" w:hAnsiTheme="minorHAnsi" w:cstheme="minorBidi"/>
          <w:bCs w:val="0"/>
          <w:noProof/>
          <w:sz w:val="22"/>
          <w:szCs w:val="22"/>
        </w:rPr>
      </w:pPr>
      <w:hyperlink w:anchor="_Toc521506489" w:history="1">
        <w:r w:rsidR="00AA73F6" w:rsidRPr="00AA73F6">
          <w:rPr>
            <w:rStyle w:val="Lienhypertexte"/>
            <w:noProof/>
            <w:sz w:val="22"/>
            <w:szCs w:val="22"/>
          </w:rPr>
          <w:t>ARTICLE 29</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CONGÉS AUTOFINANCÉS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_Toc521506489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91</w:t>
        </w:r>
        <w:r w:rsidR="00AA73F6" w:rsidRPr="00AA73F6">
          <w:rPr>
            <w:noProof/>
            <w:webHidden/>
            <w:sz w:val="22"/>
            <w:szCs w:val="22"/>
          </w:rPr>
          <w:fldChar w:fldCharType="end"/>
        </w:r>
      </w:hyperlink>
    </w:p>
    <w:p w14:paraId="0ADAA9F6" w14:textId="0CA9EC1D" w:rsidR="00AA73F6" w:rsidRPr="00AA73F6" w:rsidRDefault="00E54D6E">
      <w:pPr>
        <w:pStyle w:val="TM1"/>
        <w:rPr>
          <w:rFonts w:asciiTheme="minorHAnsi" w:eastAsiaTheme="minorEastAsia" w:hAnsiTheme="minorHAnsi" w:cstheme="minorBidi"/>
          <w:bCs w:val="0"/>
          <w:noProof/>
          <w:sz w:val="22"/>
          <w:szCs w:val="22"/>
        </w:rPr>
      </w:pPr>
      <w:hyperlink w:anchor="_Toc521506490" w:history="1">
        <w:r w:rsidR="00AA73F6" w:rsidRPr="00AA73F6">
          <w:rPr>
            <w:rStyle w:val="Lienhypertexte"/>
            <w:noProof/>
            <w:sz w:val="22"/>
            <w:szCs w:val="22"/>
          </w:rPr>
          <w:t>ARTICLE 30</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RÉMUNÉRATION</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_Toc521506490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92</w:t>
        </w:r>
        <w:r w:rsidR="00AA73F6" w:rsidRPr="00AA73F6">
          <w:rPr>
            <w:noProof/>
            <w:webHidden/>
            <w:sz w:val="22"/>
            <w:szCs w:val="22"/>
          </w:rPr>
          <w:fldChar w:fldCharType="end"/>
        </w:r>
      </w:hyperlink>
    </w:p>
    <w:p w14:paraId="01B6EA02" w14:textId="707C0EF5" w:rsidR="00AA73F6" w:rsidRPr="00AA73F6" w:rsidRDefault="00E54D6E">
      <w:pPr>
        <w:pStyle w:val="TM2"/>
        <w:rPr>
          <w:rFonts w:asciiTheme="minorHAnsi" w:eastAsiaTheme="minorEastAsia" w:hAnsiTheme="minorHAnsi" w:cstheme="minorBidi"/>
          <w:bCs w:val="0"/>
          <w:noProof/>
          <w:sz w:val="22"/>
          <w:szCs w:val="22"/>
        </w:rPr>
      </w:pPr>
      <w:hyperlink w:anchor="_Toc521506491" w:history="1">
        <w:r w:rsidR="00AA73F6" w:rsidRPr="00AA73F6">
          <w:rPr>
            <w:rStyle w:val="Lienhypertexte"/>
            <w:noProof/>
            <w:sz w:val="22"/>
            <w:szCs w:val="22"/>
          </w:rPr>
          <w:t>30.1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Appellation d’emploi et taux de salaires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_Toc521506491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92</w:t>
        </w:r>
        <w:r w:rsidR="00AA73F6" w:rsidRPr="00AA73F6">
          <w:rPr>
            <w:noProof/>
            <w:webHidden/>
            <w:sz w:val="22"/>
            <w:szCs w:val="22"/>
          </w:rPr>
          <w:fldChar w:fldCharType="end"/>
        </w:r>
      </w:hyperlink>
    </w:p>
    <w:p w14:paraId="613C0593" w14:textId="35FD0829" w:rsidR="00AA73F6" w:rsidRPr="00AA73F6" w:rsidRDefault="00E54D6E">
      <w:pPr>
        <w:pStyle w:val="TM2"/>
        <w:rPr>
          <w:rFonts w:asciiTheme="minorHAnsi" w:eastAsiaTheme="minorEastAsia" w:hAnsiTheme="minorHAnsi" w:cstheme="minorBidi"/>
          <w:bCs w:val="0"/>
          <w:noProof/>
          <w:sz w:val="22"/>
          <w:szCs w:val="22"/>
        </w:rPr>
      </w:pPr>
      <w:hyperlink w:anchor="_Toc521506492" w:history="1">
        <w:r w:rsidR="00AA73F6" w:rsidRPr="00AA73F6">
          <w:rPr>
            <w:rStyle w:val="Lienhypertexte"/>
            <w:noProof/>
            <w:sz w:val="22"/>
            <w:szCs w:val="22"/>
          </w:rPr>
          <w:t>30.2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Majoration des taux et échelles de salaires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_Toc521506492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92</w:t>
        </w:r>
        <w:r w:rsidR="00AA73F6" w:rsidRPr="00AA73F6">
          <w:rPr>
            <w:noProof/>
            <w:webHidden/>
            <w:sz w:val="22"/>
            <w:szCs w:val="22"/>
          </w:rPr>
          <w:fldChar w:fldCharType="end"/>
        </w:r>
      </w:hyperlink>
    </w:p>
    <w:p w14:paraId="56AEB0BE" w14:textId="69209C77" w:rsidR="00AA73F6" w:rsidRPr="00AA73F6" w:rsidRDefault="00E54D6E">
      <w:pPr>
        <w:pStyle w:val="TM2"/>
        <w:rPr>
          <w:rFonts w:asciiTheme="minorHAnsi" w:eastAsiaTheme="minorEastAsia" w:hAnsiTheme="minorHAnsi" w:cstheme="minorBidi"/>
          <w:bCs w:val="0"/>
          <w:noProof/>
          <w:sz w:val="22"/>
          <w:szCs w:val="22"/>
        </w:rPr>
      </w:pPr>
      <w:hyperlink w:anchor="_Toc521506493" w:history="1">
        <w:r w:rsidR="00AA73F6" w:rsidRPr="00AA73F6">
          <w:rPr>
            <w:rStyle w:val="Lienhypertexte"/>
            <w:noProof/>
            <w:sz w:val="22"/>
            <w:szCs w:val="22"/>
          </w:rPr>
          <w:t>30.3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Salaires et classification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_Toc521506493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93</w:t>
        </w:r>
        <w:r w:rsidR="00AA73F6" w:rsidRPr="00AA73F6">
          <w:rPr>
            <w:noProof/>
            <w:webHidden/>
            <w:sz w:val="22"/>
            <w:szCs w:val="22"/>
          </w:rPr>
          <w:fldChar w:fldCharType="end"/>
        </w:r>
      </w:hyperlink>
    </w:p>
    <w:p w14:paraId="06BF5FCA" w14:textId="0685213D" w:rsidR="00AA73F6" w:rsidRPr="00AA73F6" w:rsidRDefault="00E54D6E">
      <w:pPr>
        <w:pStyle w:val="TM2"/>
        <w:rPr>
          <w:rFonts w:asciiTheme="minorHAnsi" w:eastAsiaTheme="minorEastAsia" w:hAnsiTheme="minorHAnsi" w:cstheme="minorBidi"/>
          <w:bCs w:val="0"/>
          <w:noProof/>
          <w:sz w:val="22"/>
          <w:szCs w:val="22"/>
        </w:rPr>
      </w:pPr>
      <w:hyperlink w:anchor="_Toc521506494" w:history="1">
        <w:r w:rsidR="00AA73F6" w:rsidRPr="00AA73F6">
          <w:rPr>
            <w:rStyle w:val="Lienhypertexte"/>
            <w:noProof/>
            <w:sz w:val="22"/>
            <w:szCs w:val="22"/>
          </w:rPr>
          <w:t xml:space="preserve">30.4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Versement des salaires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_Toc521506494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96</w:t>
        </w:r>
        <w:r w:rsidR="00AA73F6" w:rsidRPr="00AA73F6">
          <w:rPr>
            <w:noProof/>
            <w:webHidden/>
            <w:sz w:val="22"/>
            <w:szCs w:val="22"/>
          </w:rPr>
          <w:fldChar w:fldCharType="end"/>
        </w:r>
      </w:hyperlink>
    </w:p>
    <w:p w14:paraId="76CA7809" w14:textId="37359F23" w:rsidR="00AA73F6" w:rsidRPr="00AA73F6" w:rsidRDefault="00E54D6E">
      <w:pPr>
        <w:pStyle w:val="TM2"/>
        <w:rPr>
          <w:rFonts w:asciiTheme="minorHAnsi" w:eastAsiaTheme="minorEastAsia" w:hAnsiTheme="minorHAnsi" w:cstheme="minorBidi"/>
          <w:bCs w:val="0"/>
          <w:noProof/>
          <w:sz w:val="22"/>
          <w:szCs w:val="22"/>
        </w:rPr>
      </w:pPr>
      <w:hyperlink w:anchor="_Toc521506495" w:history="1">
        <w:r w:rsidR="00AA73F6" w:rsidRPr="00AA73F6">
          <w:rPr>
            <w:rStyle w:val="Lienhypertexte"/>
            <w:noProof/>
            <w:sz w:val="22"/>
            <w:szCs w:val="22"/>
          </w:rPr>
          <w:t xml:space="preserve">30.5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Départ d'une travailleuse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_Toc521506495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97</w:t>
        </w:r>
        <w:r w:rsidR="00AA73F6" w:rsidRPr="00AA73F6">
          <w:rPr>
            <w:noProof/>
            <w:webHidden/>
            <w:sz w:val="22"/>
            <w:szCs w:val="22"/>
          </w:rPr>
          <w:fldChar w:fldCharType="end"/>
        </w:r>
      </w:hyperlink>
    </w:p>
    <w:p w14:paraId="506BDF30" w14:textId="3006D0AA" w:rsidR="00AA73F6" w:rsidRPr="00AA73F6" w:rsidRDefault="00E54D6E">
      <w:pPr>
        <w:pStyle w:val="TM2"/>
        <w:rPr>
          <w:rFonts w:asciiTheme="minorHAnsi" w:eastAsiaTheme="minorEastAsia" w:hAnsiTheme="minorHAnsi" w:cstheme="minorBidi"/>
          <w:bCs w:val="0"/>
          <w:noProof/>
          <w:sz w:val="22"/>
          <w:szCs w:val="22"/>
        </w:rPr>
      </w:pPr>
      <w:hyperlink w:anchor="_Toc521506496" w:history="1">
        <w:r w:rsidR="00AA73F6" w:rsidRPr="00AA73F6">
          <w:rPr>
            <w:rStyle w:val="Lienhypertexte"/>
            <w:noProof/>
            <w:sz w:val="22"/>
            <w:szCs w:val="22"/>
          </w:rPr>
          <w:t xml:space="preserve">30.6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Erreur sur la paie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_Toc521506496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97</w:t>
        </w:r>
        <w:r w:rsidR="00AA73F6" w:rsidRPr="00AA73F6">
          <w:rPr>
            <w:noProof/>
            <w:webHidden/>
            <w:sz w:val="22"/>
            <w:szCs w:val="22"/>
          </w:rPr>
          <w:fldChar w:fldCharType="end"/>
        </w:r>
      </w:hyperlink>
    </w:p>
    <w:p w14:paraId="555E2042" w14:textId="15201832" w:rsidR="00AA73F6" w:rsidRPr="00AA73F6" w:rsidRDefault="00E54D6E">
      <w:pPr>
        <w:pStyle w:val="TM1"/>
        <w:rPr>
          <w:rFonts w:asciiTheme="minorHAnsi" w:eastAsiaTheme="minorEastAsia" w:hAnsiTheme="minorHAnsi" w:cstheme="minorBidi"/>
          <w:bCs w:val="0"/>
          <w:noProof/>
          <w:sz w:val="22"/>
          <w:szCs w:val="22"/>
        </w:rPr>
      </w:pPr>
      <w:hyperlink w:anchor="_Toc521506497" w:history="1">
        <w:r w:rsidR="00AA73F6" w:rsidRPr="00AA73F6">
          <w:rPr>
            <w:rStyle w:val="Lienhypertexte"/>
            <w:noProof/>
            <w:sz w:val="22"/>
            <w:szCs w:val="22"/>
          </w:rPr>
          <w:t>ARTICLE 31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RÉTROACTIVITÉ</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_Toc521506497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98</w:t>
        </w:r>
        <w:r w:rsidR="00AA73F6" w:rsidRPr="00AA73F6">
          <w:rPr>
            <w:noProof/>
            <w:webHidden/>
            <w:sz w:val="22"/>
            <w:szCs w:val="22"/>
          </w:rPr>
          <w:fldChar w:fldCharType="end"/>
        </w:r>
      </w:hyperlink>
    </w:p>
    <w:p w14:paraId="17086C6E" w14:textId="241E828D" w:rsidR="00AA73F6" w:rsidRPr="00AA73F6" w:rsidRDefault="00E54D6E">
      <w:pPr>
        <w:pStyle w:val="TM2"/>
        <w:rPr>
          <w:rFonts w:asciiTheme="minorHAnsi" w:eastAsiaTheme="minorEastAsia" w:hAnsiTheme="minorHAnsi" w:cstheme="minorBidi"/>
          <w:bCs w:val="0"/>
          <w:noProof/>
          <w:sz w:val="22"/>
          <w:szCs w:val="22"/>
        </w:rPr>
      </w:pPr>
      <w:hyperlink w:anchor="_Toc521506498" w:history="1">
        <w:r w:rsidR="00AA73F6" w:rsidRPr="00AA73F6">
          <w:rPr>
            <w:rStyle w:val="Lienhypertexte"/>
            <w:noProof/>
            <w:sz w:val="22"/>
            <w:szCs w:val="22"/>
          </w:rPr>
          <w:t>31.1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Rétroactivité</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_Toc521506498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98</w:t>
        </w:r>
        <w:r w:rsidR="00AA73F6" w:rsidRPr="00AA73F6">
          <w:rPr>
            <w:noProof/>
            <w:webHidden/>
            <w:sz w:val="22"/>
            <w:szCs w:val="22"/>
          </w:rPr>
          <w:fldChar w:fldCharType="end"/>
        </w:r>
      </w:hyperlink>
    </w:p>
    <w:p w14:paraId="39347361" w14:textId="5BE61A0D" w:rsidR="00AA73F6" w:rsidRPr="00AA73F6" w:rsidRDefault="00E54D6E">
      <w:pPr>
        <w:pStyle w:val="TM1"/>
        <w:rPr>
          <w:rFonts w:asciiTheme="minorHAnsi" w:eastAsiaTheme="minorEastAsia" w:hAnsiTheme="minorHAnsi" w:cstheme="minorBidi"/>
          <w:bCs w:val="0"/>
          <w:noProof/>
          <w:sz w:val="22"/>
          <w:szCs w:val="22"/>
        </w:rPr>
      </w:pPr>
      <w:hyperlink w:anchor="_Toc521506499" w:history="1">
        <w:r w:rsidR="00AA73F6" w:rsidRPr="00AA73F6">
          <w:rPr>
            <w:rStyle w:val="Lienhypertexte"/>
            <w:noProof/>
            <w:sz w:val="22"/>
            <w:szCs w:val="22"/>
          </w:rPr>
          <w:t xml:space="preserve">ARTICLE 32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DISPOSITIONS DIVERSES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_Toc521506499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99</w:t>
        </w:r>
        <w:r w:rsidR="00AA73F6" w:rsidRPr="00AA73F6">
          <w:rPr>
            <w:noProof/>
            <w:webHidden/>
            <w:sz w:val="22"/>
            <w:szCs w:val="22"/>
          </w:rPr>
          <w:fldChar w:fldCharType="end"/>
        </w:r>
      </w:hyperlink>
    </w:p>
    <w:p w14:paraId="2C3B2BA7" w14:textId="133EEE1D" w:rsidR="00AA73F6" w:rsidRPr="00AA73F6" w:rsidRDefault="00E54D6E">
      <w:pPr>
        <w:pStyle w:val="TM2"/>
        <w:rPr>
          <w:rFonts w:asciiTheme="minorHAnsi" w:eastAsiaTheme="minorEastAsia" w:hAnsiTheme="minorHAnsi" w:cstheme="minorBidi"/>
          <w:bCs w:val="0"/>
          <w:noProof/>
          <w:sz w:val="22"/>
          <w:szCs w:val="22"/>
        </w:rPr>
      </w:pPr>
      <w:hyperlink w:anchor="_Toc521506500" w:history="1">
        <w:r w:rsidR="00AA73F6" w:rsidRPr="00AA73F6">
          <w:rPr>
            <w:rStyle w:val="Lienhypertexte"/>
            <w:noProof/>
            <w:sz w:val="22"/>
            <w:szCs w:val="22"/>
          </w:rPr>
          <w:t xml:space="preserve">32.1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Annexes et lettres d'entente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_Toc521506500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99</w:t>
        </w:r>
        <w:r w:rsidR="00AA73F6" w:rsidRPr="00AA73F6">
          <w:rPr>
            <w:noProof/>
            <w:webHidden/>
            <w:sz w:val="22"/>
            <w:szCs w:val="22"/>
          </w:rPr>
          <w:fldChar w:fldCharType="end"/>
        </w:r>
      </w:hyperlink>
    </w:p>
    <w:p w14:paraId="75067038" w14:textId="1D255341" w:rsidR="00AA73F6" w:rsidRPr="00AA73F6" w:rsidRDefault="00E54D6E">
      <w:pPr>
        <w:pStyle w:val="TM2"/>
        <w:rPr>
          <w:rFonts w:asciiTheme="minorHAnsi" w:eastAsiaTheme="minorEastAsia" w:hAnsiTheme="minorHAnsi" w:cstheme="minorBidi"/>
          <w:bCs w:val="0"/>
          <w:noProof/>
          <w:sz w:val="22"/>
          <w:szCs w:val="22"/>
        </w:rPr>
      </w:pPr>
      <w:hyperlink w:anchor="_Toc521506501" w:history="1">
        <w:r w:rsidR="00AA73F6" w:rsidRPr="00AA73F6">
          <w:rPr>
            <w:rStyle w:val="Lienhypertexte"/>
            <w:noProof/>
            <w:sz w:val="22"/>
            <w:szCs w:val="22"/>
          </w:rPr>
          <w:t>32.2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Repas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_Toc521506501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99</w:t>
        </w:r>
        <w:r w:rsidR="00AA73F6" w:rsidRPr="00AA73F6">
          <w:rPr>
            <w:noProof/>
            <w:webHidden/>
            <w:sz w:val="22"/>
            <w:szCs w:val="22"/>
          </w:rPr>
          <w:fldChar w:fldCharType="end"/>
        </w:r>
      </w:hyperlink>
    </w:p>
    <w:p w14:paraId="130C0A49" w14:textId="270ADF94" w:rsidR="00AA73F6" w:rsidRPr="00AA73F6" w:rsidRDefault="00E54D6E">
      <w:pPr>
        <w:pStyle w:val="TM2"/>
        <w:rPr>
          <w:rFonts w:asciiTheme="minorHAnsi" w:eastAsiaTheme="minorEastAsia" w:hAnsiTheme="minorHAnsi" w:cstheme="minorBidi"/>
          <w:bCs w:val="0"/>
          <w:noProof/>
          <w:sz w:val="22"/>
          <w:szCs w:val="22"/>
        </w:rPr>
      </w:pPr>
      <w:hyperlink w:anchor="_Toc521506502" w:history="1">
        <w:r w:rsidR="00AA73F6" w:rsidRPr="00AA73F6">
          <w:rPr>
            <w:rStyle w:val="Lienhypertexte"/>
            <w:noProof/>
            <w:sz w:val="22"/>
            <w:szCs w:val="22"/>
          </w:rPr>
          <w:t xml:space="preserve">32.3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Local de repos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_Toc521506502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99</w:t>
        </w:r>
        <w:r w:rsidR="00AA73F6" w:rsidRPr="00AA73F6">
          <w:rPr>
            <w:noProof/>
            <w:webHidden/>
            <w:sz w:val="22"/>
            <w:szCs w:val="22"/>
          </w:rPr>
          <w:fldChar w:fldCharType="end"/>
        </w:r>
      </w:hyperlink>
    </w:p>
    <w:p w14:paraId="4FF34266" w14:textId="355F18A9" w:rsidR="00AA73F6" w:rsidRPr="00AA73F6" w:rsidRDefault="00E54D6E">
      <w:pPr>
        <w:pStyle w:val="TM2"/>
        <w:rPr>
          <w:rFonts w:asciiTheme="minorHAnsi" w:eastAsiaTheme="minorEastAsia" w:hAnsiTheme="minorHAnsi" w:cstheme="minorBidi"/>
          <w:bCs w:val="0"/>
          <w:noProof/>
          <w:sz w:val="22"/>
          <w:szCs w:val="22"/>
        </w:rPr>
      </w:pPr>
      <w:hyperlink w:anchor="_Toc521506503" w:history="1">
        <w:r w:rsidR="00AA73F6" w:rsidRPr="00AA73F6">
          <w:rPr>
            <w:rStyle w:val="Lienhypertexte"/>
            <w:noProof/>
            <w:sz w:val="22"/>
            <w:szCs w:val="22"/>
          </w:rPr>
          <w:t>32.4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Droits acquis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_Toc521506503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99</w:t>
        </w:r>
        <w:r w:rsidR="00AA73F6" w:rsidRPr="00AA73F6">
          <w:rPr>
            <w:noProof/>
            <w:webHidden/>
            <w:sz w:val="22"/>
            <w:szCs w:val="22"/>
          </w:rPr>
          <w:fldChar w:fldCharType="end"/>
        </w:r>
      </w:hyperlink>
    </w:p>
    <w:p w14:paraId="42471F84" w14:textId="23C825B7" w:rsidR="00AA73F6" w:rsidRPr="00AA73F6" w:rsidRDefault="00E54D6E">
      <w:pPr>
        <w:pStyle w:val="TM2"/>
        <w:rPr>
          <w:rFonts w:asciiTheme="minorHAnsi" w:eastAsiaTheme="minorEastAsia" w:hAnsiTheme="minorHAnsi" w:cstheme="minorBidi"/>
          <w:bCs w:val="0"/>
          <w:noProof/>
          <w:sz w:val="22"/>
          <w:szCs w:val="22"/>
        </w:rPr>
      </w:pPr>
      <w:hyperlink w:anchor="_Toc521506504" w:history="1">
        <w:r w:rsidR="00AA73F6" w:rsidRPr="00AA73F6">
          <w:rPr>
            <w:rStyle w:val="Lienhypertexte"/>
            <w:noProof/>
            <w:sz w:val="22"/>
            <w:szCs w:val="22"/>
          </w:rPr>
          <w:t xml:space="preserve">32.5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Disparités régionales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_Toc521506504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99</w:t>
        </w:r>
        <w:r w:rsidR="00AA73F6" w:rsidRPr="00AA73F6">
          <w:rPr>
            <w:noProof/>
            <w:webHidden/>
            <w:sz w:val="22"/>
            <w:szCs w:val="22"/>
          </w:rPr>
          <w:fldChar w:fldCharType="end"/>
        </w:r>
      </w:hyperlink>
    </w:p>
    <w:p w14:paraId="3D90EA56" w14:textId="69275B60" w:rsidR="00AA73F6" w:rsidRPr="00AA73F6" w:rsidRDefault="00E54D6E">
      <w:pPr>
        <w:pStyle w:val="TM2"/>
        <w:rPr>
          <w:rFonts w:asciiTheme="minorHAnsi" w:eastAsiaTheme="minorEastAsia" w:hAnsiTheme="minorHAnsi" w:cstheme="minorBidi"/>
          <w:bCs w:val="0"/>
          <w:noProof/>
          <w:sz w:val="22"/>
          <w:szCs w:val="22"/>
        </w:rPr>
      </w:pPr>
      <w:hyperlink w:anchor="_Toc521506505" w:history="1">
        <w:r w:rsidR="00AA73F6" w:rsidRPr="00AA73F6">
          <w:rPr>
            <w:rStyle w:val="Lienhypertexte"/>
            <w:noProof/>
            <w:sz w:val="22"/>
            <w:szCs w:val="22"/>
          </w:rPr>
          <w:t>32.6</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Assurance responsabilité et travailleuse seule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_Toc521506505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100</w:t>
        </w:r>
        <w:r w:rsidR="00AA73F6" w:rsidRPr="00AA73F6">
          <w:rPr>
            <w:noProof/>
            <w:webHidden/>
            <w:sz w:val="22"/>
            <w:szCs w:val="22"/>
          </w:rPr>
          <w:fldChar w:fldCharType="end"/>
        </w:r>
      </w:hyperlink>
    </w:p>
    <w:p w14:paraId="7B7AC7D8" w14:textId="0271F880" w:rsidR="00AA73F6" w:rsidRPr="00AA73F6" w:rsidRDefault="00E54D6E">
      <w:pPr>
        <w:pStyle w:val="TM2"/>
        <w:rPr>
          <w:rFonts w:asciiTheme="minorHAnsi" w:eastAsiaTheme="minorEastAsia" w:hAnsiTheme="minorHAnsi" w:cstheme="minorBidi"/>
          <w:bCs w:val="0"/>
          <w:noProof/>
          <w:sz w:val="22"/>
          <w:szCs w:val="22"/>
        </w:rPr>
      </w:pPr>
      <w:hyperlink w:anchor="_Toc521506506" w:history="1">
        <w:r w:rsidR="00AA73F6" w:rsidRPr="00AA73F6">
          <w:rPr>
            <w:rStyle w:val="Lienhypertexte"/>
            <w:noProof/>
            <w:sz w:val="22"/>
            <w:szCs w:val="22"/>
          </w:rPr>
          <w:t xml:space="preserve">32.7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Contribution à Fondaction CSN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_Toc521506506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100</w:t>
        </w:r>
        <w:r w:rsidR="00AA73F6" w:rsidRPr="00AA73F6">
          <w:rPr>
            <w:noProof/>
            <w:webHidden/>
            <w:sz w:val="22"/>
            <w:szCs w:val="22"/>
          </w:rPr>
          <w:fldChar w:fldCharType="end"/>
        </w:r>
      </w:hyperlink>
    </w:p>
    <w:p w14:paraId="3051AB2C" w14:textId="4972F57A" w:rsidR="00AA73F6" w:rsidRPr="00AA73F6" w:rsidRDefault="00E54D6E">
      <w:pPr>
        <w:pStyle w:val="TM2"/>
        <w:rPr>
          <w:rFonts w:asciiTheme="minorHAnsi" w:eastAsiaTheme="minorEastAsia" w:hAnsiTheme="minorHAnsi" w:cstheme="minorBidi"/>
          <w:bCs w:val="0"/>
          <w:noProof/>
          <w:sz w:val="22"/>
          <w:szCs w:val="22"/>
        </w:rPr>
      </w:pPr>
      <w:hyperlink w:anchor="_Toc521506507" w:history="1">
        <w:r w:rsidR="00AA73F6" w:rsidRPr="00AA73F6">
          <w:rPr>
            <w:rStyle w:val="Lienhypertexte"/>
            <w:noProof/>
            <w:sz w:val="22"/>
            <w:szCs w:val="22"/>
          </w:rPr>
          <w:t>32.8</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Vérification d’absence d’empêchement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_Toc521506507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100</w:t>
        </w:r>
        <w:r w:rsidR="00AA73F6" w:rsidRPr="00AA73F6">
          <w:rPr>
            <w:noProof/>
            <w:webHidden/>
            <w:sz w:val="22"/>
            <w:szCs w:val="22"/>
          </w:rPr>
          <w:fldChar w:fldCharType="end"/>
        </w:r>
      </w:hyperlink>
    </w:p>
    <w:p w14:paraId="48207AA5" w14:textId="69275259" w:rsidR="00AA73F6" w:rsidRPr="00AA73F6" w:rsidRDefault="00E54D6E">
      <w:pPr>
        <w:pStyle w:val="TM2"/>
        <w:rPr>
          <w:rFonts w:asciiTheme="minorHAnsi" w:eastAsiaTheme="minorEastAsia" w:hAnsiTheme="minorHAnsi" w:cstheme="minorBidi"/>
          <w:bCs w:val="0"/>
          <w:noProof/>
          <w:sz w:val="22"/>
          <w:szCs w:val="22"/>
        </w:rPr>
      </w:pPr>
      <w:hyperlink w:anchor="_Toc521506508" w:history="1">
        <w:r w:rsidR="00AA73F6" w:rsidRPr="00AA73F6">
          <w:rPr>
            <w:rStyle w:val="Lienhypertexte"/>
            <w:noProof/>
            <w:sz w:val="22"/>
            <w:szCs w:val="22"/>
          </w:rPr>
          <w:t xml:space="preserve">32.9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Banque de temps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_Toc521506508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100</w:t>
        </w:r>
        <w:r w:rsidR="00AA73F6" w:rsidRPr="00AA73F6">
          <w:rPr>
            <w:noProof/>
            <w:webHidden/>
            <w:sz w:val="22"/>
            <w:szCs w:val="22"/>
          </w:rPr>
          <w:fldChar w:fldCharType="end"/>
        </w:r>
      </w:hyperlink>
    </w:p>
    <w:p w14:paraId="210DE69B" w14:textId="21A95BE7" w:rsidR="00AA73F6" w:rsidRPr="00AA73F6" w:rsidRDefault="00E54D6E">
      <w:pPr>
        <w:pStyle w:val="TM2"/>
        <w:rPr>
          <w:rFonts w:asciiTheme="minorHAnsi" w:eastAsiaTheme="minorEastAsia" w:hAnsiTheme="minorHAnsi" w:cstheme="minorBidi"/>
          <w:bCs w:val="0"/>
          <w:noProof/>
          <w:sz w:val="22"/>
          <w:szCs w:val="22"/>
        </w:rPr>
      </w:pPr>
      <w:hyperlink w:anchor="_Toc521506509" w:history="1">
        <w:r w:rsidR="00AA73F6" w:rsidRPr="00AA73F6">
          <w:rPr>
            <w:rStyle w:val="Lienhypertexte"/>
            <w:noProof/>
            <w:sz w:val="22"/>
            <w:szCs w:val="22"/>
          </w:rPr>
          <w:t>32.10</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Remboursement de frais de déplacement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_Toc521506509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101</w:t>
        </w:r>
        <w:r w:rsidR="00AA73F6" w:rsidRPr="00AA73F6">
          <w:rPr>
            <w:noProof/>
            <w:webHidden/>
            <w:sz w:val="22"/>
            <w:szCs w:val="22"/>
          </w:rPr>
          <w:fldChar w:fldCharType="end"/>
        </w:r>
      </w:hyperlink>
    </w:p>
    <w:p w14:paraId="2D5499E8" w14:textId="5CA4F26C" w:rsidR="00AA73F6" w:rsidRPr="00AA73F6" w:rsidRDefault="00E54D6E">
      <w:pPr>
        <w:pStyle w:val="TM2"/>
        <w:rPr>
          <w:rFonts w:asciiTheme="minorHAnsi" w:eastAsiaTheme="minorEastAsia" w:hAnsiTheme="minorHAnsi" w:cstheme="minorBidi"/>
          <w:bCs w:val="0"/>
          <w:noProof/>
          <w:sz w:val="22"/>
          <w:szCs w:val="22"/>
        </w:rPr>
      </w:pPr>
      <w:hyperlink w:anchor="_Toc521506510" w:history="1">
        <w:r w:rsidR="00AA73F6" w:rsidRPr="00AA73F6">
          <w:rPr>
            <w:rStyle w:val="Lienhypertexte"/>
            <w:noProof/>
            <w:sz w:val="22"/>
            <w:szCs w:val="22"/>
          </w:rPr>
          <w:t>32.11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Ratios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_Toc521506510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102</w:t>
        </w:r>
        <w:r w:rsidR="00AA73F6" w:rsidRPr="00AA73F6">
          <w:rPr>
            <w:noProof/>
            <w:webHidden/>
            <w:sz w:val="22"/>
            <w:szCs w:val="22"/>
          </w:rPr>
          <w:fldChar w:fldCharType="end"/>
        </w:r>
      </w:hyperlink>
    </w:p>
    <w:p w14:paraId="21A12BB4" w14:textId="584B987C" w:rsidR="00AA73F6" w:rsidRPr="00AA73F6" w:rsidRDefault="00E54D6E">
      <w:pPr>
        <w:pStyle w:val="TM2"/>
        <w:rPr>
          <w:rFonts w:asciiTheme="minorHAnsi" w:eastAsiaTheme="minorEastAsia" w:hAnsiTheme="minorHAnsi" w:cstheme="minorBidi"/>
          <w:bCs w:val="0"/>
          <w:noProof/>
          <w:sz w:val="22"/>
          <w:szCs w:val="22"/>
        </w:rPr>
      </w:pPr>
      <w:hyperlink w:anchor="_Toc521506511" w:history="1">
        <w:r w:rsidR="00AA73F6" w:rsidRPr="00AA73F6">
          <w:rPr>
            <w:rStyle w:val="Lienhypertexte"/>
            <w:noProof/>
            <w:sz w:val="22"/>
            <w:szCs w:val="22"/>
            <w:lang w:val="fr-FR"/>
          </w:rPr>
          <w:t xml:space="preserve">32.12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lang w:val="fr-FR"/>
          </w:rPr>
          <w:t>Langue au travail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_Toc521506511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102</w:t>
        </w:r>
        <w:r w:rsidR="00AA73F6" w:rsidRPr="00AA73F6">
          <w:rPr>
            <w:noProof/>
            <w:webHidden/>
            <w:sz w:val="22"/>
            <w:szCs w:val="22"/>
          </w:rPr>
          <w:fldChar w:fldCharType="end"/>
        </w:r>
      </w:hyperlink>
    </w:p>
    <w:p w14:paraId="3F166ABD" w14:textId="2B5A9A4F" w:rsidR="00AA73F6" w:rsidRPr="00AA73F6" w:rsidRDefault="00E54D6E">
      <w:pPr>
        <w:pStyle w:val="TM2"/>
        <w:rPr>
          <w:rFonts w:asciiTheme="minorHAnsi" w:eastAsiaTheme="minorEastAsia" w:hAnsiTheme="minorHAnsi" w:cstheme="minorBidi"/>
          <w:bCs w:val="0"/>
          <w:noProof/>
          <w:sz w:val="22"/>
          <w:szCs w:val="22"/>
        </w:rPr>
      </w:pPr>
      <w:hyperlink w:anchor="_Toc521506512" w:history="1">
        <w:r w:rsidR="00AA73F6" w:rsidRPr="00AA73F6">
          <w:rPr>
            <w:rStyle w:val="Lienhypertexte"/>
            <w:noProof/>
            <w:sz w:val="22"/>
            <w:szCs w:val="22"/>
            <w:lang w:val="fr-FR"/>
          </w:rPr>
          <w:t>32.13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lang w:val="fr-FR"/>
          </w:rPr>
          <w:t>Intégration des dispositions nationales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_Toc521506512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103</w:t>
        </w:r>
        <w:r w:rsidR="00AA73F6" w:rsidRPr="00AA73F6">
          <w:rPr>
            <w:noProof/>
            <w:webHidden/>
            <w:sz w:val="22"/>
            <w:szCs w:val="22"/>
          </w:rPr>
          <w:fldChar w:fldCharType="end"/>
        </w:r>
      </w:hyperlink>
    </w:p>
    <w:p w14:paraId="5A09A009" w14:textId="700BA571" w:rsidR="00AA73F6" w:rsidRPr="00AA73F6" w:rsidRDefault="00E54D6E">
      <w:pPr>
        <w:pStyle w:val="TM1"/>
        <w:rPr>
          <w:rFonts w:asciiTheme="minorHAnsi" w:eastAsiaTheme="minorEastAsia" w:hAnsiTheme="minorHAnsi" w:cstheme="minorBidi"/>
          <w:bCs w:val="0"/>
          <w:noProof/>
          <w:sz w:val="22"/>
          <w:szCs w:val="22"/>
        </w:rPr>
      </w:pPr>
      <w:hyperlink w:anchor="_Toc521506513" w:history="1">
        <w:r w:rsidR="00AA73F6" w:rsidRPr="00AA73F6">
          <w:rPr>
            <w:rStyle w:val="Lienhypertexte"/>
            <w:noProof/>
            <w:sz w:val="22"/>
            <w:szCs w:val="22"/>
          </w:rPr>
          <w:t xml:space="preserve">ARTICLE 33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DURÉE DE LA CONVENTION COLLECTIVE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_Toc521506513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104</w:t>
        </w:r>
        <w:r w:rsidR="00AA73F6" w:rsidRPr="00AA73F6">
          <w:rPr>
            <w:noProof/>
            <w:webHidden/>
            <w:sz w:val="22"/>
            <w:szCs w:val="22"/>
          </w:rPr>
          <w:fldChar w:fldCharType="end"/>
        </w:r>
      </w:hyperlink>
    </w:p>
    <w:p w14:paraId="3E4D6F22" w14:textId="116C0620" w:rsidR="00AA73F6" w:rsidRPr="00AA73F6" w:rsidRDefault="00E54D6E">
      <w:pPr>
        <w:pStyle w:val="TM2"/>
        <w:rPr>
          <w:rFonts w:asciiTheme="minorHAnsi" w:eastAsiaTheme="minorEastAsia" w:hAnsiTheme="minorHAnsi" w:cstheme="minorBidi"/>
          <w:bCs w:val="0"/>
          <w:noProof/>
          <w:sz w:val="22"/>
          <w:szCs w:val="22"/>
        </w:rPr>
      </w:pPr>
      <w:hyperlink w:anchor="_Toc521506514" w:history="1">
        <w:r w:rsidR="00AA73F6" w:rsidRPr="00AA73F6">
          <w:rPr>
            <w:rStyle w:val="Lienhypertexte"/>
            <w:noProof/>
            <w:sz w:val="22"/>
            <w:szCs w:val="22"/>
          </w:rPr>
          <w:t>33.1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Durée de la convention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_Toc521506514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104</w:t>
        </w:r>
        <w:r w:rsidR="00AA73F6" w:rsidRPr="00AA73F6">
          <w:rPr>
            <w:noProof/>
            <w:webHidden/>
            <w:sz w:val="22"/>
            <w:szCs w:val="22"/>
          </w:rPr>
          <w:fldChar w:fldCharType="end"/>
        </w:r>
      </w:hyperlink>
    </w:p>
    <w:p w14:paraId="3BAD3A7A" w14:textId="71F4AB12" w:rsidR="00AA73F6" w:rsidRPr="00AA73F6" w:rsidRDefault="00E54D6E">
      <w:pPr>
        <w:pStyle w:val="TM2"/>
        <w:rPr>
          <w:rFonts w:asciiTheme="minorHAnsi" w:eastAsiaTheme="minorEastAsia" w:hAnsiTheme="minorHAnsi" w:cstheme="minorBidi"/>
          <w:bCs w:val="0"/>
          <w:noProof/>
          <w:sz w:val="22"/>
          <w:szCs w:val="22"/>
        </w:rPr>
      </w:pPr>
      <w:hyperlink w:anchor="_Toc521506515" w:history="1">
        <w:r w:rsidR="00AA73F6" w:rsidRPr="00AA73F6">
          <w:rPr>
            <w:rStyle w:val="Lienhypertexte"/>
            <w:noProof/>
            <w:sz w:val="22"/>
            <w:szCs w:val="22"/>
          </w:rPr>
          <w:t>33.2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Modification de la convention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_Toc521506515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104</w:t>
        </w:r>
        <w:r w:rsidR="00AA73F6" w:rsidRPr="00AA73F6">
          <w:rPr>
            <w:noProof/>
            <w:webHidden/>
            <w:sz w:val="22"/>
            <w:szCs w:val="22"/>
          </w:rPr>
          <w:fldChar w:fldCharType="end"/>
        </w:r>
      </w:hyperlink>
    </w:p>
    <w:p w14:paraId="7FA92CF6" w14:textId="737D04F5" w:rsidR="00AA73F6" w:rsidRPr="00AA73F6" w:rsidRDefault="00E54D6E">
      <w:pPr>
        <w:pStyle w:val="TM1"/>
        <w:rPr>
          <w:rFonts w:asciiTheme="minorHAnsi" w:eastAsiaTheme="minorEastAsia" w:hAnsiTheme="minorHAnsi" w:cstheme="minorBidi"/>
          <w:bCs w:val="0"/>
          <w:noProof/>
          <w:sz w:val="22"/>
          <w:szCs w:val="22"/>
        </w:rPr>
      </w:pPr>
      <w:hyperlink w:anchor="_Toc521506516" w:history="1">
        <w:r w:rsidR="00AA73F6" w:rsidRPr="00AA73F6">
          <w:rPr>
            <w:rStyle w:val="Lienhypertexte"/>
            <w:noProof/>
            <w:sz w:val="22"/>
            <w:szCs w:val="22"/>
          </w:rPr>
          <w:t>ANNEXE A</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APPELLATIONS D’EMPLOI, SOMMAIRE DESCRIPTIF DES TÂCHES ET CONDITIONS D’OBTENTION</w:t>
        </w:r>
        <w:r w:rsidR="00AA73F6" w:rsidRPr="00AA73F6">
          <w:rPr>
            <w:noProof/>
            <w:webHidden/>
            <w:sz w:val="22"/>
            <w:szCs w:val="22"/>
          </w:rPr>
          <w:tab/>
        </w:r>
        <w:r w:rsid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_Toc521506516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105</w:t>
        </w:r>
        <w:r w:rsidR="00AA73F6" w:rsidRPr="00AA73F6">
          <w:rPr>
            <w:noProof/>
            <w:webHidden/>
            <w:sz w:val="22"/>
            <w:szCs w:val="22"/>
          </w:rPr>
          <w:fldChar w:fldCharType="end"/>
        </w:r>
      </w:hyperlink>
    </w:p>
    <w:p w14:paraId="182EE6FC" w14:textId="53253985" w:rsidR="00AA73F6" w:rsidRPr="00AA73F6" w:rsidRDefault="00E54D6E">
      <w:pPr>
        <w:pStyle w:val="TM1"/>
        <w:rPr>
          <w:rFonts w:asciiTheme="minorHAnsi" w:eastAsiaTheme="minorEastAsia" w:hAnsiTheme="minorHAnsi" w:cstheme="minorBidi"/>
          <w:bCs w:val="0"/>
          <w:noProof/>
          <w:sz w:val="22"/>
          <w:szCs w:val="22"/>
        </w:rPr>
      </w:pPr>
      <w:hyperlink w:anchor="_Toc521506517" w:history="1">
        <w:r w:rsidR="00AA73F6" w:rsidRPr="00AA73F6">
          <w:rPr>
            <w:rStyle w:val="Lienhypertexte"/>
            <w:noProof/>
            <w:sz w:val="22"/>
            <w:szCs w:val="22"/>
          </w:rPr>
          <w:t xml:space="preserve">ANNEXE B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TAUX ET ÉCHELLES DE SALAIRE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_Toc521506517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109</w:t>
        </w:r>
        <w:r w:rsidR="00AA73F6" w:rsidRPr="00AA73F6">
          <w:rPr>
            <w:noProof/>
            <w:webHidden/>
            <w:sz w:val="22"/>
            <w:szCs w:val="22"/>
          </w:rPr>
          <w:fldChar w:fldCharType="end"/>
        </w:r>
      </w:hyperlink>
    </w:p>
    <w:p w14:paraId="5A6010B6" w14:textId="1E02D8D1" w:rsidR="00AA73F6" w:rsidRPr="00AA73F6" w:rsidRDefault="00E54D6E">
      <w:pPr>
        <w:pStyle w:val="TM1"/>
        <w:rPr>
          <w:rFonts w:asciiTheme="minorHAnsi" w:eastAsiaTheme="minorEastAsia" w:hAnsiTheme="minorHAnsi" w:cstheme="minorBidi"/>
          <w:bCs w:val="0"/>
          <w:noProof/>
          <w:sz w:val="22"/>
          <w:szCs w:val="22"/>
        </w:rPr>
      </w:pPr>
      <w:hyperlink w:anchor="_Toc521506518" w:history="1">
        <w:r w:rsidR="00AA73F6" w:rsidRPr="00AA73F6">
          <w:rPr>
            <w:rStyle w:val="Lienhypertexte"/>
            <w:noProof/>
            <w:sz w:val="22"/>
            <w:szCs w:val="22"/>
          </w:rPr>
          <w:t xml:space="preserve">ANNEXE C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LISTE DES MATIÈRES DE NÉGOCIATION NATIONALE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_Toc521506518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114</w:t>
        </w:r>
        <w:r w:rsidR="00AA73F6" w:rsidRPr="00AA73F6">
          <w:rPr>
            <w:noProof/>
            <w:webHidden/>
            <w:sz w:val="22"/>
            <w:szCs w:val="22"/>
          </w:rPr>
          <w:fldChar w:fldCharType="end"/>
        </w:r>
      </w:hyperlink>
    </w:p>
    <w:p w14:paraId="326DF4AE" w14:textId="585FDDFD" w:rsidR="00AA73F6" w:rsidRPr="00AA73F6" w:rsidRDefault="00E54D6E">
      <w:pPr>
        <w:pStyle w:val="TM1"/>
        <w:rPr>
          <w:rFonts w:asciiTheme="minorHAnsi" w:eastAsiaTheme="minorEastAsia" w:hAnsiTheme="minorHAnsi" w:cstheme="minorBidi"/>
          <w:bCs w:val="0"/>
          <w:noProof/>
          <w:sz w:val="22"/>
          <w:szCs w:val="22"/>
        </w:rPr>
      </w:pPr>
      <w:hyperlink w:anchor="_Toc521506519" w:history="1">
        <w:r w:rsidR="00AA73F6" w:rsidRPr="00AA73F6">
          <w:rPr>
            <w:rStyle w:val="Lienhypertexte"/>
            <w:noProof/>
            <w:sz w:val="22"/>
            <w:szCs w:val="22"/>
          </w:rPr>
          <w:t xml:space="preserve">ANNEXE D </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LISTE D’ANCIENNETÉ</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_Toc521506519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118</w:t>
        </w:r>
        <w:r w:rsidR="00AA73F6" w:rsidRPr="00AA73F6">
          <w:rPr>
            <w:noProof/>
            <w:webHidden/>
            <w:sz w:val="22"/>
            <w:szCs w:val="22"/>
          </w:rPr>
          <w:fldChar w:fldCharType="end"/>
        </w:r>
      </w:hyperlink>
    </w:p>
    <w:p w14:paraId="3F507387" w14:textId="140ADBA1" w:rsidR="00AA73F6" w:rsidRPr="00AA73F6" w:rsidRDefault="00E54D6E">
      <w:pPr>
        <w:pStyle w:val="TM1"/>
        <w:rPr>
          <w:rFonts w:asciiTheme="minorHAnsi" w:eastAsiaTheme="minorEastAsia" w:hAnsiTheme="minorHAnsi" w:cstheme="minorBidi"/>
          <w:bCs w:val="0"/>
          <w:noProof/>
          <w:sz w:val="22"/>
          <w:szCs w:val="22"/>
        </w:rPr>
      </w:pPr>
      <w:hyperlink w:anchor="_Toc521506520" w:history="1">
        <w:r w:rsidR="00AA73F6" w:rsidRPr="00AA73F6">
          <w:rPr>
            <w:rStyle w:val="Lienhypertexte"/>
            <w:noProof/>
            <w:sz w:val="22"/>
            <w:szCs w:val="22"/>
          </w:rPr>
          <w:t>ANNEXE E</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INFORMATION FOURNIES AU SYNDICAT</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_Toc521506520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120</w:t>
        </w:r>
        <w:r w:rsidR="00AA73F6" w:rsidRPr="00AA73F6">
          <w:rPr>
            <w:noProof/>
            <w:webHidden/>
            <w:sz w:val="22"/>
            <w:szCs w:val="22"/>
          </w:rPr>
          <w:fldChar w:fldCharType="end"/>
        </w:r>
      </w:hyperlink>
    </w:p>
    <w:p w14:paraId="0C6CE45A" w14:textId="1566E067" w:rsidR="00AA73F6" w:rsidRPr="00AA73F6" w:rsidRDefault="00E54D6E">
      <w:pPr>
        <w:pStyle w:val="TM1"/>
        <w:rPr>
          <w:rFonts w:asciiTheme="minorHAnsi" w:eastAsiaTheme="minorEastAsia" w:hAnsiTheme="minorHAnsi" w:cstheme="minorBidi"/>
          <w:bCs w:val="0"/>
          <w:noProof/>
          <w:sz w:val="22"/>
          <w:szCs w:val="22"/>
        </w:rPr>
      </w:pPr>
      <w:hyperlink w:anchor="_Toc521506521" w:history="1">
        <w:r w:rsidR="00AA73F6" w:rsidRPr="00AA73F6">
          <w:rPr>
            <w:rStyle w:val="Lienhypertexte"/>
            <w:noProof/>
            <w:sz w:val="22"/>
            <w:szCs w:val="22"/>
          </w:rPr>
          <w:t>LETTRE D’ENTENTE NUMÉRO 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ENCADREMENT DE LA PRÉSENCE DE TRAVAILLEUSES AU CONSEIL D’ADMINISTRATION ET À L’ASSEMBLÉE GÉNÉRALE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_Toc521506521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121</w:t>
        </w:r>
        <w:r w:rsidR="00AA73F6" w:rsidRPr="00AA73F6">
          <w:rPr>
            <w:noProof/>
            <w:webHidden/>
            <w:sz w:val="22"/>
            <w:szCs w:val="22"/>
          </w:rPr>
          <w:fldChar w:fldCharType="end"/>
        </w:r>
      </w:hyperlink>
    </w:p>
    <w:p w14:paraId="48811029" w14:textId="05A739B1" w:rsidR="00AA73F6" w:rsidRPr="00AA73F6" w:rsidRDefault="00E54D6E">
      <w:pPr>
        <w:pStyle w:val="TM1"/>
        <w:rPr>
          <w:rFonts w:asciiTheme="minorHAnsi" w:eastAsiaTheme="minorEastAsia" w:hAnsiTheme="minorHAnsi" w:cstheme="minorBidi"/>
          <w:bCs w:val="0"/>
          <w:noProof/>
          <w:sz w:val="22"/>
          <w:szCs w:val="22"/>
        </w:rPr>
      </w:pPr>
      <w:hyperlink w:anchor="_Toc521506522" w:history="1">
        <w:r w:rsidR="00AA73F6" w:rsidRPr="00AA73F6">
          <w:rPr>
            <w:rStyle w:val="Lienhypertexte"/>
            <w:noProof/>
            <w:sz w:val="22"/>
            <w:szCs w:val="22"/>
          </w:rPr>
          <w:t>LETTRE D’ENTENTE NUMÉRO 2</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CONGÉS ANNUELS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_Toc521506522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123</w:t>
        </w:r>
        <w:r w:rsidR="00AA73F6" w:rsidRPr="00AA73F6">
          <w:rPr>
            <w:noProof/>
            <w:webHidden/>
            <w:sz w:val="22"/>
            <w:szCs w:val="22"/>
          </w:rPr>
          <w:fldChar w:fldCharType="end"/>
        </w:r>
      </w:hyperlink>
    </w:p>
    <w:p w14:paraId="1A55C8F7" w14:textId="35EDE93A" w:rsidR="00AA73F6" w:rsidRPr="00AA73F6" w:rsidRDefault="00E54D6E">
      <w:pPr>
        <w:pStyle w:val="TM1"/>
        <w:rPr>
          <w:rFonts w:asciiTheme="minorHAnsi" w:eastAsiaTheme="minorEastAsia" w:hAnsiTheme="minorHAnsi" w:cstheme="minorBidi"/>
          <w:bCs w:val="0"/>
          <w:noProof/>
          <w:sz w:val="22"/>
          <w:szCs w:val="22"/>
        </w:rPr>
      </w:pPr>
      <w:hyperlink w:anchor="_Toc521506523" w:history="1">
        <w:r w:rsidR="00AA73F6" w:rsidRPr="00AA73F6">
          <w:rPr>
            <w:rStyle w:val="Lienhypertexte"/>
            <w:noProof/>
            <w:sz w:val="22"/>
            <w:szCs w:val="22"/>
          </w:rPr>
          <w:t>LETTRE D’ENTENTE NUMÉRO 3</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CONGÉS FÉRIÉS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_Toc521506523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125</w:t>
        </w:r>
        <w:r w:rsidR="00AA73F6" w:rsidRPr="00AA73F6">
          <w:rPr>
            <w:noProof/>
            <w:webHidden/>
            <w:sz w:val="22"/>
            <w:szCs w:val="22"/>
          </w:rPr>
          <w:fldChar w:fldCharType="end"/>
        </w:r>
      </w:hyperlink>
    </w:p>
    <w:p w14:paraId="680B7DED" w14:textId="7661658F" w:rsidR="00AA73F6" w:rsidRPr="00AA73F6" w:rsidRDefault="00E54D6E">
      <w:pPr>
        <w:pStyle w:val="TM1"/>
        <w:rPr>
          <w:rFonts w:asciiTheme="minorHAnsi" w:eastAsiaTheme="minorEastAsia" w:hAnsiTheme="minorHAnsi" w:cstheme="minorBidi"/>
          <w:bCs w:val="0"/>
          <w:noProof/>
          <w:sz w:val="22"/>
          <w:szCs w:val="22"/>
        </w:rPr>
      </w:pPr>
      <w:hyperlink w:anchor="_Toc521506524" w:history="1">
        <w:r w:rsidR="00AA73F6" w:rsidRPr="00AA73F6">
          <w:rPr>
            <w:rStyle w:val="Lienhypertexte"/>
            <w:noProof/>
            <w:sz w:val="22"/>
            <w:szCs w:val="22"/>
          </w:rPr>
          <w:t>LETTRE D’ENTENTE NUMÉRO 4</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CONGÉS DE MALADIE ET CONGÉS PERSONNELS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_Toc521506524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127</w:t>
        </w:r>
        <w:r w:rsidR="00AA73F6" w:rsidRPr="00AA73F6">
          <w:rPr>
            <w:noProof/>
            <w:webHidden/>
            <w:sz w:val="22"/>
            <w:szCs w:val="22"/>
          </w:rPr>
          <w:fldChar w:fldCharType="end"/>
        </w:r>
      </w:hyperlink>
    </w:p>
    <w:p w14:paraId="1BEAD0E8" w14:textId="44DE6747" w:rsidR="00AA73F6" w:rsidRPr="00AA73F6" w:rsidRDefault="00E54D6E">
      <w:pPr>
        <w:pStyle w:val="TM2"/>
        <w:rPr>
          <w:rFonts w:asciiTheme="minorHAnsi" w:eastAsiaTheme="minorEastAsia" w:hAnsiTheme="minorHAnsi" w:cstheme="minorBidi"/>
          <w:bCs w:val="0"/>
          <w:noProof/>
          <w:sz w:val="22"/>
          <w:szCs w:val="22"/>
        </w:rPr>
      </w:pPr>
      <w:hyperlink w:anchor="_Toc521506525" w:history="1">
        <w:r w:rsidR="00AA73F6" w:rsidRPr="00AA73F6">
          <w:rPr>
            <w:rStyle w:val="Lienhypertexte"/>
            <w:noProof/>
            <w:sz w:val="22"/>
            <w:szCs w:val="22"/>
          </w:rPr>
          <w:t>ANNEXE 4A</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LISTE DES TRAVAILLEUSES BÉNÉFICIANT DU MAINTIEN DES CONDITIONS SUPÉRIEURES EN MATIÈRE DE CONGÉS DE MALADIE ET DE CONGÉS PERSONNELS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_Toc521506525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128</w:t>
        </w:r>
        <w:r w:rsidR="00AA73F6" w:rsidRPr="00AA73F6">
          <w:rPr>
            <w:noProof/>
            <w:webHidden/>
            <w:sz w:val="22"/>
            <w:szCs w:val="22"/>
          </w:rPr>
          <w:fldChar w:fldCharType="end"/>
        </w:r>
      </w:hyperlink>
    </w:p>
    <w:p w14:paraId="1A5D05A9" w14:textId="0DF6743E" w:rsidR="00AA73F6" w:rsidRPr="00AA73F6" w:rsidRDefault="00E54D6E">
      <w:pPr>
        <w:pStyle w:val="TM1"/>
        <w:rPr>
          <w:rFonts w:asciiTheme="minorHAnsi" w:eastAsiaTheme="minorEastAsia" w:hAnsiTheme="minorHAnsi" w:cstheme="minorBidi"/>
          <w:bCs w:val="0"/>
          <w:noProof/>
          <w:sz w:val="22"/>
          <w:szCs w:val="22"/>
        </w:rPr>
      </w:pPr>
      <w:hyperlink w:anchor="_Toc521506526" w:history="1">
        <w:r w:rsidR="00AA73F6" w:rsidRPr="00AA73F6">
          <w:rPr>
            <w:rStyle w:val="Lienhypertexte"/>
            <w:noProof/>
            <w:sz w:val="22"/>
            <w:szCs w:val="22"/>
          </w:rPr>
          <w:t>LETTRE D’ENTENTE NUMÉRO 5</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RÉGIME D’ASSURANCE COLLECTIVE DES CENTRES DE LA PETITE ENFANCE ET DES GARDERIES SUBVENTIONNÉES DU QUÉBEC</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_Toc521506526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129</w:t>
        </w:r>
        <w:r w:rsidR="00AA73F6" w:rsidRPr="00AA73F6">
          <w:rPr>
            <w:noProof/>
            <w:webHidden/>
            <w:sz w:val="22"/>
            <w:szCs w:val="22"/>
          </w:rPr>
          <w:fldChar w:fldCharType="end"/>
        </w:r>
      </w:hyperlink>
    </w:p>
    <w:p w14:paraId="7DAEF2C4" w14:textId="2AA41A07" w:rsidR="00AA73F6" w:rsidRPr="00AA73F6" w:rsidRDefault="00E54D6E">
      <w:pPr>
        <w:pStyle w:val="TM1"/>
        <w:rPr>
          <w:rFonts w:asciiTheme="minorHAnsi" w:eastAsiaTheme="minorEastAsia" w:hAnsiTheme="minorHAnsi" w:cstheme="minorBidi"/>
          <w:bCs w:val="0"/>
          <w:noProof/>
          <w:sz w:val="22"/>
          <w:szCs w:val="22"/>
        </w:rPr>
      </w:pPr>
      <w:hyperlink w:anchor="_Toc521506527" w:history="1">
        <w:r w:rsidR="00AA73F6" w:rsidRPr="00AA73F6">
          <w:rPr>
            <w:rStyle w:val="Lienhypertexte"/>
            <w:noProof/>
            <w:sz w:val="22"/>
            <w:szCs w:val="22"/>
          </w:rPr>
          <w:t>LETTRE D’ENTENTE NUMÉRO 6</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COMITÉ SUR LA GESTION DE LA CUISINE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_Toc521506527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131</w:t>
        </w:r>
        <w:r w:rsidR="00AA73F6" w:rsidRPr="00AA73F6">
          <w:rPr>
            <w:noProof/>
            <w:webHidden/>
            <w:sz w:val="22"/>
            <w:szCs w:val="22"/>
          </w:rPr>
          <w:fldChar w:fldCharType="end"/>
        </w:r>
      </w:hyperlink>
    </w:p>
    <w:p w14:paraId="3BA44942" w14:textId="06D51F19" w:rsidR="00AA73F6" w:rsidRPr="00AA73F6" w:rsidRDefault="00E54D6E">
      <w:pPr>
        <w:pStyle w:val="TM1"/>
        <w:rPr>
          <w:rFonts w:asciiTheme="minorHAnsi" w:eastAsiaTheme="minorEastAsia" w:hAnsiTheme="minorHAnsi" w:cstheme="minorBidi"/>
          <w:bCs w:val="0"/>
          <w:noProof/>
          <w:sz w:val="22"/>
          <w:szCs w:val="22"/>
        </w:rPr>
      </w:pPr>
      <w:hyperlink w:anchor="_Toc521506528" w:history="1">
        <w:r w:rsidR="00AA73F6" w:rsidRPr="00AA73F6">
          <w:rPr>
            <w:rStyle w:val="Lienhypertexte"/>
            <w:noProof/>
            <w:sz w:val="22"/>
            <w:szCs w:val="22"/>
          </w:rPr>
          <w:t>LETTRE D’ENTENTE NUMÉRO 7</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RELATIVE À LA SOUSCRIPTION À FONDACTION</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_Toc521506528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132</w:t>
        </w:r>
        <w:r w:rsidR="00AA73F6" w:rsidRPr="00AA73F6">
          <w:rPr>
            <w:noProof/>
            <w:webHidden/>
            <w:sz w:val="22"/>
            <w:szCs w:val="22"/>
          </w:rPr>
          <w:fldChar w:fldCharType="end"/>
        </w:r>
      </w:hyperlink>
    </w:p>
    <w:p w14:paraId="289B2CCA" w14:textId="363D4C43" w:rsidR="00AA73F6" w:rsidRPr="00AA73F6" w:rsidRDefault="00E54D6E">
      <w:pPr>
        <w:pStyle w:val="TM1"/>
        <w:rPr>
          <w:rFonts w:asciiTheme="minorHAnsi" w:eastAsiaTheme="minorEastAsia" w:hAnsiTheme="minorHAnsi" w:cstheme="minorBidi"/>
          <w:bCs w:val="0"/>
          <w:noProof/>
          <w:sz w:val="22"/>
          <w:szCs w:val="22"/>
        </w:rPr>
      </w:pPr>
      <w:hyperlink w:anchor="_Toc521506529" w:history="1">
        <w:r w:rsidR="00AA73F6" w:rsidRPr="00AA73F6">
          <w:rPr>
            <w:rStyle w:val="Lienhypertexte"/>
            <w:noProof/>
            <w:sz w:val="22"/>
            <w:szCs w:val="22"/>
          </w:rPr>
          <w:t>LETTRE D’ENTENTE NUMÉRO 8</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FONCTIONNEMENT SYNDICAL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_Toc521506529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133</w:t>
        </w:r>
        <w:r w:rsidR="00AA73F6" w:rsidRPr="00AA73F6">
          <w:rPr>
            <w:noProof/>
            <w:webHidden/>
            <w:sz w:val="22"/>
            <w:szCs w:val="22"/>
          </w:rPr>
          <w:fldChar w:fldCharType="end"/>
        </w:r>
      </w:hyperlink>
    </w:p>
    <w:p w14:paraId="6412039E" w14:textId="617F4D24" w:rsidR="00AA73F6" w:rsidRPr="00AA73F6" w:rsidRDefault="00E54D6E">
      <w:pPr>
        <w:pStyle w:val="TM1"/>
        <w:rPr>
          <w:rFonts w:asciiTheme="minorHAnsi" w:eastAsiaTheme="minorEastAsia" w:hAnsiTheme="minorHAnsi" w:cstheme="minorBidi"/>
          <w:bCs w:val="0"/>
          <w:noProof/>
          <w:sz w:val="22"/>
          <w:szCs w:val="22"/>
        </w:rPr>
      </w:pPr>
      <w:hyperlink w:anchor="_Toc521506530" w:history="1">
        <w:r w:rsidR="00AA73F6" w:rsidRPr="00AA73F6">
          <w:rPr>
            <w:rStyle w:val="Lienhypertexte"/>
            <w:noProof/>
            <w:sz w:val="22"/>
            <w:szCs w:val="22"/>
          </w:rPr>
          <w:t>LETTRE D’ENTENTE NUMÉRO 9</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PÉRIODES DE PAUSES RÉMUNÉRÉES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_Toc521506530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135</w:t>
        </w:r>
        <w:r w:rsidR="00AA73F6" w:rsidRPr="00AA73F6">
          <w:rPr>
            <w:noProof/>
            <w:webHidden/>
            <w:sz w:val="22"/>
            <w:szCs w:val="22"/>
          </w:rPr>
          <w:fldChar w:fldCharType="end"/>
        </w:r>
      </w:hyperlink>
    </w:p>
    <w:p w14:paraId="2221B41E" w14:textId="26F588D0" w:rsidR="00AA73F6" w:rsidRPr="00AA73F6" w:rsidRDefault="00E54D6E">
      <w:pPr>
        <w:pStyle w:val="TM1"/>
        <w:rPr>
          <w:rFonts w:asciiTheme="minorHAnsi" w:eastAsiaTheme="minorEastAsia" w:hAnsiTheme="minorHAnsi" w:cstheme="minorBidi"/>
          <w:bCs w:val="0"/>
          <w:noProof/>
          <w:sz w:val="22"/>
          <w:szCs w:val="22"/>
        </w:rPr>
      </w:pPr>
      <w:hyperlink w:anchor="_Toc521506531" w:history="1">
        <w:r w:rsidR="00AA73F6" w:rsidRPr="00AA73F6">
          <w:rPr>
            <w:rStyle w:val="Lienhypertexte"/>
            <w:noProof/>
            <w:sz w:val="22"/>
            <w:szCs w:val="22"/>
          </w:rPr>
          <w:t>LETTRE D’ENTENTE NUMÉRO 10</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CONCERNANT LES RELATIVITÉS SALARIALES</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_Toc521506531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136</w:t>
        </w:r>
        <w:r w:rsidR="00AA73F6" w:rsidRPr="00AA73F6">
          <w:rPr>
            <w:noProof/>
            <w:webHidden/>
            <w:sz w:val="22"/>
            <w:szCs w:val="22"/>
          </w:rPr>
          <w:fldChar w:fldCharType="end"/>
        </w:r>
      </w:hyperlink>
    </w:p>
    <w:p w14:paraId="0207B613" w14:textId="55D1680E" w:rsidR="00AA73F6" w:rsidRPr="00AA73F6" w:rsidRDefault="00E54D6E">
      <w:pPr>
        <w:pStyle w:val="TM2"/>
        <w:rPr>
          <w:rFonts w:asciiTheme="minorHAnsi" w:eastAsiaTheme="minorEastAsia" w:hAnsiTheme="minorHAnsi" w:cstheme="minorBidi"/>
          <w:bCs w:val="0"/>
          <w:noProof/>
          <w:sz w:val="22"/>
          <w:szCs w:val="22"/>
        </w:rPr>
      </w:pPr>
      <w:hyperlink w:anchor="_Toc521506532" w:history="1">
        <w:r w:rsidR="00AA73F6" w:rsidRPr="00AA73F6">
          <w:rPr>
            <w:rStyle w:val="Lienhypertexte"/>
            <w:noProof/>
            <w:sz w:val="22"/>
            <w:szCs w:val="22"/>
          </w:rPr>
          <w:t>ANNEXE 1</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_Toc521506532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138</w:t>
        </w:r>
        <w:r w:rsidR="00AA73F6" w:rsidRPr="00AA73F6">
          <w:rPr>
            <w:noProof/>
            <w:webHidden/>
            <w:sz w:val="22"/>
            <w:szCs w:val="22"/>
          </w:rPr>
          <w:fldChar w:fldCharType="end"/>
        </w:r>
      </w:hyperlink>
    </w:p>
    <w:p w14:paraId="7CE09BD7" w14:textId="3E2100B7" w:rsidR="00AA73F6" w:rsidRPr="00AA73F6" w:rsidRDefault="00E54D6E">
      <w:pPr>
        <w:pStyle w:val="TM2"/>
        <w:rPr>
          <w:rFonts w:asciiTheme="minorHAnsi" w:eastAsiaTheme="minorEastAsia" w:hAnsiTheme="minorHAnsi" w:cstheme="minorBidi"/>
          <w:bCs w:val="0"/>
          <w:noProof/>
          <w:sz w:val="22"/>
          <w:szCs w:val="22"/>
        </w:rPr>
      </w:pPr>
      <w:hyperlink w:anchor="_Toc521506533" w:history="1">
        <w:r w:rsidR="00AA73F6" w:rsidRPr="00AA73F6">
          <w:rPr>
            <w:rStyle w:val="Lienhypertexte"/>
            <w:noProof/>
            <w:sz w:val="22"/>
            <w:szCs w:val="22"/>
          </w:rPr>
          <w:t>ANNEXE 2</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_Toc521506533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135</w:t>
        </w:r>
        <w:r w:rsidR="00AA73F6" w:rsidRPr="00AA73F6">
          <w:rPr>
            <w:noProof/>
            <w:webHidden/>
            <w:sz w:val="22"/>
            <w:szCs w:val="22"/>
          </w:rPr>
          <w:fldChar w:fldCharType="end"/>
        </w:r>
      </w:hyperlink>
    </w:p>
    <w:p w14:paraId="4FC77600" w14:textId="156CA778" w:rsidR="00AA73F6" w:rsidRPr="00AA73F6" w:rsidRDefault="00E54D6E">
      <w:pPr>
        <w:pStyle w:val="TM1"/>
        <w:rPr>
          <w:rFonts w:asciiTheme="minorHAnsi" w:eastAsiaTheme="minorEastAsia" w:hAnsiTheme="minorHAnsi" w:cstheme="minorBidi"/>
          <w:bCs w:val="0"/>
          <w:noProof/>
          <w:sz w:val="22"/>
          <w:szCs w:val="22"/>
        </w:rPr>
      </w:pPr>
      <w:hyperlink w:anchor="_Toc521506534" w:history="1">
        <w:r w:rsidR="00AA73F6" w:rsidRPr="00AA73F6">
          <w:rPr>
            <w:rStyle w:val="Lienhypertexte"/>
            <w:noProof/>
            <w:sz w:val="22"/>
            <w:szCs w:val="22"/>
          </w:rPr>
          <w:t>LETTRE D’ENTENTE NUMÉRO 11</w:t>
        </w:r>
        <w:r w:rsidR="00AA73F6" w:rsidRPr="00AA73F6">
          <w:rPr>
            <w:rFonts w:asciiTheme="minorHAnsi" w:eastAsiaTheme="minorEastAsia" w:hAnsiTheme="minorHAnsi" w:cstheme="minorBidi"/>
            <w:bCs w:val="0"/>
            <w:noProof/>
            <w:sz w:val="22"/>
            <w:szCs w:val="22"/>
          </w:rPr>
          <w:tab/>
        </w:r>
        <w:r w:rsidR="00AA73F6" w:rsidRPr="00AA73F6">
          <w:rPr>
            <w:rStyle w:val="Lienhypertexte"/>
            <w:noProof/>
            <w:sz w:val="22"/>
            <w:szCs w:val="22"/>
          </w:rPr>
          <w:t>RETRAIT DES GRIEFS LIÉS AU PIB NOMINAL</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_Toc521506534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136</w:t>
        </w:r>
        <w:r w:rsidR="00AA73F6" w:rsidRPr="00AA73F6">
          <w:rPr>
            <w:noProof/>
            <w:webHidden/>
            <w:sz w:val="22"/>
            <w:szCs w:val="22"/>
          </w:rPr>
          <w:fldChar w:fldCharType="end"/>
        </w:r>
      </w:hyperlink>
    </w:p>
    <w:p w14:paraId="3206C853" w14:textId="2544FC29" w:rsidR="00AA73F6" w:rsidRPr="00AA73F6" w:rsidRDefault="00E54D6E">
      <w:pPr>
        <w:pStyle w:val="TM1"/>
        <w:rPr>
          <w:rFonts w:asciiTheme="minorHAnsi" w:eastAsiaTheme="minorEastAsia" w:hAnsiTheme="minorHAnsi" w:cstheme="minorBidi"/>
          <w:bCs w:val="0"/>
          <w:noProof/>
          <w:sz w:val="22"/>
          <w:szCs w:val="22"/>
        </w:rPr>
      </w:pPr>
      <w:hyperlink w:anchor="_Toc521506535" w:history="1">
        <w:r w:rsidR="00AA73F6" w:rsidRPr="00AA73F6">
          <w:rPr>
            <w:rStyle w:val="Lienhypertexte"/>
            <w:noProof/>
            <w:sz w:val="22"/>
            <w:szCs w:val="22"/>
          </w:rPr>
          <w:t>MATIÈRES NON ARBITRABLES ET EXCLUES DE LA CONVENTION COLLECTIVE</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_Toc521506535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137</w:t>
        </w:r>
        <w:r w:rsidR="00AA73F6" w:rsidRPr="00AA73F6">
          <w:rPr>
            <w:noProof/>
            <w:webHidden/>
            <w:sz w:val="22"/>
            <w:szCs w:val="22"/>
          </w:rPr>
          <w:fldChar w:fldCharType="end"/>
        </w:r>
      </w:hyperlink>
    </w:p>
    <w:p w14:paraId="493FE853" w14:textId="7791A49F" w:rsidR="00AA73F6" w:rsidRPr="00AA73F6" w:rsidRDefault="00E54D6E">
      <w:pPr>
        <w:pStyle w:val="TM1"/>
        <w:rPr>
          <w:rFonts w:asciiTheme="minorHAnsi" w:eastAsiaTheme="minorEastAsia" w:hAnsiTheme="minorHAnsi" w:cstheme="minorBidi"/>
          <w:bCs w:val="0"/>
          <w:noProof/>
          <w:sz w:val="22"/>
          <w:szCs w:val="22"/>
        </w:rPr>
      </w:pPr>
      <w:hyperlink w:anchor="_Toc521506536" w:history="1">
        <w:r w:rsidR="00AA73F6" w:rsidRPr="00AA73F6">
          <w:rPr>
            <w:rStyle w:val="Lienhypertexte"/>
            <w:noProof/>
            <w:sz w:val="22"/>
            <w:szCs w:val="22"/>
          </w:rPr>
          <w:t>LETTRE D’ENTENTE</w:t>
        </w:r>
        <w:r w:rsidR="00AA73F6" w:rsidRPr="00AA73F6">
          <w:rPr>
            <w:noProof/>
            <w:webHidden/>
            <w:sz w:val="22"/>
            <w:szCs w:val="22"/>
          </w:rPr>
          <w:tab/>
        </w:r>
        <w:r w:rsid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_Toc521506536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138</w:t>
        </w:r>
        <w:r w:rsidR="00AA73F6" w:rsidRPr="00AA73F6">
          <w:rPr>
            <w:noProof/>
            <w:webHidden/>
            <w:sz w:val="22"/>
            <w:szCs w:val="22"/>
          </w:rPr>
          <w:fldChar w:fldCharType="end"/>
        </w:r>
      </w:hyperlink>
    </w:p>
    <w:p w14:paraId="33C09FA1" w14:textId="317D8A0C" w:rsidR="00AA73F6" w:rsidRDefault="00E54D6E">
      <w:pPr>
        <w:pStyle w:val="TM1"/>
        <w:rPr>
          <w:rStyle w:val="Lienhypertexte"/>
          <w:noProof/>
          <w:sz w:val="22"/>
          <w:szCs w:val="22"/>
        </w:rPr>
      </w:pPr>
      <w:hyperlink w:anchor="_Toc521506537" w:history="1">
        <w:r w:rsidR="00AA73F6" w:rsidRPr="00AA73F6">
          <w:rPr>
            <w:rStyle w:val="Lienhypertexte"/>
            <w:noProof/>
            <w:sz w:val="22"/>
            <w:szCs w:val="22"/>
          </w:rPr>
          <w:t>ENTENTE DE CONCILIATION VISANT LE RETRAIT DES PLAINTES DÉPOSÉES DANS LE CADRE DE L’ÉVALUATION DU MAINTIEN DE L’ÉQUITÉ SALARIALE 2010 ET 2015</w:t>
        </w:r>
        <w:r w:rsidR="00AA73F6" w:rsidRPr="00AA73F6">
          <w:rPr>
            <w:noProof/>
            <w:webHidden/>
            <w:sz w:val="22"/>
            <w:szCs w:val="22"/>
          </w:rPr>
          <w:tab/>
        </w:r>
        <w:r w:rsidR="00AA73F6" w:rsidRPr="00AA73F6">
          <w:rPr>
            <w:noProof/>
            <w:webHidden/>
            <w:sz w:val="22"/>
            <w:szCs w:val="22"/>
          </w:rPr>
          <w:fldChar w:fldCharType="begin"/>
        </w:r>
        <w:r w:rsidR="00AA73F6" w:rsidRPr="00AA73F6">
          <w:rPr>
            <w:noProof/>
            <w:webHidden/>
            <w:sz w:val="22"/>
            <w:szCs w:val="22"/>
          </w:rPr>
          <w:instrText xml:space="preserve"> PAGEREF _Toc521506537 \h </w:instrText>
        </w:r>
        <w:r w:rsidR="00AA73F6" w:rsidRPr="00AA73F6">
          <w:rPr>
            <w:noProof/>
            <w:webHidden/>
            <w:sz w:val="22"/>
            <w:szCs w:val="22"/>
          </w:rPr>
        </w:r>
        <w:r w:rsidR="00AA73F6" w:rsidRPr="00AA73F6">
          <w:rPr>
            <w:noProof/>
            <w:webHidden/>
            <w:sz w:val="22"/>
            <w:szCs w:val="22"/>
          </w:rPr>
          <w:fldChar w:fldCharType="separate"/>
        </w:r>
        <w:r w:rsidR="00101AB6">
          <w:rPr>
            <w:noProof/>
            <w:webHidden/>
            <w:sz w:val="22"/>
            <w:szCs w:val="22"/>
          </w:rPr>
          <w:t>144</w:t>
        </w:r>
        <w:r w:rsidR="00AA73F6" w:rsidRPr="00AA73F6">
          <w:rPr>
            <w:noProof/>
            <w:webHidden/>
            <w:sz w:val="22"/>
            <w:szCs w:val="22"/>
          </w:rPr>
          <w:fldChar w:fldCharType="end"/>
        </w:r>
      </w:hyperlink>
    </w:p>
    <w:p w14:paraId="47E609A6" w14:textId="13BA7574" w:rsidR="001548BD" w:rsidRDefault="001548BD" w:rsidP="001548BD">
      <w:pPr>
        <w:rPr>
          <w:rFonts w:eastAsiaTheme="minorEastAsia"/>
          <w:noProof/>
        </w:rPr>
      </w:pPr>
    </w:p>
    <w:p w14:paraId="73389185" w14:textId="77777777" w:rsidR="001548BD" w:rsidRPr="001548BD" w:rsidRDefault="001548BD" w:rsidP="001548BD">
      <w:pPr>
        <w:rPr>
          <w:rFonts w:eastAsiaTheme="minorEastAsia"/>
          <w:noProof/>
        </w:rPr>
      </w:pPr>
    </w:p>
    <w:p w14:paraId="600D4F8E" w14:textId="6C59B798" w:rsidR="006C6724" w:rsidRPr="003B5A39" w:rsidRDefault="007B7BE5" w:rsidP="00442CE0">
      <w:pPr>
        <w:rPr>
          <w:rFonts w:ascii="Calibri" w:hAnsi="Calibri"/>
          <w:bCs w:val="0"/>
        </w:rPr>
        <w:sectPr w:rsidR="006C6724" w:rsidRPr="003B5A39" w:rsidSect="006C6724">
          <w:headerReference w:type="default" r:id="rId12"/>
          <w:footerReference w:type="default" r:id="rId13"/>
          <w:pgSz w:w="12240" w:h="15840"/>
          <w:pgMar w:top="899" w:right="1800" w:bottom="1080" w:left="1800" w:header="708" w:footer="468" w:gutter="0"/>
          <w:pgNumType w:fmt="lowerRoman" w:start="1"/>
          <w:cols w:space="708"/>
          <w:docGrid w:linePitch="360"/>
        </w:sectPr>
      </w:pPr>
      <w:r w:rsidRPr="003B5A39">
        <w:rPr>
          <w:rFonts w:ascii="Calibri" w:hAnsi="Calibri"/>
          <w:bCs w:val="0"/>
        </w:rPr>
        <w:fldChar w:fldCharType="end"/>
      </w:r>
    </w:p>
    <w:p w14:paraId="79B1D2F6" w14:textId="77777777" w:rsidR="00442CE0" w:rsidRPr="003B5A39" w:rsidRDefault="00442CE0" w:rsidP="006478C7">
      <w:pPr>
        <w:jc w:val="center"/>
        <w:rPr>
          <w:rFonts w:ascii="Calibri" w:hAnsi="Calibri"/>
          <w:b/>
          <w:bCs w:val="0"/>
          <w:sz w:val="28"/>
        </w:rPr>
        <w:sectPr w:rsidR="00442CE0" w:rsidRPr="003B5A39" w:rsidSect="006C6724">
          <w:headerReference w:type="default" r:id="rId14"/>
          <w:footerReference w:type="default" r:id="rId15"/>
          <w:pgSz w:w="12240" w:h="15840"/>
          <w:pgMar w:top="899" w:right="1800" w:bottom="1080" w:left="1800" w:header="708" w:footer="468" w:gutter="0"/>
          <w:pgNumType w:fmt="lowerRoman" w:start="1"/>
          <w:cols w:space="708"/>
          <w:docGrid w:linePitch="360"/>
        </w:sectPr>
      </w:pPr>
    </w:p>
    <w:p w14:paraId="35F71DC1" w14:textId="77777777" w:rsidR="000F7DF3" w:rsidRPr="00233D26" w:rsidRDefault="00AF3037" w:rsidP="00233D26">
      <w:pPr>
        <w:pStyle w:val="Titre1"/>
      </w:pPr>
      <w:bookmarkStart w:id="3" w:name="_Toc521506299"/>
      <w:r w:rsidRPr="00233D26">
        <w:t>ARTICLE </w:t>
      </w:r>
      <w:r w:rsidR="00CF61CC" w:rsidRPr="00233D26">
        <w:t>1</w:t>
      </w:r>
      <w:r w:rsidR="00BB7EF8" w:rsidRPr="00233D26">
        <w:tab/>
      </w:r>
      <w:r w:rsidR="000F7DF3" w:rsidRPr="00233D26">
        <w:t>IDENTIFICATION DES P</w:t>
      </w:r>
      <w:r w:rsidR="00CF61CC" w:rsidRPr="00233D26">
        <w:t xml:space="preserve">ARTIES </w:t>
      </w:r>
      <w:r w:rsidR="00BB7EF8" w:rsidRPr="00233D26">
        <w:t xml:space="preserve">ET BUT DE LA CONVENTION </w:t>
      </w:r>
      <w:r w:rsidR="000F7DF3" w:rsidRPr="00233D26">
        <w:t>COLLECTIVE</w:t>
      </w:r>
      <w:bookmarkEnd w:id="3"/>
    </w:p>
    <w:p w14:paraId="643D4EA7" w14:textId="77777777" w:rsidR="000F7DF3" w:rsidRPr="003B5A39" w:rsidRDefault="000F7DF3" w:rsidP="006478C7">
      <w:pPr>
        <w:ind w:left="-6"/>
        <w:jc w:val="both"/>
        <w:rPr>
          <w:rFonts w:ascii="Calibri" w:hAnsi="Calibri" w:cs="Arial"/>
        </w:rPr>
      </w:pPr>
    </w:p>
    <w:p w14:paraId="1EFF38D5" w14:textId="77777777" w:rsidR="000F7DF3" w:rsidRPr="00233D26" w:rsidRDefault="000326F0" w:rsidP="00233D26">
      <w:pPr>
        <w:pStyle w:val="Titre2"/>
      </w:pPr>
      <w:bookmarkStart w:id="4" w:name="_Toc521506300"/>
      <w:r w:rsidRPr="003B5A39">
        <w:t xml:space="preserve">1.1 </w:t>
      </w:r>
      <w:r w:rsidR="00D03706" w:rsidRPr="003B5A39">
        <w:tab/>
      </w:r>
      <w:r w:rsidR="00E74209" w:rsidRPr="003B5A39">
        <w:t>L</w:t>
      </w:r>
      <w:r w:rsidR="0036190A" w:rsidRPr="003B5A39">
        <w:t>es parties</w:t>
      </w:r>
      <w:bookmarkEnd w:id="4"/>
    </w:p>
    <w:p w14:paraId="403406E4" w14:textId="77777777" w:rsidR="000F7DF3" w:rsidRPr="003B5A39" w:rsidRDefault="000F7DF3" w:rsidP="00AC4C47">
      <w:pPr>
        <w:ind w:left="1134"/>
        <w:jc w:val="both"/>
        <w:rPr>
          <w:rFonts w:ascii="Calibri" w:hAnsi="Calibri" w:cs="Arial"/>
        </w:rPr>
      </w:pPr>
    </w:p>
    <w:p w14:paraId="26F9258E" w14:textId="77777777" w:rsidR="000F7DF3" w:rsidRPr="003B5A39" w:rsidRDefault="000F7DF3" w:rsidP="00AC4C47">
      <w:pPr>
        <w:ind w:left="1134"/>
        <w:jc w:val="both"/>
        <w:rPr>
          <w:rFonts w:ascii="Calibri" w:hAnsi="Calibri" w:cs="Arial"/>
        </w:rPr>
      </w:pPr>
      <w:r w:rsidRPr="003B5A39">
        <w:rPr>
          <w:rFonts w:ascii="Calibri" w:hAnsi="Calibri" w:cs="Arial"/>
        </w:rPr>
        <w:t xml:space="preserve">Les parties à la présente convention collective sont, d'une part, le Centre de la petite enfance </w:t>
      </w:r>
      <w:r w:rsidR="00D81AA5" w:rsidRPr="003B5A39">
        <w:rPr>
          <w:rFonts w:ascii="Calibri" w:hAnsi="Calibri" w:cs="Arial"/>
        </w:rPr>
        <w:t>Chapeaux ronds et bottillons</w:t>
      </w:r>
      <w:r w:rsidRPr="003B5A39">
        <w:rPr>
          <w:rFonts w:ascii="Calibri" w:hAnsi="Calibri" w:cs="Arial"/>
        </w:rPr>
        <w:t>,</w:t>
      </w:r>
      <w:r w:rsidR="00262210" w:rsidRPr="003B5A39">
        <w:rPr>
          <w:rFonts w:ascii="Calibri" w:hAnsi="Calibri" w:cs="Arial"/>
        </w:rPr>
        <w:t xml:space="preserve"> </w:t>
      </w:r>
      <w:r w:rsidRPr="003B5A39">
        <w:rPr>
          <w:rFonts w:ascii="Calibri" w:hAnsi="Calibri" w:cs="Arial"/>
        </w:rPr>
        <w:t>ci-après appelé l'employeur</w:t>
      </w:r>
      <w:r w:rsidR="00CA0641" w:rsidRPr="003B5A39">
        <w:rPr>
          <w:rFonts w:ascii="Calibri" w:hAnsi="Calibri" w:cs="Arial"/>
        </w:rPr>
        <w:t>,</w:t>
      </w:r>
      <w:r w:rsidRPr="003B5A39">
        <w:rPr>
          <w:rFonts w:ascii="Calibri" w:hAnsi="Calibri" w:cs="Arial"/>
        </w:rPr>
        <w:t xml:space="preserve"> et d'autre part, le Syndicat des travailleuses</w:t>
      </w:r>
      <w:r w:rsidR="00CA0641" w:rsidRPr="003B5A39">
        <w:rPr>
          <w:rFonts w:ascii="Calibri" w:hAnsi="Calibri" w:cs="Arial"/>
        </w:rPr>
        <w:t xml:space="preserve">(eurs) </w:t>
      </w:r>
      <w:r w:rsidRPr="003B5A39">
        <w:rPr>
          <w:rFonts w:ascii="Calibri" w:hAnsi="Calibri" w:cs="Arial"/>
        </w:rPr>
        <w:t xml:space="preserve">des </w:t>
      </w:r>
      <w:r w:rsidR="00CA0641" w:rsidRPr="003B5A39">
        <w:rPr>
          <w:rFonts w:ascii="Calibri" w:hAnsi="Calibri" w:cs="Arial"/>
        </w:rPr>
        <w:t>c</w:t>
      </w:r>
      <w:r w:rsidRPr="003B5A39">
        <w:rPr>
          <w:rFonts w:ascii="Calibri" w:hAnsi="Calibri" w:cs="Arial"/>
        </w:rPr>
        <w:t xml:space="preserve">entres de la petite enfance </w:t>
      </w:r>
      <w:r w:rsidR="00CA0641" w:rsidRPr="003B5A39">
        <w:rPr>
          <w:rFonts w:ascii="Calibri" w:hAnsi="Calibri" w:cs="Arial"/>
        </w:rPr>
        <w:t>de Montréal et Laval - CSN</w:t>
      </w:r>
      <w:r w:rsidRPr="003B5A39">
        <w:rPr>
          <w:rFonts w:ascii="Calibri" w:hAnsi="Calibri" w:cs="Arial"/>
        </w:rPr>
        <w:t>, ci-après appelé le syndicat.</w:t>
      </w:r>
      <w:r w:rsidR="001B4D87" w:rsidRPr="003B5A39">
        <w:rPr>
          <w:rFonts w:ascii="Calibri" w:hAnsi="Calibri" w:cs="Arial"/>
        </w:rPr>
        <w:t xml:space="preserve"> </w:t>
      </w:r>
    </w:p>
    <w:p w14:paraId="3F22926D" w14:textId="77777777" w:rsidR="006558E1" w:rsidRPr="003B5A39" w:rsidRDefault="006558E1" w:rsidP="00AC4C47">
      <w:pPr>
        <w:ind w:left="1134"/>
        <w:jc w:val="both"/>
        <w:rPr>
          <w:rFonts w:ascii="Calibri" w:hAnsi="Calibri" w:cs="Arial"/>
        </w:rPr>
      </w:pPr>
    </w:p>
    <w:p w14:paraId="2C583145" w14:textId="77777777" w:rsidR="0036190A" w:rsidRPr="003B5A39" w:rsidRDefault="0036190A" w:rsidP="00AC4C47">
      <w:pPr>
        <w:ind w:left="1134"/>
        <w:jc w:val="both"/>
        <w:rPr>
          <w:rFonts w:ascii="Calibri" w:hAnsi="Calibri" w:cs="Arial"/>
        </w:rPr>
      </w:pPr>
    </w:p>
    <w:p w14:paraId="4E66FD75" w14:textId="77777777" w:rsidR="006558E1" w:rsidRPr="003B5A39" w:rsidRDefault="006558E1" w:rsidP="00233D26">
      <w:pPr>
        <w:pStyle w:val="Titre2"/>
      </w:pPr>
      <w:bookmarkStart w:id="5" w:name="_Toc521506301"/>
      <w:r w:rsidRPr="003B5A39">
        <w:t xml:space="preserve">1.2 </w:t>
      </w:r>
      <w:r w:rsidR="00E74209" w:rsidRPr="003B5A39">
        <w:tab/>
        <w:t>But de la convention collective</w:t>
      </w:r>
      <w:bookmarkEnd w:id="5"/>
      <w:r w:rsidR="006F466C" w:rsidRPr="003B5A39">
        <w:t xml:space="preserve"> </w:t>
      </w:r>
    </w:p>
    <w:p w14:paraId="60163FBA" w14:textId="77777777" w:rsidR="006558E1" w:rsidRPr="003B5A39" w:rsidRDefault="006558E1" w:rsidP="00AC4C47">
      <w:pPr>
        <w:ind w:left="1134"/>
        <w:jc w:val="both"/>
        <w:rPr>
          <w:rFonts w:ascii="Calibri" w:hAnsi="Calibri" w:cs="Arial"/>
        </w:rPr>
      </w:pPr>
    </w:p>
    <w:p w14:paraId="5097B4AF" w14:textId="77777777" w:rsidR="00B65968" w:rsidRPr="003B5A39" w:rsidRDefault="00B65968" w:rsidP="00AC4C47">
      <w:pPr>
        <w:ind w:left="1134"/>
        <w:jc w:val="both"/>
        <w:rPr>
          <w:rFonts w:ascii="Calibri" w:hAnsi="Calibri" w:cs="Arial"/>
          <w:strike/>
        </w:rPr>
      </w:pPr>
      <w:r w:rsidRPr="003B5A39">
        <w:rPr>
          <w:rFonts w:ascii="Calibri" w:hAnsi="Calibri" w:cs="Arial"/>
        </w:rPr>
        <w:t xml:space="preserve">Les présentes dispositions ont pour objet d'établir des rapports ordonnés entre les parties, de favoriser de bonnes relations entre l'employeur et les travailleuses ainsi que de déterminer, pour ces dernières, des conditions justes et </w:t>
      </w:r>
      <w:r w:rsidR="002B70FE" w:rsidRPr="003B5A39">
        <w:rPr>
          <w:rFonts w:ascii="Calibri" w:hAnsi="Calibri" w:cs="Arial"/>
        </w:rPr>
        <w:t>équitables</w:t>
      </w:r>
      <w:r w:rsidRPr="003B5A39">
        <w:rPr>
          <w:rFonts w:ascii="Calibri" w:hAnsi="Calibri" w:cs="Arial"/>
        </w:rPr>
        <w:t xml:space="preserve">. </w:t>
      </w:r>
    </w:p>
    <w:p w14:paraId="66FB8FEA" w14:textId="77777777" w:rsidR="006558E1" w:rsidRPr="003B5A39" w:rsidRDefault="006558E1" w:rsidP="00AC4C47">
      <w:pPr>
        <w:ind w:left="1134"/>
        <w:jc w:val="both"/>
        <w:rPr>
          <w:rFonts w:ascii="Calibri" w:hAnsi="Calibri" w:cs="Arial"/>
        </w:rPr>
      </w:pPr>
    </w:p>
    <w:p w14:paraId="5BCCE4E4" w14:textId="77777777" w:rsidR="006558E1" w:rsidRPr="003B5A39" w:rsidRDefault="006558E1" w:rsidP="00AC4C47">
      <w:pPr>
        <w:ind w:left="1134"/>
        <w:rPr>
          <w:rFonts w:ascii="Calibri" w:hAnsi="Calibri"/>
        </w:rPr>
      </w:pPr>
    </w:p>
    <w:p w14:paraId="5E75D359" w14:textId="77777777" w:rsidR="006558E1" w:rsidRPr="003B5A39" w:rsidRDefault="00D03706" w:rsidP="00233D26">
      <w:pPr>
        <w:pStyle w:val="Titre1"/>
      </w:pPr>
      <w:r w:rsidRPr="003B5A39">
        <w:br w:type="page"/>
      </w:r>
      <w:bookmarkStart w:id="6" w:name="_Toc521506302"/>
      <w:r w:rsidR="00AF3037" w:rsidRPr="003B5A39">
        <w:t>ARTICLE </w:t>
      </w:r>
      <w:r w:rsidR="000326F0" w:rsidRPr="003B5A39">
        <w:t xml:space="preserve">2 </w:t>
      </w:r>
      <w:r w:rsidR="006558E1" w:rsidRPr="003B5A39">
        <w:tab/>
        <w:t>DÉFINITIONS</w:t>
      </w:r>
      <w:bookmarkEnd w:id="6"/>
    </w:p>
    <w:p w14:paraId="6939D2F9" w14:textId="77777777" w:rsidR="006558E1" w:rsidRPr="003B5A39" w:rsidRDefault="006558E1" w:rsidP="006478C7">
      <w:pPr>
        <w:ind w:left="-7"/>
        <w:jc w:val="both"/>
        <w:rPr>
          <w:rFonts w:ascii="Calibri" w:hAnsi="Calibri" w:cs="Arial"/>
        </w:rPr>
      </w:pPr>
    </w:p>
    <w:p w14:paraId="6A5F8BE5" w14:textId="77777777" w:rsidR="006558E1" w:rsidRPr="003B5A39" w:rsidRDefault="006558E1" w:rsidP="00233D26">
      <w:pPr>
        <w:pStyle w:val="Titre2"/>
      </w:pPr>
      <w:bookmarkStart w:id="7" w:name="_Toc521506303"/>
      <w:r w:rsidRPr="003B5A39">
        <w:t xml:space="preserve">2.1 </w:t>
      </w:r>
      <w:r w:rsidR="00E74209" w:rsidRPr="003B5A39">
        <w:tab/>
        <w:t>Travailleuse</w:t>
      </w:r>
      <w:bookmarkEnd w:id="7"/>
    </w:p>
    <w:p w14:paraId="6E86D08B" w14:textId="77777777" w:rsidR="006558E1" w:rsidRPr="003B5A39" w:rsidRDefault="006558E1" w:rsidP="00AC4C47">
      <w:pPr>
        <w:ind w:left="1134"/>
        <w:jc w:val="both"/>
        <w:rPr>
          <w:rFonts w:ascii="Calibri" w:hAnsi="Calibri" w:cs="Arial"/>
        </w:rPr>
      </w:pPr>
    </w:p>
    <w:p w14:paraId="44FB441B" w14:textId="77777777" w:rsidR="006558E1" w:rsidRPr="003B5A39" w:rsidRDefault="001A7A2B" w:rsidP="00AC4C47">
      <w:pPr>
        <w:ind w:left="1134"/>
        <w:jc w:val="both"/>
        <w:rPr>
          <w:rFonts w:ascii="Calibri" w:hAnsi="Calibri" w:cs="Arial"/>
          <w:b/>
        </w:rPr>
      </w:pPr>
      <w:r w:rsidRPr="003B5A39">
        <w:rPr>
          <w:rFonts w:ascii="Calibri" w:hAnsi="Calibri" w:cs="Arial"/>
        </w:rPr>
        <w:t>Toute personne comprise dans l’unité d’accréditation</w:t>
      </w:r>
      <w:r w:rsidRPr="003B5A39">
        <w:rPr>
          <w:rFonts w:ascii="Calibri" w:hAnsi="Calibri" w:cs="Arial"/>
          <w:b/>
        </w:rPr>
        <w:t xml:space="preserve"> </w:t>
      </w:r>
      <w:r w:rsidRPr="003B5A39">
        <w:rPr>
          <w:rFonts w:ascii="Calibri" w:hAnsi="Calibri" w:cs="Arial"/>
        </w:rPr>
        <w:t>travaillant pour l'employeur moyennant rémunération. Ce terme comprend également la travailleuse bénéficiant d'un congé prévu à la présente convention collective ou autrement autorisé par l'employeur.</w:t>
      </w:r>
    </w:p>
    <w:p w14:paraId="767090F4" w14:textId="77777777" w:rsidR="00D03706" w:rsidRPr="003B5A39" w:rsidRDefault="00D03706" w:rsidP="00AC4C47">
      <w:pPr>
        <w:ind w:left="1134"/>
        <w:jc w:val="both"/>
        <w:rPr>
          <w:rFonts w:ascii="Calibri" w:hAnsi="Calibri" w:cs="Arial"/>
        </w:rPr>
      </w:pPr>
    </w:p>
    <w:p w14:paraId="5775D5FA" w14:textId="77777777" w:rsidR="001A7A2B" w:rsidRPr="003B5A39" w:rsidRDefault="001A7A2B" w:rsidP="00AC4C47">
      <w:pPr>
        <w:ind w:left="1134"/>
        <w:jc w:val="both"/>
        <w:rPr>
          <w:rFonts w:ascii="Calibri" w:hAnsi="Calibri" w:cs="Arial"/>
        </w:rPr>
      </w:pPr>
    </w:p>
    <w:p w14:paraId="5E9EC30B" w14:textId="77777777" w:rsidR="006558E1" w:rsidRPr="003B5A39" w:rsidRDefault="000326F0" w:rsidP="00233D26">
      <w:pPr>
        <w:pStyle w:val="Titre2"/>
      </w:pPr>
      <w:bookmarkStart w:id="8" w:name="_Toc521506304"/>
      <w:r w:rsidRPr="003B5A39">
        <w:t xml:space="preserve">2.2 </w:t>
      </w:r>
      <w:r w:rsidR="00E74209" w:rsidRPr="003B5A39">
        <w:tab/>
        <w:t>Travailleuse à temps complet</w:t>
      </w:r>
      <w:bookmarkEnd w:id="8"/>
    </w:p>
    <w:p w14:paraId="0BAD5411" w14:textId="77777777" w:rsidR="006558E1" w:rsidRPr="003B5A39" w:rsidRDefault="006558E1" w:rsidP="00AC4C47">
      <w:pPr>
        <w:ind w:left="1134"/>
        <w:jc w:val="both"/>
        <w:rPr>
          <w:rFonts w:ascii="Calibri" w:hAnsi="Calibri" w:cs="Arial"/>
        </w:rPr>
      </w:pPr>
    </w:p>
    <w:p w14:paraId="137EC634" w14:textId="77777777" w:rsidR="006558E1" w:rsidRPr="003B5A39" w:rsidRDefault="006558E1" w:rsidP="00AC4C47">
      <w:pPr>
        <w:ind w:left="1134"/>
        <w:jc w:val="both"/>
        <w:rPr>
          <w:rFonts w:ascii="Calibri" w:hAnsi="Calibri" w:cs="Arial"/>
        </w:rPr>
      </w:pPr>
      <w:r w:rsidRPr="003B5A39">
        <w:rPr>
          <w:rFonts w:ascii="Calibri" w:hAnsi="Calibri" w:cs="Arial"/>
        </w:rPr>
        <w:t xml:space="preserve">Toute travailleuse titulaire d’un poste dont le nombre d’heures est celui prévu à la </w:t>
      </w:r>
      <w:r w:rsidR="00325694" w:rsidRPr="003B5A39">
        <w:rPr>
          <w:rFonts w:ascii="Calibri" w:hAnsi="Calibri" w:cs="Arial"/>
        </w:rPr>
        <w:t>clause </w:t>
      </w:r>
      <w:r w:rsidRPr="003B5A39">
        <w:rPr>
          <w:rFonts w:ascii="Calibri" w:hAnsi="Calibri" w:cs="Arial"/>
        </w:rPr>
        <w:t xml:space="preserve">16.1 </w:t>
      </w:r>
      <w:r w:rsidR="004E3C88" w:rsidRPr="003B5A39">
        <w:rPr>
          <w:rFonts w:ascii="Calibri" w:hAnsi="Calibri" w:cs="Arial"/>
        </w:rPr>
        <w:t xml:space="preserve">et </w:t>
      </w:r>
      <w:r w:rsidRPr="003B5A39">
        <w:rPr>
          <w:rFonts w:ascii="Calibri" w:hAnsi="Calibri" w:cs="Arial"/>
        </w:rPr>
        <w:t>dont les services sont retenus sur une base régulière.</w:t>
      </w:r>
    </w:p>
    <w:p w14:paraId="01866AF2" w14:textId="77777777" w:rsidR="006558E1" w:rsidRPr="003B5A39" w:rsidRDefault="006558E1" w:rsidP="00AC4C47">
      <w:pPr>
        <w:ind w:left="1134"/>
        <w:jc w:val="both"/>
        <w:rPr>
          <w:rFonts w:ascii="Calibri" w:hAnsi="Calibri" w:cs="Arial"/>
        </w:rPr>
      </w:pPr>
    </w:p>
    <w:p w14:paraId="1CC18648" w14:textId="77777777" w:rsidR="00D03706" w:rsidRPr="003B5A39" w:rsidRDefault="00D03706" w:rsidP="00AC4C47">
      <w:pPr>
        <w:ind w:left="1134"/>
        <w:jc w:val="both"/>
        <w:rPr>
          <w:rFonts w:ascii="Calibri" w:hAnsi="Calibri" w:cs="Arial"/>
        </w:rPr>
      </w:pPr>
    </w:p>
    <w:p w14:paraId="47492CC2" w14:textId="77777777" w:rsidR="006558E1" w:rsidRPr="003B5A39" w:rsidRDefault="000326F0" w:rsidP="00233D26">
      <w:pPr>
        <w:pStyle w:val="Titre2"/>
      </w:pPr>
      <w:bookmarkStart w:id="9" w:name="_Toc521506305"/>
      <w:r w:rsidRPr="003B5A39">
        <w:t xml:space="preserve">2.3 </w:t>
      </w:r>
      <w:r w:rsidR="00E74209" w:rsidRPr="003B5A39">
        <w:tab/>
        <w:t>Travailleuse à temps partiel</w:t>
      </w:r>
      <w:bookmarkEnd w:id="9"/>
    </w:p>
    <w:p w14:paraId="5D46E115" w14:textId="77777777" w:rsidR="006558E1" w:rsidRPr="003B5A39" w:rsidRDefault="006558E1" w:rsidP="00AC4C47">
      <w:pPr>
        <w:ind w:left="1134"/>
        <w:jc w:val="both"/>
        <w:rPr>
          <w:rFonts w:ascii="Calibri" w:hAnsi="Calibri" w:cs="Arial"/>
        </w:rPr>
      </w:pPr>
    </w:p>
    <w:p w14:paraId="0335D99E" w14:textId="77777777" w:rsidR="006558E1" w:rsidRPr="003B5A39" w:rsidRDefault="006558E1" w:rsidP="00AC4C47">
      <w:pPr>
        <w:ind w:left="1134"/>
        <w:jc w:val="both"/>
        <w:rPr>
          <w:rFonts w:ascii="Calibri" w:hAnsi="Calibri" w:cs="Arial"/>
        </w:rPr>
      </w:pPr>
      <w:r w:rsidRPr="003B5A39">
        <w:rPr>
          <w:rFonts w:ascii="Calibri" w:hAnsi="Calibri" w:cs="Arial"/>
        </w:rPr>
        <w:t xml:space="preserve">Toute travailleuse titulaire d’un poste qui accomplit un nombre d'heures inférieur </w:t>
      </w:r>
      <w:r w:rsidR="00B525F6" w:rsidRPr="003B5A39">
        <w:rPr>
          <w:rFonts w:ascii="Calibri" w:hAnsi="Calibri" w:cs="Arial"/>
        </w:rPr>
        <w:t xml:space="preserve">prévu à son </w:t>
      </w:r>
      <w:r w:rsidR="00772669" w:rsidRPr="003B5A39">
        <w:rPr>
          <w:rFonts w:ascii="Calibri" w:hAnsi="Calibri" w:cs="Arial"/>
        </w:rPr>
        <w:t>appellation d’emploi</w:t>
      </w:r>
      <w:r w:rsidR="00B525F6" w:rsidRPr="003B5A39">
        <w:rPr>
          <w:rFonts w:ascii="Calibri" w:hAnsi="Calibri" w:cs="Arial"/>
        </w:rPr>
        <w:t xml:space="preserve"> à</w:t>
      </w:r>
      <w:r w:rsidRPr="003B5A39">
        <w:rPr>
          <w:rFonts w:ascii="Calibri" w:hAnsi="Calibri" w:cs="Arial"/>
        </w:rPr>
        <w:t xml:space="preserve"> la </w:t>
      </w:r>
      <w:r w:rsidR="00F83A82" w:rsidRPr="003B5A39">
        <w:rPr>
          <w:rFonts w:ascii="Calibri" w:hAnsi="Calibri" w:cs="Arial"/>
        </w:rPr>
        <w:t>clause </w:t>
      </w:r>
      <w:r w:rsidRPr="003B5A39">
        <w:rPr>
          <w:rFonts w:ascii="Calibri" w:hAnsi="Calibri" w:cs="Arial"/>
        </w:rPr>
        <w:t xml:space="preserve">16.1 et dont les services sont retenus sur une base régulière. Une travailleuse à temps partiel qui fait exceptionnellement le total des heures prévues à la </w:t>
      </w:r>
      <w:r w:rsidR="00F83A82" w:rsidRPr="003B5A39">
        <w:rPr>
          <w:rFonts w:ascii="Calibri" w:hAnsi="Calibri" w:cs="Arial"/>
        </w:rPr>
        <w:t>clause </w:t>
      </w:r>
      <w:r w:rsidRPr="003B5A39">
        <w:rPr>
          <w:rFonts w:ascii="Calibri" w:hAnsi="Calibri" w:cs="Arial"/>
        </w:rPr>
        <w:t>16.1 conserve son statut de travailleuse à temps partiel.</w:t>
      </w:r>
    </w:p>
    <w:p w14:paraId="43EA46F5" w14:textId="77777777" w:rsidR="006558E1" w:rsidRPr="003B5A39" w:rsidRDefault="006558E1" w:rsidP="00AC4C47">
      <w:pPr>
        <w:ind w:left="1134"/>
        <w:jc w:val="both"/>
        <w:rPr>
          <w:rFonts w:ascii="Calibri" w:hAnsi="Calibri" w:cs="Arial"/>
        </w:rPr>
      </w:pPr>
    </w:p>
    <w:p w14:paraId="0DB10691" w14:textId="77777777" w:rsidR="00D03706" w:rsidRPr="003B5A39" w:rsidRDefault="00D03706" w:rsidP="00AC4C47">
      <w:pPr>
        <w:ind w:left="1134"/>
        <w:jc w:val="both"/>
        <w:rPr>
          <w:rFonts w:ascii="Calibri" w:hAnsi="Calibri" w:cs="Arial"/>
        </w:rPr>
      </w:pPr>
    </w:p>
    <w:p w14:paraId="5B559FD2" w14:textId="77777777" w:rsidR="006558E1" w:rsidRPr="003B5A39" w:rsidRDefault="00E74209" w:rsidP="00233D26">
      <w:pPr>
        <w:pStyle w:val="Titre2"/>
      </w:pPr>
      <w:bookmarkStart w:id="10" w:name="_Toc521506306"/>
      <w:r w:rsidRPr="003B5A39">
        <w:t>2.4</w:t>
      </w:r>
      <w:r w:rsidRPr="003B5A39">
        <w:tab/>
        <w:t>Travailleuse occasionnelle</w:t>
      </w:r>
      <w:bookmarkEnd w:id="10"/>
    </w:p>
    <w:p w14:paraId="7EE12F80" w14:textId="77777777" w:rsidR="006558E1" w:rsidRPr="003B5A39" w:rsidRDefault="006558E1" w:rsidP="00AC4C47">
      <w:pPr>
        <w:ind w:left="1134"/>
        <w:jc w:val="both"/>
        <w:rPr>
          <w:rFonts w:ascii="Calibri" w:hAnsi="Calibri" w:cs="Arial"/>
        </w:rPr>
      </w:pPr>
    </w:p>
    <w:p w14:paraId="1FE83724" w14:textId="77777777" w:rsidR="006558E1" w:rsidRPr="003B5A39" w:rsidRDefault="006558E1" w:rsidP="00AC4C47">
      <w:pPr>
        <w:ind w:left="1134"/>
        <w:jc w:val="both"/>
        <w:rPr>
          <w:rFonts w:ascii="Calibri" w:hAnsi="Calibri" w:cs="Arial"/>
        </w:rPr>
      </w:pPr>
      <w:r w:rsidRPr="003B5A39">
        <w:rPr>
          <w:rFonts w:ascii="Calibri" w:hAnsi="Calibri" w:cs="Arial"/>
        </w:rPr>
        <w:t>Toute travailleuse ne détenant pas de poste et dont les services sont retenus pour l’un des motifs prévus à la clause 12.3. Une travailleuse occasionnelle qui fait exceptionnellement le total des h</w:t>
      </w:r>
      <w:r w:rsidR="004F109C" w:rsidRPr="003B5A39">
        <w:rPr>
          <w:rFonts w:ascii="Calibri" w:hAnsi="Calibri" w:cs="Arial"/>
        </w:rPr>
        <w:t xml:space="preserve">eures prévues à la </w:t>
      </w:r>
      <w:r w:rsidR="00F83A82" w:rsidRPr="003B5A39">
        <w:rPr>
          <w:rFonts w:ascii="Calibri" w:hAnsi="Calibri" w:cs="Arial"/>
        </w:rPr>
        <w:t>clause </w:t>
      </w:r>
      <w:r w:rsidR="004F109C" w:rsidRPr="003B5A39">
        <w:rPr>
          <w:rFonts w:ascii="Calibri" w:hAnsi="Calibri" w:cs="Arial"/>
        </w:rPr>
        <w:t xml:space="preserve">16.1 </w:t>
      </w:r>
      <w:r w:rsidRPr="003B5A39">
        <w:rPr>
          <w:rFonts w:ascii="Calibri" w:hAnsi="Calibri" w:cs="Arial"/>
        </w:rPr>
        <w:t>conserve son statut de travailleuse occasionnelle.</w:t>
      </w:r>
    </w:p>
    <w:p w14:paraId="2A981A73" w14:textId="77777777" w:rsidR="006558E1" w:rsidRPr="003B5A39" w:rsidRDefault="006558E1" w:rsidP="00AC4C47">
      <w:pPr>
        <w:ind w:left="1134"/>
        <w:jc w:val="both"/>
        <w:rPr>
          <w:rFonts w:ascii="Calibri" w:hAnsi="Calibri" w:cs="Arial"/>
        </w:rPr>
      </w:pPr>
    </w:p>
    <w:p w14:paraId="283B745D" w14:textId="77777777" w:rsidR="00656302" w:rsidRPr="003B5A39" w:rsidRDefault="00656302" w:rsidP="00AC4C47">
      <w:pPr>
        <w:ind w:left="1134"/>
        <w:jc w:val="both"/>
        <w:rPr>
          <w:rFonts w:ascii="Calibri" w:hAnsi="Calibri" w:cs="Arial"/>
        </w:rPr>
      </w:pPr>
    </w:p>
    <w:p w14:paraId="0BEBCB4F" w14:textId="77777777" w:rsidR="006558E1" w:rsidRPr="003B5A39" w:rsidRDefault="00E74209" w:rsidP="00233D26">
      <w:pPr>
        <w:pStyle w:val="Titre2"/>
      </w:pPr>
      <w:bookmarkStart w:id="11" w:name="_Toc521506307"/>
      <w:r w:rsidRPr="003B5A39">
        <w:t>2.5</w:t>
      </w:r>
      <w:r w:rsidRPr="003B5A39">
        <w:tab/>
        <w:t>Poste de travail</w:t>
      </w:r>
      <w:bookmarkEnd w:id="11"/>
    </w:p>
    <w:p w14:paraId="6FE36007" w14:textId="77777777" w:rsidR="006558E1" w:rsidRPr="003B5A39" w:rsidRDefault="006558E1" w:rsidP="00AC4C47">
      <w:pPr>
        <w:ind w:left="1134"/>
        <w:jc w:val="both"/>
        <w:rPr>
          <w:rFonts w:ascii="Calibri" w:hAnsi="Calibri" w:cs="Arial"/>
        </w:rPr>
      </w:pPr>
    </w:p>
    <w:p w14:paraId="00E7CD94" w14:textId="77777777" w:rsidR="006558E1" w:rsidRPr="003B5A39" w:rsidRDefault="006558E1" w:rsidP="00AC4C47">
      <w:pPr>
        <w:ind w:left="1134"/>
        <w:jc w:val="both"/>
        <w:rPr>
          <w:rFonts w:ascii="Calibri" w:hAnsi="Calibri" w:cs="Arial"/>
        </w:rPr>
      </w:pPr>
      <w:r w:rsidRPr="003B5A39">
        <w:rPr>
          <w:rFonts w:ascii="Calibri" w:hAnsi="Calibri" w:cs="Arial"/>
        </w:rPr>
        <w:t>Désigne une affectation de travail identifiée par les tâches prévues à l'un</w:t>
      </w:r>
      <w:r w:rsidR="00402E97" w:rsidRPr="003B5A39">
        <w:rPr>
          <w:rFonts w:ascii="Calibri" w:hAnsi="Calibri" w:cs="Arial"/>
        </w:rPr>
        <w:t>e</w:t>
      </w:r>
      <w:r w:rsidRPr="003B5A39">
        <w:rPr>
          <w:rFonts w:ascii="Calibri" w:hAnsi="Calibri" w:cs="Arial"/>
        </w:rPr>
        <w:t xml:space="preserve"> ou l'autre des </w:t>
      </w:r>
      <w:r w:rsidR="00402E97" w:rsidRPr="003B5A39">
        <w:rPr>
          <w:rFonts w:ascii="Calibri" w:hAnsi="Calibri" w:cs="Arial"/>
        </w:rPr>
        <w:t>appellations</w:t>
      </w:r>
      <w:r w:rsidRPr="003B5A39">
        <w:rPr>
          <w:rFonts w:ascii="Calibri" w:hAnsi="Calibri" w:cs="Arial"/>
        </w:rPr>
        <w:t xml:space="preserve"> d'emploi couvert</w:t>
      </w:r>
      <w:r w:rsidR="00402E97" w:rsidRPr="003B5A39">
        <w:rPr>
          <w:rFonts w:ascii="Calibri" w:hAnsi="Calibri" w:cs="Arial"/>
        </w:rPr>
        <w:t>e</w:t>
      </w:r>
      <w:r w:rsidRPr="003B5A39">
        <w:rPr>
          <w:rFonts w:ascii="Calibri" w:hAnsi="Calibri" w:cs="Arial"/>
        </w:rPr>
        <w:t>s par la présente convention collective.</w:t>
      </w:r>
    </w:p>
    <w:p w14:paraId="57C662EF" w14:textId="77777777" w:rsidR="006558E1" w:rsidRPr="00AC4C47" w:rsidRDefault="006558E1" w:rsidP="00AC4C47">
      <w:pPr>
        <w:ind w:left="1134"/>
        <w:jc w:val="both"/>
        <w:rPr>
          <w:rFonts w:ascii="Calibri" w:hAnsi="Calibri" w:cs="Arial"/>
        </w:rPr>
      </w:pPr>
    </w:p>
    <w:p w14:paraId="70CE3F31" w14:textId="77777777" w:rsidR="00D03706" w:rsidRDefault="00D03706" w:rsidP="00AC4C47">
      <w:pPr>
        <w:ind w:left="1134"/>
        <w:jc w:val="both"/>
        <w:rPr>
          <w:rFonts w:ascii="Calibri" w:hAnsi="Calibri" w:cs="Arial"/>
        </w:rPr>
      </w:pPr>
    </w:p>
    <w:p w14:paraId="335B3456" w14:textId="77777777" w:rsidR="00AC4C47" w:rsidRPr="00AC4C47" w:rsidRDefault="00AC4C47" w:rsidP="00AC4C47">
      <w:pPr>
        <w:ind w:left="1134"/>
        <w:jc w:val="both"/>
        <w:rPr>
          <w:rFonts w:ascii="Calibri" w:hAnsi="Calibri" w:cs="Arial"/>
        </w:rPr>
      </w:pPr>
    </w:p>
    <w:p w14:paraId="4CF392B2" w14:textId="77777777" w:rsidR="006558E1" w:rsidRPr="003B5A39" w:rsidRDefault="000326F0" w:rsidP="00233D26">
      <w:pPr>
        <w:pStyle w:val="Titre2"/>
      </w:pPr>
      <w:bookmarkStart w:id="12" w:name="_Toc521506308"/>
      <w:r w:rsidRPr="003B5A39">
        <w:t xml:space="preserve">2.6 </w:t>
      </w:r>
      <w:r w:rsidR="00E74209" w:rsidRPr="003B5A39">
        <w:tab/>
        <w:t>Poste fusionné</w:t>
      </w:r>
      <w:bookmarkEnd w:id="12"/>
    </w:p>
    <w:p w14:paraId="374F8D22" w14:textId="77777777" w:rsidR="006558E1" w:rsidRPr="003B5A39" w:rsidRDefault="006558E1" w:rsidP="00AC4C47">
      <w:pPr>
        <w:ind w:left="1134"/>
        <w:jc w:val="both"/>
        <w:rPr>
          <w:rFonts w:ascii="Calibri" w:hAnsi="Calibri" w:cs="Arial"/>
        </w:rPr>
      </w:pPr>
    </w:p>
    <w:p w14:paraId="01E61C5C" w14:textId="77777777" w:rsidR="006558E1" w:rsidRPr="003B5A39" w:rsidRDefault="006558E1" w:rsidP="00AC4C47">
      <w:pPr>
        <w:ind w:left="1134"/>
        <w:jc w:val="both"/>
        <w:rPr>
          <w:rFonts w:ascii="Calibri" w:hAnsi="Calibri" w:cs="Arial"/>
        </w:rPr>
      </w:pPr>
      <w:r w:rsidRPr="003B5A39">
        <w:rPr>
          <w:rFonts w:ascii="Calibri" w:hAnsi="Calibri" w:cs="Arial"/>
        </w:rPr>
        <w:t xml:space="preserve">Désigne une affectation de travail identifiée par les tâches de plus </w:t>
      </w:r>
      <w:r w:rsidR="00772669" w:rsidRPr="003B5A39">
        <w:rPr>
          <w:rFonts w:ascii="Calibri" w:hAnsi="Calibri" w:cs="Arial"/>
        </w:rPr>
        <w:t>d’une appellation d’emploi</w:t>
      </w:r>
      <w:r w:rsidRPr="003B5A39">
        <w:rPr>
          <w:rFonts w:ascii="Calibri" w:hAnsi="Calibri" w:cs="Arial"/>
        </w:rPr>
        <w:t>.</w:t>
      </w:r>
    </w:p>
    <w:p w14:paraId="73DAA214" w14:textId="77777777" w:rsidR="006558E1" w:rsidRPr="003B5A39" w:rsidRDefault="006558E1" w:rsidP="00AC4C47">
      <w:pPr>
        <w:ind w:left="1134"/>
        <w:jc w:val="both"/>
        <w:rPr>
          <w:rFonts w:ascii="Calibri" w:hAnsi="Calibri" w:cs="Arial"/>
        </w:rPr>
      </w:pPr>
    </w:p>
    <w:p w14:paraId="2588BD00" w14:textId="77777777" w:rsidR="00D03706" w:rsidRPr="003B5A39" w:rsidRDefault="00D03706" w:rsidP="00AC4C47">
      <w:pPr>
        <w:ind w:left="1134"/>
        <w:jc w:val="both"/>
        <w:rPr>
          <w:rFonts w:ascii="Calibri" w:hAnsi="Calibri" w:cs="Arial"/>
        </w:rPr>
      </w:pPr>
    </w:p>
    <w:p w14:paraId="09C76A6B" w14:textId="77777777" w:rsidR="006558E1" w:rsidRPr="003B5A39" w:rsidRDefault="000326F0" w:rsidP="00233D26">
      <w:pPr>
        <w:pStyle w:val="Titre2"/>
      </w:pPr>
      <w:bookmarkStart w:id="13" w:name="_Toc521506309"/>
      <w:r w:rsidRPr="003B5A39">
        <w:t xml:space="preserve">2.7 </w:t>
      </w:r>
      <w:r w:rsidR="00E74209" w:rsidRPr="003B5A39">
        <w:tab/>
        <w:t>Conjoint</w:t>
      </w:r>
      <w:r w:rsidR="00BA5D5C" w:rsidRPr="003B5A39">
        <w:t>e</w:t>
      </w:r>
      <w:r w:rsidR="00E74209" w:rsidRPr="003B5A39">
        <w:t>-conjoint</w:t>
      </w:r>
      <w:bookmarkEnd w:id="13"/>
    </w:p>
    <w:p w14:paraId="424A2DF0" w14:textId="77777777" w:rsidR="006558E1" w:rsidRPr="003B5A39" w:rsidRDefault="006558E1" w:rsidP="00AC4C47">
      <w:pPr>
        <w:ind w:left="1134"/>
        <w:jc w:val="both"/>
        <w:rPr>
          <w:rFonts w:ascii="Calibri" w:hAnsi="Calibri" w:cs="Arial"/>
        </w:rPr>
      </w:pPr>
    </w:p>
    <w:p w14:paraId="32D12A54" w14:textId="77777777" w:rsidR="006558E1" w:rsidRPr="003B5A39" w:rsidRDefault="006558E1" w:rsidP="00AC4C47">
      <w:pPr>
        <w:ind w:left="1134"/>
        <w:jc w:val="both"/>
        <w:rPr>
          <w:rFonts w:ascii="Calibri" w:hAnsi="Calibri" w:cs="Arial"/>
        </w:rPr>
      </w:pPr>
      <w:r w:rsidRPr="003B5A39">
        <w:rPr>
          <w:rFonts w:ascii="Calibri" w:hAnsi="Calibri" w:cs="Arial"/>
        </w:rPr>
        <w:t>Le terme conjoint</w:t>
      </w:r>
      <w:r w:rsidR="00BA5D5C" w:rsidRPr="003B5A39">
        <w:rPr>
          <w:rFonts w:ascii="Calibri" w:hAnsi="Calibri" w:cs="Arial"/>
        </w:rPr>
        <w:t>e</w:t>
      </w:r>
      <w:r w:rsidRPr="003B5A39">
        <w:rPr>
          <w:rFonts w:ascii="Calibri" w:hAnsi="Calibri" w:cs="Arial"/>
        </w:rPr>
        <w:t>-conjoint désigne les personnes :</w:t>
      </w:r>
    </w:p>
    <w:p w14:paraId="1D519FB3" w14:textId="77777777" w:rsidR="006558E1" w:rsidRPr="003B5A39" w:rsidRDefault="004F109C" w:rsidP="00AC4C47">
      <w:pPr>
        <w:spacing w:before="120"/>
        <w:ind w:left="1418" w:hanging="284"/>
        <w:jc w:val="both"/>
        <w:rPr>
          <w:rFonts w:ascii="Calibri" w:hAnsi="Calibri" w:cs="Arial"/>
        </w:rPr>
      </w:pPr>
      <w:r w:rsidRPr="003B5A39">
        <w:rPr>
          <w:rFonts w:ascii="Calibri" w:hAnsi="Calibri" w:cs="Arial"/>
        </w:rPr>
        <w:t>-</w:t>
      </w:r>
      <w:r w:rsidR="006558E1" w:rsidRPr="003B5A39">
        <w:rPr>
          <w:rFonts w:ascii="Calibri" w:hAnsi="Calibri" w:cs="Arial"/>
        </w:rPr>
        <w:tab/>
        <w:t>qui sont liées par un mariage ou une union civile et qui cohabitent</w:t>
      </w:r>
      <w:r w:rsidR="004B347E" w:rsidRPr="003B5A39">
        <w:rPr>
          <w:rFonts w:ascii="Calibri" w:hAnsi="Calibri" w:cs="Arial"/>
        </w:rPr>
        <w:t>;</w:t>
      </w:r>
    </w:p>
    <w:p w14:paraId="5F685EEE" w14:textId="77777777" w:rsidR="006558E1" w:rsidRPr="003B5A39" w:rsidRDefault="004F109C" w:rsidP="00AC4C47">
      <w:pPr>
        <w:spacing w:before="120"/>
        <w:ind w:left="1418" w:hanging="284"/>
        <w:jc w:val="both"/>
        <w:rPr>
          <w:rFonts w:ascii="Calibri" w:hAnsi="Calibri" w:cs="Arial"/>
        </w:rPr>
      </w:pPr>
      <w:r w:rsidRPr="003B5A39">
        <w:rPr>
          <w:rFonts w:ascii="Calibri" w:hAnsi="Calibri" w:cs="Arial"/>
        </w:rPr>
        <w:t>-</w:t>
      </w:r>
      <w:r w:rsidR="006558E1" w:rsidRPr="003B5A39">
        <w:rPr>
          <w:rFonts w:ascii="Calibri" w:hAnsi="Calibri" w:cs="Arial"/>
        </w:rPr>
        <w:tab/>
        <w:t>de sexe différent ou de même sexe, qui vivent maritalement et sont les père et mère d’un même enfant</w:t>
      </w:r>
      <w:r w:rsidR="004B347E" w:rsidRPr="003B5A39">
        <w:rPr>
          <w:rFonts w:ascii="Calibri" w:hAnsi="Calibri" w:cs="Arial"/>
        </w:rPr>
        <w:t>;</w:t>
      </w:r>
    </w:p>
    <w:p w14:paraId="420EC68C" w14:textId="77777777" w:rsidR="006558E1" w:rsidRPr="003B5A39" w:rsidRDefault="004F109C" w:rsidP="00AC4C47">
      <w:pPr>
        <w:spacing w:before="120"/>
        <w:ind w:left="1418" w:hanging="284"/>
        <w:jc w:val="both"/>
        <w:rPr>
          <w:rFonts w:ascii="Calibri" w:hAnsi="Calibri" w:cs="Arial"/>
        </w:rPr>
      </w:pPr>
      <w:r w:rsidRPr="003B5A39">
        <w:rPr>
          <w:rFonts w:ascii="Calibri" w:hAnsi="Calibri" w:cs="Arial"/>
        </w:rPr>
        <w:t>-</w:t>
      </w:r>
      <w:r w:rsidR="006558E1" w:rsidRPr="003B5A39">
        <w:rPr>
          <w:rFonts w:ascii="Calibri" w:hAnsi="Calibri" w:cs="Arial"/>
        </w:rPr>
        <w:tab/>
        <w:t>de sexe différent ou de même sexe, qui vive</w:t>
      </w:r>
      <w:r w:rsidR="00B525F6" w:rsidRPr="003B5A39">
        <w:rPr>
          <w:rFonts w:ascii="Calibri" w:hAnsi="Calibri" w:cs="Arial"/>
        </w:rPr>
        <w:t>nt</w:t>
      </w:r>
      <w:r w:rsidR="006558E1" w:rsidRPr="003B5A39">
        <w:rPr>
          <w:rFonts w:ascii="Calibri" w:hAnsi="Calibri" w:cs="Arial"/>
        </w:rPr>
        <w:t xml:space="preserve"> maritalement depuis au moins un an.</w:t>
      </w:r>
    </w:p>
    <w:p w14:paraId="4BE3CCE3" w14:textId="77777777" w:rsidR="00880F3A" w:rsidRPr="003B5A39" w:rsidRDefault="00880F3A" w:rsidP="00AC4C47">
      <w:pPr>
        <w:ind w:left="1418" w:hanging="284"/>
        <w:jc w:val="both"/>
        <w:rPr>
          <w:rFonts w:ascii="Calibri" w:hAnsi="Calibri" w:cs="Arial"/>
        </w:rPr>
      </w:pPr>
    </w:p>
    <w:p w14:paraId="7D380D1C" w14:textId="77777777" w:rsidR="006558E1" w:rsidRPr="003B5A39" w:rsidRDefault="002E1321" w:rsidP="00AC4C47">
      <w:pPr>
        <w:ind w:left="1134"/>
        <w:jc w:val="both"/>
        <w:rPr>
          <w:rFonts w:ascii="Calibri" w:hAnsi="Calibri" w:cs="Arial"/>
        </w:rPr>
      </w:pPr>
      <w:r w:rsidRPr="003B5A39">
        <w:rPr>
          <w:rFonts w:ascii="Calibri" w:hAnsi="Calibri" w:cs="Arial"/>
        </w:rPr>
        <w:t>La séparation depuis plus de trois (3) mois annule les avantages prévus dans la convention au fait d’être conjointe-</w:t>
      </w:r>
      <w:r w:rsidR="00880F3A" w:rsidRPr="003B5A39">
        <w:rPr>
          <w:rFonts w:ascii="Calibri" w:hAnsi="Calibri" w:cs="Arial"/>
        </w:rPr>
        <w:t>conjoint</w:t>
      </w:r>
      <w:r w:rsidR="002075EB" w:rsidRPr="003B5A39">
        <w:rPr>
          <w:rFonts w:ascii="Calibri" w:hAnsi="Calibri" w:cs="Arial"/>
        </w:rPr>
        <w:t>, à l’exception des congés sociaux lorsque cela concerne l’autre parent de son enfant.</w:t>
      </w:r>
    </w:p>
    <w:p w14:paraId="6A5BD38B" w14:textId="77777777" w:rsidR="002E1321" w:rsidRPr="003B5A39" w:rsidRDefault="002E1321" w:rsidP="00AC4C47">
      <w:pPr>
        <w:ind w:left="1134"/>
        <w:jc w:val="both"/>
        <w:rPr>
          <w:rFonts w:ascii="Calibri" w:hAnsi="Calibri" w:cs="Arial"/>
        </w:rPr>
      </w:pPr>
    </w:p>
    <w:p w14:paraId="5FCF7CBF" w14:textId="77777777" w:rsidR="00D03706" w:rsidRPr="003B5A39" w:rsidRDefault="00D03706" w:rsidP="00AC4C47">
      <w:pPr>
        <w:ind w:left="1134"/>
        <w:jc w:val="both"/>
        <w:rPr>
          <w:rFonts w:ascii="Calibri" w:hAnsi="Calibri" w:cs="Arial"/>
        </w:rPr>
      </w:pPr>
    </w:p>
    <w:p w14:paraId="35F191E4" w14:textId="77777777" w:rsidR="006558E1" w:rsidRPr="003B5A39" w:rsidRDefault="000326F0" w:rsidP="00233D26">
      <w:pPr>
        <w:pStyle w:val="Titre2"/>
      </w:pPr>
      <w:bookmarkStart w:id="14" w:name="_Toc521506310"/>
      <w:r w:rsidRPr="003B5A39">
        <w:t xml:space="preserve">2.8 </w:t>
      </w:r>
      <w:r w:rsidR="00E74209" w:rsidRPr="003B5A39">
        <w:tab/>
        <w:t>Stagiaire</w:t>
      </w:r>
      <w:bookmarkEnd w:id="14"/>
    </w:p>
    <w:p w14:paraId="0F769DE4" w14:textId="77777777" w:rsidR="006558E1" w:rsidRPr="003B5A39" w:rsidRDefault="006558E1" w:rsidP="00AC4C47">
      <w:pPr>
        <w:ind w:left="1134"/>
        <w:jc w:val="both"/>
        <w:rPr>
          <w:rFonts w:ascii="Calibri" w:hAnsi="Calibri" w:cs="Arial"/>
        </w:rPr>
      </w:pPr>
    </w:p>
    <w:p w14:paraId="5493E0EF" w14:textId="77777777" w:rsidR="006558E1" w:rsidRPr="003B5A39" w:rsidRDefault="006558E1" w:rsidP="00AC4C47">
      <w:pPr>
        <w:ind w:left="1134"/>
        <w:jc w:val="both"/>
        <w:rPr>
          <w:rFonts w:ascii="Calibri" w:hAnsi="Calibri" w:cs="Arial"/>
        </w:rPr>
      </w:pPr>
      <w:r w:rsidRPr="003B5A39">
        <w:rPr>
          <w:rFonts w:ascii="Calibri" w:hAnsi="Calibri" w:cs="Arial"/>
        </w:rPr>
        <w:t>Toute personne qui participe aux activités du CPE</w:t>
      </w:r>
      <w:r w:rsidR="00BA5D5C" w:rsidRPr="003B5A39">
        <w:rPr>
          <w:rFonts w:ascii="Calibri" w:hAnsi="Calibri" w:cs="Arial"/>
        </w:rPr>
        <w:t>,</w:t>
      </w:r>
      <w:r w:rsidRPr="003B5A39">
        <w:rPr>
          <w:rFonts w:ascii="Calibri" w:hAnsi="Calibri" w:cs="Arial"/>
        </w:rPr>
        <w:t xml:space="preserve"> au cours ou en dehors de l'année scolaire</w:t>
      </w:r>
      <w:r w:rsidR="00BA5D5C" w:rsidRPr="003B5A39">
        <w:rPr>
          <w:rFonts w:ascii="Calibri" w:hAnsi="Calibri" w:cs="Arial"/>
        </w:rPr>
        <w:t>,</w:t>
      </w:r>
      <w:r w:rsidRPr="003B5A39">
        <w:rPr>
          <w:rFonts w:ascii="Calibri" w:hAnsi="Calibri" w:cs="Arial"/>
        </w:rPr>
        <w:t xml:space="preserve"> en vertu d'un programme d'initiation du travail (stage) approuvé par l'établissement d'enseignement d'où elle provient ou par le ministère de l'Éducation.</w:t>
      </w:r>
    </w:p>
    <w:p w14:paraId="48291800" w14:textId="77777777" w:rsidR="006558E1" w:rsidRPr="003B5A39" w:rsidRDefault="006558E1" w:rsidP="00AC4C47">
      <w:pPr>
        <w:ind w:left="1134"/>
        <w:jc w:val="both"/>
        <w:rPr>
          <w:rFonts w:ascii="Calibri" w:hAnsi="Calibri" w:cs="Arial"/>
        </w:rPr>
      </w:pPr>
    </w:p>
    <w:p w14:paraId="6B8A9668" w14:textId="77777777" w:rsidR="006558E1" w:rsidRPr="003B5A39" w:rsidRDefault="006558E1" w:rsidP="00AC4C47">
      <w:pPr>
        <w:ind w:left="1134"/>
        <w:jc w:val="both"/>
        <w:rPr>
          <w:rFonts w:ascii="Calibri" w:hAnsi="Calibri" w:cs="Arial"/>
        </w:rPr>
      </w:pPr>
      <w:r w:rsidRPr="003B5A39">
        <w:rPr>
          <w:rFonts w:ascii="Calibri" w:hAnsi="Calibri" w:cs="Arial"/>
        </w:rPr>
        <w:t>La stagiaire n'est pas couverte par les dispositions de la présente convention</w:t>
      </w:r>
      <w:r w:rsidR="00BA5D5C" w:rsidRPr="003B5A39">
        <w:rPr>
          <w:rFonts w:ascii="Calibri" w:hAnsi="Calibri" w:cs="Arial"/>
        </w:rPr>
        <w:t xml:space="preserve"> collective</w:t>
      </w:r>
      <w:r w:rsidRPr="003B5A39">
        <w:rPr>
          <w:rFonts w:ascii="Calibri" w:hAnsi="Calibri" w:cs="Arial"/>
        </w:rPr>
        <w:t>. La participation d'une stagiaire ne doit pas causer directement ou indirectement de mise à pied parmi les travailleuses ni empêcher le rappel au travail d’une travailleuse. Une stagiaire ne doit pas combler un poste vacant ou temporairement dépourvu de sa titulaire.</w:t>
      </w:r>
    </w:p>
    <w:p w14:paraId="3EB90EE4" w14:textId="77777777" w:rsidR="006558E1" w:rsidRPr="003B5A39" w:rsidRDefault="006558E1" w:rsidP="00AC4C47">
      <w:pPr>
        <w:ind w:left="1134"/>
        <w:jc w:val="both"/>
        <w:rPr>
          <w:rFonts w:ascii="Calibri" w:hAnsi="Calibri" w:cs="Arial"/>
        </w:rPr>
      </w:pPr>
    </w:p>
    <w:p w14:paraId="5C7D0516" w14:textId="77777777" w:rsidR="00D03706" w:rsidRPr="003B5A39" w:rsidRDefault="00D03706" w:rsidP="00AC4C47">
      <w:pPr>
        <w:ind w:left="1134"/>
        <w:jc w:val="both"/>
        <w:rPr>
          <w:rFonts w:ascii="Calibri" w:hAnsi="Calibri" w:cs="Arial"/>
        </w:rPr>
      </w:pPr>
    </w:p>
    <w:p w14:paraId="4339090A" w14:textId="77777777" w:rsidR="006558E1" w:rsidRPr="003B5A39" w:rsidRDefault="000326F0" w:rsidP="00233D26">
      <w:pPr>
        <w:pStyle w:val="Titre2"/>
      </w:pPr>
      <w:bookmarkStart w:id="15" w:name="_Toc521506311"/>
      <w:r w:rsidRPr="003B5A39">
        <w:t xml:space="preserve">2.9 </w:t>
      </w:r>
      <w:r w:rsidR="00E74209" w:rsidRPr="003B5A39">
        <w:tab/>
        <w:t>Année de service</w:t>
      </w:r>
      <w:bookmarkEnd w:id="15"/>
    </w:p>
    <w:p w14:paraId="7E1C9B9F" w14:textId="77777777" w:rsidR="006558E1" w:rsidRPr="003B5A39" w:rsidRDefault="006558E1" w:rsidP="00AC4C47">
      <w:pPr>
        <w:ind w:left="1134"/>
        <w:jc w:val="both"/>
        <w:rPr>
          <w:rFonts w:ascii="Calibri" w:hAnsi="Calibri" w:cs="Arial"/>
        </w:rPr>
      </w:pPr>
    </w:p>
    <w:p w14:paraId="2A8B1E8B" w14:textId="77777777" w:rsidR="006558E1" w:rsidRPr="003B5A39" w:rsidRDefault="006558E1" w:rsidP="00AC4C47">
      <w:pPr>
        <w:ind w:left="1134"/>
        <w:jc w:val="both"/>
        <w:rPr>
          <w:rFonts w:ascii="Calibri" w:hAnsi="Calibri" w:cs="Arial"/>
        </w:rPr>
      </w:pPr>
      <w:r w:rsidRPr="003B5A39">
        <w:rPr>
          <w:rFonts w:ascii="Calibri" w:hAnsi="Calibri" w:cs="Arial"/>
        </w:rPr>
        <w:t>Une année de service est créditée à toute travailleuse à la date anniversaire de son embauche.</w:t>
      </w:r>
    </w:p>
    <w:p w14:paraId="361F9709" w14:textId="77777777" w:rsidR="006558E1" w:rsidRPr="003B5A39" w:rsidRDefault="006558E1" w:rsidP="00AC4C47">
      <w:pPr>
        <w:ind w:left="1134"/>
        <w:jc w:val="both"/>
        <w:rPr>
          <w:rFonts w:ascii="Calibri" w:hAnsi="Calibri" w:cs="Arial"/>
        </w:rPr>
      </w:pPr>
    </w:p>
    <w:p w14:paraId="74F1F441" w14:textId="77777777" w:rsidR="001314F5" w:rsidRPr="003B5A39" w:rsidRDefault="001314F5" w:rsidP="00233D26">
      <w:pPr>
        <w:pStyle w:val="Titre2"/>
      </w:pPr>
      <w:bookmarkStart w:id="16" w:name="_Toc521506312"/>
      <w:r w:rsidRPr="003B5A39">
        <w:t>2.10</w:t>
      </w:r>
      <w:r w:rsidRPr="003B5A39">
        <w:tab/>
        <w:t>Jour ouvrable</w:t>
      </w:r>
      <w:bookmarkEnd w:id="16"/>
    </w:p>
    <w:p w14:paraId="01346677" w14:textId="77777777" w:rsidR="001314F5" w:rsidRPr="00AC4C47" w:rsidRDefault="001314F5" w:rsidP="00AC4C47">
      <w:pPr>
        <w:ind w:left="1134"/>
        <w:jc w:val="both"/>
        <w:rPr>
          <w:rFonts w:ascii="Calibri" w:hAnsi="Calibri" w:cs="Arial"/>
        </w:rPr>
      </w:pPr>
    </w:p>
    <w:p w14:paraId="524B98A7" w14:textId="77777777" w:rsidR="001314F5" w:rsidRPr="003B5A39" w:rsidRDefault="001314F5" w:rsidP="00AC4C47">
      <w:pPr>
        <w:ind w:left="1134"/>
        <w:jc w:val="both"/>
        <w:rPr>
          <w:rFonts w:ascii="Calibri" w:hAnsi="Calibri" w:cs="Arial"/>
        </w:rPr>
      </w:pPr>
      <w:r w:rsidRPr="003B5A39">
        <w:rPr>
          <w:rFonts w:ascii="Calibri" w:hAnsi="Calibri" w:cs="Arial"/>
        </w:rPr>
        <w:t>Désigne un jour de la semaine du lundi au vendredi pendant lequel le CPE est en activité.</w:t>
      </w:r>
    </w:p>
    <w:p w14:paraId="392C2C11" w14:textId="77777777" w:rsidR="001314F5" w:rsidRPr="00AC4C47" w:rsidRDefault="001314F5" w:rsidP="00AC4C47">
      <w:pPr>
        <w:ind w:left="1134"/>
        <w:jc w:val="both"/>
        <w:rPr>
          <w:rFonts w:ascii="Calibri" w:hAnsi="Calibri" w:cs="Arial"/>
        </w:rPr>
      </w:pPr>
    </w:p>
    <w:p w14:paraId="6EA34E9B" w14:textId="77777777" w:rsidR="00D03706" w:rsidRPr="003B5A39" w:rsidRDefault="00D03706" w:rsidP="00AC4C47">
      <w:pPr>
        <w:ind w:left="1134"/>
        <w:jc w:val="both"/>
        <w:rPr>
          <w:rFonts w:ascii="Calibri" w:hAnsi="Calibri" w:cs="Arial"/>
        </w:rPr>
      </w:pPr>
    </w:p>
    <w:p w14:paraId="0A0B86A0" w14:textId="77777777" w:rsidR="006558E1" w:rsidRPr="003B5A39" w:rsidRDefault="000326F0" w:rsidP="00233D26">
      <w:pPr>
        <w:pStyle w:val="Titre2"/>
      </w:pPr>
      <w:bookmarkStart w:id="17" w:name="_Toc521506313"/>
      <w:r w:rsidRPr="003B5A39">
        <w:t>2</w:t>
      </w:r>
      <w:r w:rsidR="009F5184" w:rsidRPr="003B5A39">
        <w:t>.11</w:t>
      </w:r>
      <w:r w:rsidR="00E74209" w:rsidRPr="003B5A39">
        <w:tab/>
        <w:t>Personne bénéficiant d’un programme gouvernemental</w:t>
      </w:r>
      <w:bookmarkEnd w:id="17"/>
    </w:p>
    <w:p w14:paraId="77385468" w14:textId="77777777" w:rsidR="006558E1" w:rsidRPr="003B5A39" w:rsidRDefault="006558E1" w:rsidP="00AC4C47">
      <w:pPr>
        <w:ind w:left="1134"/>
        <w:jc w:val="both"/>
        <w:rPr>
          <w:rFonts w:ascii="Calibri" w:hAnsi="Calibri" w:cs="Arial"/>
        </w:rPr>
      </w:pPr>
    </w:p>
    <w:p w14:paraId="470B0108" w14:textId="77777777" w:rsidR="006558E1" w:rsidRPr="003B5A39" w:rsidRDefault="006558E1" w:rsidP="00AC4C47">
      <w:pPr>
        <w:ind w:left="1134"/>
        <w:jc w:val="both"/>
        <w:rPr>
          <w:rFonts w:ascii="Calibri" w:hAnsi="Calibri" w:cs="Arial"/>
        </w:rPr>
      </w:pPr>
      <w:r w:rsidRPr="003B5A39">
        <w:rPr>
          <w:rFonts w:ascii="Calibri" w:hAnsi="Calibri" w:cs="Arial"/>
        </w:rPr>
        <w:t xml:space="preserve">Toute personne </w:t>
      </w:r>
      <w:r w:rsidR="006F466C" w:rsidRPr="003B5A39">
        <w:rPr>
          <w:rFonts w:ascii="Calibri" w:hAnsi="Calibri" w:cs="Arial"/>
        </w:rPr>
        <w:t xml:space="preserve">qui est </w:t>
      </w:r>
      <w:r w:rsidRPr="003B5A39">
        <w:rPr>
          <w:rFonts w:ascii="Calibri" w:hAnsi="Calibri" w:cs="Arial"/>
        </w:rPr>
        <w:t>embauchée, après entente avec le syndicat, dans le cadre d’un programme d’aide ou de subvention gouvernementale. La durée de l’emploi d’une telle personne est au maximum celle prévu</w:t>
      </w:r>
      <w:r w:rsidR="00B525F6" w:rsidRPr="003B5A39">
        <w:rPr>
          <w:rFonts w:ascii="Calibri" w:hAnsi="Calibri" w:cs="Arial"/>
        </w:rPr>
        <w:t>e</w:t>
      </w:r>
      <w:r w:rsidRPr="003B5A39">
        <w:rPr>
          <w:rFonts w:ascii="Calibri" w:hAnsi="Calibri" w:cs="Arial"/>
        </w:rPr>
        <w:t xml:space="preserve"> au programme d’aide ou à la subvention gouvernementale. Le salaire applicable est celui prévu au programme ou à la subvention ou convenu entre les parties. </w:t>
      </w:r>
    </w:p>
    <w:p w14:paraId="0C337570" w14:textId="77777777" w:rsidR="006558E1" w:rsidRPr="003B5A39" w:rsidRDefault="006558E1" w:rsidP="00AC4C47">
      <w:pPr>
        <w:ind w:left="1134"/>
        <w:jc w:val="both"/>
        <w:rPr>
          <w:rFonts w:ascii="Calibri" w:hAnsi="Calibri" w:cs="Arial"/>
        </w:rPr>
      </w:pPr>
    </w:p>
    <w:p w14:paraId="2D2D01E3" w14:textId="77777777" w:rsidR="006558E1" w:rsidRPr="003B5A39" w:rsidRDefault="006558E1" w:rsidP="00AC4C47">
      <w:pPr>
        <w:ind w:left="1134"/>
        <w:jc w:val="both"/>
        <w:rPr>
          <w:rFonts w:ascii="Calibri" w:hAnsi="Calibri" w:cs="Arial"/>
        </w:rPr>
      </w:pPr>
      <w:r w:rsidRPr="003B5A39">
        <w:rPr>
          <w:rFonts w:ascii="Calibri" w:hAnsi="Calibri" w:cs="Arial"/>
        </w:rPr>
        <w:t>Cette personne n'est pas couverte par les dispositions de la présente convention</w:t>
      </w:r>
      <w:r w:rsidR="00BA5D5C" w:rsidRPr="003B5A39">
        <w:rPr>
          <w:rFonts w:ascii="Calibri" w:hAnsi="Calibri" w:cs="Arial"/>
        </w:rPr>
        <w:t xml:space="preserve"> collective</w:t>
      </w:r>
      <w:r w:rsidRPr="003B5A39">
        <w:rPr>
          <w:rFonts w:ascii="Calibri" w:hAnsi="Calibri" w:cs="Arial"/>
        </w:rPr>
        <w:t>. La participation de cette personne ne doit pas causer directement ou indirectement de mise à pied parmi les travailleuses ni empêcher le rappel au travail d’une travailleuse. Cette personne ne doit pas combler un poste vacant ou temporairement dépourvu de sa titulaire.</w:t>
      </w:r>
    </w:p>
    <w:p w14:paraId="32AE1DC9" w14:textId="77777777" w:rsidR="006558E1" w:rsidRPr="00AC4C47" w:rsidRDefault="006558E1" w:rsidP="00AC4C47">
      <w:pPr>
        <w:ind w:left="1134"/>
        <w:jc w:val="both"/>
        <w:rPr>
          <w:rFonts w:ascii="Calibri" w:hAnsi="Calibri" w:cs="Arial"/>
        </w:rPr>
      </w:pPr>
    </w:p>
    <w:p w14:paraId="5CB963F6" w14:textId="77777777" w:rsidR="00246668" w:rsidRPr="00AC4C47" w:rsidRDefault="00246668" w:rsidP="00AC4C47">
      <w:pPr>
        <w:ind w:left="1134"/>
        <w:jc w:val="both"/>
        <w:rPr>
          <w:rFonts w:ascii="Calibri" w:hAnsi="Calibri" w:cs="Arial"/>
        </w:rPr>
      </w:pPr>
    </w:p>
    <w:p w14:paraId="4F3CBA32" w14:textId="77777777" w:rsidR="006558E1" w:rsidRPr="003B5A39" w:rsidRDefault="00D03706" w:rsidP="00233D26">
      <w:pPr>
        <w:pStyle w:val="Titre1"/>
      </w:pPr>
      <w:r w:rsidRPr="003B5A39">
        <w:br w:type="page"/>
      </w:r>
      <w:bookmarkStart w:id="18" w:name="_Toc521506314"/>
      <w:r w:rsidR="00AF3037" w:rsidRPr="003B5A39">
        <w:t>ARTICLE </w:t>
      </w:r>
      <w:r w:rsidR="000326F0" w:rsidRPr="003B5A39">
        <w:t xml:space="preserve">3 </w:t>
      </w:r>
      <w:r w:rsidR="006558E1" w:rsidRPr="003B5A39">
        <w:tab/>
        <w:t>CHAMP D'APPLICATION</w:t>
      </w:r>
      <w:bookmarkEnd w:id="18"/>
    </w:p>
    <w:p w14:paraId="67BFE43B" w14:textId="77777777" w:rsidR="006558E1" w:rsidRPr="003B5A39" w:rsidRDefault="006558E1" w:rsidP="00AC4C47">
      <w:pPr>
        <w:ind w:left="1134"/>
        <w:jc w:val="both"/>
        <w:rPr>
          <w:rFonts w:ascii="Calibri" w:hAnsi="Calibri" w:cs="Arial"/>
        </w:rPr>
      </w:pPr>
    </w:p>
    <w:p w14:paraId="47A3A3FE" w14:textId="77777777" w:rsidR="006558E1" w:rsidRPr="003B5A39" w:rsidRDefault="000326F0" w:rsidP="00233D26">
      <w:pPr>
        <w:pStyle w:val="Titre2"/>
      </w:pPr>
      <w:bookmarkStart w:id="19" w:name="_Toc521506315"/>
      <w:r w:rsidRPr="003B5A39">
        <w:t xml:space="preserve">3.1 </w:t>
      </w:r>
      <w:r w:rsidR="00E74209" w:rsidRPr="003B5A39">
        <w:tab/>
        <w:t>Juridiction</w:t>
      </w:r>
      <w:bookmarkEnd w:id="19"/>
    </w:p>
    <w:p w14:paraId="6BD72B13" w14:textId="77777777" w:rsidR="006558E1" w:rsidRPr="003B5A39" w:rsidRDefault="006558E1" w:rsidP="00AC4C47">
      <w:pPr>
        <w:ind w:left="1134"/>
        <w:jc w:val="both"/>
        <w:rPr>
          <w:rFonts w:ascii="Calibri" w:hAnsi="Calibri" w:cs="Arial"/>
        </w:rPr>
      </w:pPr>
    </w:p>
    <w:p w14:paraId="389C7602" w14:textId="77777777" w:rsidR="006558E1" w:rsidRPr="003B5A39" w:rsidRDefault="006558E1" w:rsidP="00AC4C47">
      <w:pPr>
        <w:ind w:left="1134"/>
        <w:jc w:val="both"/>
        <w:rPr>
          <w:rFonts w:ascii="Calibri" w:hAnsi="Calibri" w:cs="Arial"/>
        </w:rPr>
      </w:pPr>
      <w:r w:rsidRPr="003B5A39">
        <w:rPr>
          <w:rFonts w:ascii="Calibri" w:hAnsi="Calibri" w:cs="Arial"/>
        </w:rPr>
        <w:t>La présente convention collective s'applique à toutes les travailleuses couvertes par le certificat d'accréditation.</w:t>
      </w:r>
    </w:p>
    <w:p w14:paraId="6567F92D" w14:textId="77777777" w:rsidR="006558E1" w:rsidRPr="003B5A39" w:rsidRDefault="006558E1" w:rsidP="00AC4C47">
      <w:pPr>
        <w:ind w:left="1134"/>
        <w:jc w:val="both"/>
        <w:rPr>
          <w:rFonts w:ascii="Calibri" w:hAnsi="Calibri" w:cs="Arial"/>
        </w:rPr>
      </w:pPr>
    </w:p>
    <w:p w14:paraId="60CF1401" w14:textId="77777777" w:rsidR="006558E1" w:rsidRPr="003B5A39" w:rsidRDefault="006558E1" w:rsidP="00AC4C47">
      <w:pPr>
        <w:ind w:left="1134"/>
        <w:jc w:val="both"/>
        <w:rPr>
          <w:rFonts w:ascii="Calibri" w:hAnsi="Calibri" w:cs="Arial"/>
        </w:rPr>
      </w:pPr>
      <w:r w:rsidRPr="003B5A39">
        <w:rPr>
          <w:rFonts w:ascii="Calibri" w:hAnsi="Calibri" w:cs="Arial"/>
        </w:rPr>
        <w:t>Tout travail habituellement effectué par une travailleuse couverte par l’unité de négociation ne peut en aucun cas être effectué par une personne exclue de l’unité de négociation</w:t>
      </w:r>
      <w:r w:rsidR="00AF56B2" w:rsidRPr="003B5A39">
        <w:rPr>
          <w:rFonts w:ascii="Calibri" w:hAnsi="Calibri" w:cs="Arial"/>
        </w:rPr>
        <w:t xml:space="preserve">, </w:t>
      </w:r>
      <w:r w:rsidR="00B65968" w:rsidRPr="003B5A39">
        <w:rPr>
          <w:rFonts w:ascii="Calibri" w:hAnsi="Calibri" w:cs="Arial"/>
        </w:rPr>
        <w:t>sauf lors d’une situation d’ur</w:t>
      </w:r>
      <w:r w:rsidR="00AF56B2" w:rsidRPr="003B5A39">
        <w:rPr>
          <w:rFonts w:ascii="Calibri" w:hAnsi="Calibri" w:cs="Arial"/>
        </w:rPr>
        <w:t>gence</w:t>
      </w:r>
      <w:r w:rsidRPr="003B5A39">
        <w:rPr>
          <w:rFonts w:ascii="Calibri" w:hAnsi="Calibri" w:cs="Arial"/>
        </w:rPr>
        <w:t>.</w:t>
      </w:r>
    </w:p>
    <w:p w14:paraId="033F5058" w14:textId="77777777" w:rsidR="006558E1" w:rsidRPr="00AC4C47" w:rsidRDefault="006558E1" w:rsidP="00AC4C47">
      <w:pPr>
        <w:ind w:left="1134"/>
        <w:jc w:val="both"/>
        <w:rPr>
          <w:rFonts w:ascii="Calibri" w:hAnsi="Calibri" w:cs="Arial"/>
        </w:rPr>
      </w:pPr>
    </w:p>
    <w:p w14:paraId="2EF9FB9D" w14:textId="77777777" w:rsidR="00D03706" w:rsidRPr="00AC4C47" w:rsidRDefault="00D03706" w:rsidP="00AC4C47">
      <w:pPr>
        <w:ind w:left="1134"/>
        <w:jc w:val="both"/>
        <w:rPr>
          <w:rFonts w:ascii="Calibri" w:hAnsi="Calibri" w:cs="Arial"/>
        </w:rPr>
      </w:pPr>
    </w:p>
    <w:p w14:paraId="47367FFE" w14:textId="77777777" w:rsidR="006558E1" w:rsidRPr="003B5A39" w:rsidRDefault="000326F0" w:rsidP="00233D26">
      <w:pPr>
        <w:pStyle w:val="Titre2"/>
      </w:pPr>
      <w:bookmarkStart w:id="20" w:name="_Toc521506316"/>
      <w:r w:rsidRPr="003B5A39">
        <w:t xml:space="preserve">3.2 </w:t>
      </w:r>
      <w:r w:rsidR="00E74209" w:rsidRPr="003B5A39">
        <w:tab/>
        <w:t>Interprétation du certificat d'accréditation</w:t>
      </w:r>
      <w:bookmarkEnd w:id="20"/>
    </w:p>
    <w:p w14:paraId="10D90878" w14:textId="77777777" w:rsidR="006558E1" w:rsidRPr="003B5A39" w:rsidRDefault="006558E1" w:rsidP="00AC4C47">
      <w:pPr>
        <w:ind w:left="1134"/>
        <w:jc w:val="both"/>
        <w:rPr>
          <w:rFonts w:ascii="Calibri" w:hAnsi="Calibri" w:cs="Arial"/>
        </w:rPr>
      </w:pPr>
    </w:p>
    <w:p w14:paraId="7126AB39" w14:textId="77777777" w:rsidR="006558E1" w:rsidRPr="003B5A39" w:rsidRDefault="006558E1" w:rsidP="00AC4C47">
      <w:pPr>
        <w:ind w:left="1134"/>
        <w:jc w:val="both"/>
        <w:rPr>
          <w:rFonts w:ascii="Calibri" w:hAnsi="Calibri" w:cs="Arial"/>
        </w:rPr>
      </w:pPr>
      <w:r w:rsidRPr="003B5A39">
        <w:rPr>
          <w:rFonts w:ascii="Calibri" w:hAnsi="Calibri" w:cs="Arial"/>
        </w:rPr>
        <w:t>Si une difficulté d'interprétation se présente au sujet du texte de l'accréditation, les dispositions du Code du travail du Québec s'appliquent et aucun Tribunal d'arbitrage ne peut être appelé à interpréter le sens de ce texte.</w:t>
      </w:r>
    </w:p>
    <w:p w14:paraId="73839C6B" w14:textId="77777777" w:rsidR="006558E1" w:rsidRPr="003B5A39" w:rsidRDefault="006558E1" w:rsidP="00AC4C47">
      <w:pPr>
        <w:ind w:left="1134"/>
        <w:jc w:val="both"/>
        <w:rPr>
          <w:rFonts w:ascii="Calibri" w:hAnsi="Calibri" w:cs="Arial"/>
        </w:rPr>
      </w:pPr>
    </w:p>
    <w:p w14:paraId="1B14B8AC" w14:textId="77777777" w:rsidR="00D03706" w:rsidRPr="003B5A39" w:rsidRDefault="00D03706" w:rsidP="00AC4C47">
      <w:pPr>
        <w:ind w:left="1134"/>
        <w:jc w:val="both"/>
        <w:rPr>
          <w:rFonts w:ascii="Calibri" w:hAnsi="Calibri" w:cs="Arial"/>
        </w:rPr>
      </w:pPr>
    </w:p>
    <w:p w14:paraId="04FD6572" w14:textId="77777777" w:rsidR="006558E1" w:rsidRPr="003B5A39" w:rsidRDefault="000326F0" w:rsidP="00233D26">
      <w:pPr>
        <w:pStyle w:val="Titre2"/>
      </w:pPr>
      <w:bookmarkStart w:id="21" w:name="_Toc521506317"/>
      <w:r w:rsidRPr="003B5A39">
        <w:t xml:space="preserve">3.3 </w:t>
      </w:r>
      <w:r w:rsidR="00E10FE4" w:rsidRPr="003B5A39">
        <w:tab/>
        <w:t>Agent-</w:t>
      </w:r>
      <w:r w:rsidR="00E74209" w:rsidRPr="003B5A39">
        <w:t>négociateur</w:t>
      </w:r>
      <w:bookmarkEnd w:id="21"/>
    </w:p>
    <w:p w14:paraId="08297A6B" w14:textId="77777777" w:rsidR="006558E1" w:rsidRPr="003B5A39" w:rsidRDefault="006558E1" w:rsidP="00AC4C47">
      <w:pPr>
        <w:ind w:left="1134"/>
        <w:jc w:val="both"/>
        <w:rPr>
          <w:rFonts w:ascii="Calibri" w:hAnsi="Calibri" w:cs="Arial"/>
        </w:rPr>
      </w:pPr>
    </w:p>
    <w:p w14:paraId="3A4A1098" w14:textId="77777777" w:rsidR="006558E1" w:rsidRPr="003B5A39" w:rsidRDefault="006558E1" w:rsidP="00AC4C47">
      <w:pPr>
        <w:ind w:left="1134"/>
        <w:jc w:val="both"/>
        <w:rPr>
          <w:rFonts w:ascii="Calibri" w:hAnsi="Calibri" w:cs="Arial"/>
        </w:rPr>
      </w:pPr>
      <w:r w:rsidRPr="003B5A39">
        <w:rPr>
          <w:rFonts w:ascii="Calibri" w:hAnsi="Calibri" w:cs="Arial"/>
        </w:rPr>
        <w:t>L'employeur reconnaît, par les présentes, le syndicat comm</w:t>
      </w:r>
      <w:r w:rsidR="00E10FE4" w:rsidRPr="003B5A39">
        <w:rPr>
          <w:rFonts w:ascii="Calibri" w:hAnsi="Calibri" w:cs="Arial"/>
        </w:rPr>
        <w:t>e étant le seul et unique agent-</w:t>
      </w:r>
      <w:r w:rsidRPr="003B5A39">
        <w:rPr>
          <w:rFonts w:ascii="Calibri" w:hAnsi="Calibri" w:cs="Arial"/>
        </w:rPr>
        <w:t xml:space="preserve">négociateur aux fins de négocier et de conclure une convention collective de travail, au nom </w:t>
      </w:r>
      <w:r w:rsidR="000D004F" w:rsidRPr="003B5A39">
        <w:rPr>
          <w:rFonts w:ascii="Calibri" w:hAnsi="Calibri" w:cs="Arial"/>
        </w:rPr>
        <w:t xml:space="preserve">de </w:t>
      </w:r>
      <w:r w:rsidRPr="003B5A39">
        <w:rPr>
          <w:rFonts w:ascii="Calibri" w:hAnsi="Calibri" w:cs="Arial"/>
        </w:rPr>
        <w:t>et pour toutes les travailleuses couvertes par le certificat d'accréditation émis conformément aux dispositions du Code du travail du Québec.</w:t>
      </w:r>
    </w:p>
    <w:p w14:paraId="466B7A20" w14:textId="77777777" w:rsidR="006558E1" w:rsidRPr="003B5A39" w:rsidRDefault="006558E1" w:rsidP="00AC4C47">
      <w:pPr>
        <w:ind w:left="1134"/>
        <w:jc w:val="both"/>
        <w:rPr>
          <w:rFonts w:ascii="Calibri" w:hAnsi="Calibri" w:cs="Arial"/>
        </w:rPr>
      </w:pPr>
    </w:p>
    <w:p w14:paraId="2438EE7A" w14:textId="77777777" w:rsidR="00D03706" w:rsidRPr="003B5A39" w:rsidRDefault="00D03706" w:rsidP="00AC4C47">
      <w:pPr>
        <w:ind w:left="1134"/>
        <w:jc w:val="both"/>
        <w:rPr>
          <w:rFonts w:ascii="Calibri" w:hAnsi="Calibri" w:cs="Arial"/>
        </w:rPr>
      </w:pPr>
    </w:p>
    <w:p w14:paraId="3721716C" w14:textId="77777777" w:rsidR="006558E1" w:rsidRPr="003B5A39" w:rsidRDefault="000326F0" w:rsidP="00233D26">
      <w:pPr>
        <w:pStyle w:val="Titre2"/>
      </w:pPr>
      <w:bookmarkStart w:id="22" w:name="_Toc521506318"/>
      <w:r w:rsidRPr="003B5A39">
        <w:t xml:space="preserve">3.4 </w:t>
      </w:r>
      <w:r w:rsidR="00E74209" w:rsidRPr="003B5A39">
        <w:tab/>
        <w:t>Ententes particulières</w:t>
      </w:r>
      <w:bookmarkEnd w:id="22"/>
    </w:p>
    <w:p w14:paraId="1909116E" w14:textId="77777777" w:rsidR="006558E1" w:rsidRPr="003B5A39" w:rsidRDefault="006558E1" w:rsidP="00AC4C47">
      <w:pPr>
        <w:ind w:left="1134"/>
        <w:jc w:val="both"/>
        <w:rPr>
          <w:rFonts w:ascii="Calibri" w:hAnsi="Calibri" w:cs="Arial"/>
        </w:rPr>
      </w:pPr>
    </w:p>
    <w:p w14:paraId="0BEE7099" w14:textId="77777777" w:rsidR="006558E1" w:rsidRPr="003B5A39" w:rsidRDefault="006558E1" w:rsidP="00AC4C47">
      <w:pPr>
        <w:ind w:left="1134"/>
        <w:jc w:val="both"/>
        <w:rPr>
          <w:rFonts w:ascii="Calibri" w:hAnsi="Calibri" w:cs="Arial"/>
        </w:rPr>
      </w:pPr>
      <w:r w:rsidRPr="003B5A39">
        <w:rPr>
          <w:rFonts w:ascii="Calibri" w:hAnsi="Calibri" w:cs="Arial"/>
        </w:rPr>
        <w:t>Aucune entente particulière relative à des conditions de travail différentes de celles prévues dans la présente convention</w:t>
      </w:r>
      <w:r w:rsidR="000D004F" w:rsidRPr="003B5A39">
        <w:rPr>
          <w:rFonts w:ascii="Calibri" w:hAnsi="Calibri" w:cs="Arial"/>
        </w:rPr>
        <w:t xml:space="preserve"> collective</w:t>
      </w:r>
      <w:r w:rsidRPr="003B5A39">
        <w:rPr>
          <w:rFonts w:ascii="Calibri" w:hAnsi="Calibri" w:cs="Arial"/>
        </w:rPr>
        <w:t>, ou aucune entente particulière relative à des conditions de travail non prév</w:t>
      </w:r>
      <w:r w:rsidR="00E10FE4" w:rsidRPr="003B5A39">
        <w:rPr>
          <w:rFonts w:ascii="Calibri" w:hAnsi="Calibri" w:cs="Arial"/>
        </w:rPr>
        <w:t>ues dans la présente convention</w:t>
      </w:r>
      <w:r w:rsidRPr="003B5A39">
        <w:rPr>
          <w:rFonts w:ascii="Calibri" w:hAnsi="Calibri" w:cs="Arial"/>
        </w:rPr>
        <w:t xml:space="preserve"> </w:t>
      </w:r>
      <w:r w:rsidR="000D004F" w:rsidRPr="003B5A39">
        <w:rPr>
          <w:rFonts w:ascii="Calibri" w:hAnsi="Calibri" w:cs="Arial"/>
        </w:rPr>
        <w:t xml:space="preserve">collective </w:t>
      </w:r>
      <w:r w:rsidRPr="003B5A39">
        <w:rPr>
          <w:rFonts w:ascii="Calibri" w:hAnsi="Calibri" w:cs="Arial"/>
        </w:rPr>
        <w:t>entre une ou des travailleuses et l'employeur n'est valable, à moins qu'elle n'ait reçu l'approbation écrite du syndicat.</w:t>
      </w:r>
    </w:p>
    <w:p w14:paraId="55624392" w14:textId="77777777" w:rsidR="00DC5823" w:rsidRDefault="00DC5823" w:rsidP="00AC4C47">
      <w:pPr>
        <w:ind w:left="1134"/>
        <w:jc w:val="both"/>
        <w:rPr>
          <w:rFonts w:ascii="Calibri" w:hAnsi="Calibri" w:cs="Arial"/>
        </w:rPr>
      </w:pPr>
    </w:p>
    <w:p w14:paraId="35C71567" w14:textId="77777777" w:rsidR="00AC4C47" w:rsidRPr="003B5A39" w:rsidRDefault="00AC4C47" w:rsidP="00AC4C47">
      <w:pPr>
        <w:ind w:left="1134"/>
        <w:jc w:val="both"/>
        <w:rPr>
          <w:rFonts w:ascii="Calibri" w:hAnsi="Calibri" w:cs="Arial"/>
        </w:rPr>
      </w:pPr>
    </w:p>
    <w:p w14:paraId="318CD055" w14:textId="77777777" w:rsidR="00D03706" w:rsidRPr="003B5A39" w:rsidRDefault="00D03706" w:rsidP="00453004">
      <w:pPr>
        <w:ind w:left="900"/>
        <w:jc w:val="both"/>
        <w:rPr>
          <w:rFonts w:ascii="Calibri" w:hAnsi="Calibri" w:cs="Arial"/>
        </w:rPr>
      </w:pPr>
      <w:r w:rsidRPr="003B5A39">
        <w:rPr>
          <w:rFonts w:ascii="Calibri" w:hAnsi="Calibri" w:cs="Arial"/>
        </w:rPr>
        <w:br w:type="page"/>
      </w:r>
    </w:p>
    <w:p w14:paraId="02212466" w14:textId="77777777" w:rsidR="006558E1" w:rsidRPr="003B5A39" w:rsidRDefault="000326F0" w:rsidP="00233D26">
      <w:pPr>
        <w:pStyle w:val="Titre2"/>
      </w:pPr>
      <w:bookmarkStart w:id="23" w:name="_Toc521506319"/>
      <w:r w:rsidRPr="003B5A39">
        <w:t xml:space="preserve">3.5 </w:t>
      </w:r>
      <w:r w:rsidR="00E74209" w:rsidRPr="003B5A39">
        <w:tab/>
        <w:t>Sous-contrats</w:t>
      </w:r>
      <w:bookmarkEnd w:id="23"/>
    </w:p>
    <w:p w14:paraId="4C7E1686" w14:textId="77777777" w:rsidR="006558E1" w:rsidRPr="003B5A39" w:rsidRDefault="006558E1" w:rsidP="00AC4C47">
      <w:pPr>
        <w:ind w:left="1134"/>
        <w:jc w:val="both"/>
        <w:rPr>
          <w:rFonts w:ascii="Calibri" w:hAnsi="Calibri" w:cs="Arial"/>
        </w:rPr>
      </w:pPr>
    </w:p>
    <w:p w14:paraId="1C32F8BD" w14:textId="77777777" w:rsidR="006558E1" w:rsidRPr="003B5A39" w:rsidRDefault="006558E1" w:rsidP="00AC4C47">
      <w:pPr>
        <w:ind w:left="1134"/>
        <w:jc w:val="both"/>
        <w:rPr>
          <w:rFonts w:ascii="Calibri" w:hAnsi="Calibri" w:cs="Arial"/>
        </w:rPr>
      </w:pPr>
      <w:r w:rsidRPr="003B5A39">
        <w:rPr>
          <w:rFonts w:ascii="Calibri" w:hAnsi="Calibri" w:cs="Arial"/>
        </w:rPr>
        <w:t>Tout contrat entre l’employeur et un tiers est permis dans l’une ou l’autre des situations suivantes :</w:t>
      </w:r>
    </w:p>
    <w:p w14:paraId="6A7D1DE9" w14:textId="77777777" w:rsidR="006F466C" w:rsidRPr="003B5A39" w:rsidRDefault="004F109C" w:rsidP="00AC4C47">
      <w:pPr>
        <w:spacing w:before="120"/>
        <w:ind w:left="1418" w:hanging="284"/>
        <w:jc w:val="both"/>
        <w:rPr>
          <w:rFonts w:ascii="Calibri" w:hAnsi="Calibri" w:cs="Arial"/>
        </w:rPr>
      </w:pPr>
      <w:r w:rsidRPr="003B5A39">
        <w:rPr>
          <w:rFonts w:ascii="Calibri" w:hAnsi="Calibri" w:cs="Arial"/>
        </w:rPr>
        <w:t>-</w:t>
      </w:r>
      <w:r w:rsidR="006F466C" w:rsidRPr="003B5A39">
        <w:rPr>
          <w:rFonts w:ascii="Calibri" w:hAnsi="Calibri" w:cs="Arial"/>
        </w:rPr>
        <w:tab/>
        <w:t>lorsque le contrat n’a pas pour effet de provoquer directement ou indirectement de mise à pied parmi les travailleuses représentées par le syndicat, de provoquer d’abolition de poste, ni de diminuer le nombre d’heures de travail de l’une d’entre elles, ni de soustraire, en partie ou en totalité, des tâches accomplies par les travailleuses couvertes par l’unité d’accréditation, ni de limiter l’embauche à l’un</w:t>
      </w:r>
      <w:r w:rsidR="008C4586" w:rsidRPr="003B5A39">
        <w:rPr>
          <w:rFonts w:ascii="Calibri" w:hAnsi="Calibri" w:cs="Arial"/>
        </w:rPr>
        <w:t>e</w:t>
      </w:r>
      <w:r w:rsidR="006F466C" w:rsidRPr="003B5A39">
        <w:rPr>
          <w:rFonts w:ascii="Calibri" w:hAnsi="Calibri" w:cs="Arial"/>
        </w:rPr>
        <w:t xml:space="preserve"> ou l’autre des </w:t>
      </w:r>
      <w:r w:rsidR="008C4586" w:rsidRPr="003B5A39">
        <w:rPr>
          <w:rFonts w:ascii="Calibri" w:hAnsi="Calibri" w:cs="Arial"/>
        </w:rPr>
        <w:t>appellations</w:t>
      </w:r>
      <w:r w:rsidR="006F466C" w:rsidRPr="003B5A39">
        <w:rPr>
          <w:rFonts w:ascii="Calibri" w:hAnsi="Calibri" w:cs="Arial"/>
        </w:rPr>
        <w:t xml:space="preserve"> d’emploi</w:t>
      </w:r>
      <w:r w:rsidR="004B347E" w:rsidRPr="003B5A39">
        <w:rPr>
          <w:rFonts w:ascii="Calibri" w:hAnsi="Calibri" w:cs="Arial"/>
        </w:rPr>
        <w:t>;</w:t>
      </w:r>
    </w:p>
    <w:p w14:paraId="5CF156C6" w14:textId="77777777" w:rsidR="00CC14AA" w:rsidRPr="003B5A39" w:rsidRDefault="00CC14AA" w:rsidP="00AC4C47">
      <w:pPr>
        <w:spacing w:before="120"/>
        <w:ind w:left="1418" w:hanging="284"/>
        <w:jc w:val="both"/>
        <w:rPr>
          <w:rFonts w:ascii="Calibri" w:hAnsi="Calibri" w:cs="Arial"/>
        </w:rPr>
      </w:pPr>
      <w:r w:rsidRPr="003B5A39">
        <w:rPr>
          <w:rFonts w:ascii="Calibri" w:hAnsi="Calibri" w:cs="Arial"/>
        </w:rPr>
        <w:t>-</w:t>
      </w:r>
      <w:r w:rsidRPr="003B5A39">
        <w:rPr>
          <w:rFonts w:ascii="Calibri" w:hAnsi="Calibri" w:cs="Arial"/>
        </w:rPr>
        <w:tab/>
        <w:t>lorsque l’employeur fait appel à du personnel d’une agence de remplacement après avoir suivi la procédure de rappel (article 12), et ce, uniquement pour des remplacements d’une durée prévisible de soixante (60) jours et moins;</w:t>
      </w:r>
    </w:p>
    <w:p w14:paraId="319ACFAF" w14:textId="77777777" w:rsidR="00496BD2" w:rsidRPr="003B5A39" w:rsidRDefault="00496BD2" w:rsidP="00AC4C47">
      <w:pPr>
        <w:spacing w:before="120"/>
        <w:ind w:left="1418" w:hanging="284"/>
        <w:jc w:val="both"/>
        <w:rPr>
          <w:rFonts w:ascii="Calibri" w:hAnsi="Calibri" w:cs="Arial"/>
        </w:rPr>
      </w:pPr>
      <w:r w:rsidRPr="003B5A39">
        <w:rPr>
          <w:rFonts w:ascii="Calibri" w:hAnsi="Calibri" w:cs="Arial"/>
        </w:rPr>
        <w:t>-</w:t>
      </w:r>
      <w:r w:rsidRPr="003B5A39">
        <w:rPr>
          <w:rFonts w:ascii="Calibri" w:hAnsi="Calibri" w:cs="Arial"/>
        </w:rPr>
        <w:tab/>
        <w:t>lorsque ce contrat est déjà en vigueur à la date de la signature de cette convention</w:t>
      </w:r>
      <w:r w:rsidR="00471F9D" w:rsidRPr="003B5A39">
        <w:rPr>
          <w:rFonts w:ascii="Calibri" w:hAnsi="Calibri" w:cs="Arial"/>
        </w:rPr>
        <w:t xml:space="preserve"> collective</w:t>
      </w:r>
      <w:r w:rsidRPr="003B5A39">
        <w:rPr>
          <w:rFonts w:ascii="Calibri" w:hAnsi="Calibri" w:cs="Arial"/>
        </w:rPr>
        <w:t>. L’employeur fournit au syndicat la liste des sous-contrats en vigueur.</w:t>
      </w:r>
    </w:p>
    <w:p w14:paraId="1B1E39AE" w14:textId="77777777" w:rsidR="006558E1" w:rsidRPr="003B5A39" w:rsidRDefault="006558E1" w:rsidP="00AC4C47">
      <w:pPr>
        <w:ind w:left="1134"/>
        <w:jc w:val="both"/>
        <w:rPr>
          <w:rFonts w:ascii="Calibri" w:hAnsi="Calibri" w:cs="Arial"/>
        </w:rPr>
      </w:pPr>
    </w:p>
    <w:p w14:paraId="7197782A" w14:textId="77777777" w:rsidR="00CC14AA" w:rsidRPr="003B5A39" w:rsidRDefault="00CC14AA" w:rsidP="00AC4C47">
      <w:pPr>
        <w:ind w:left="1134"/>
        <w:jc w:val="both"/>
        <w:rPr>
          <w:rFonts w:ascii="Calibri" w:hAnsi="Calibri" w:cs="Arial"/>
        </w:rPr>
      </w:pPr>
      <w:r w:rsidRPr="003B5A39">
        <w:rPr>
          <w:rFonts w:ascii="Calibri" w:hAnsi="Calibri" w:cs="Arial"/>
        </w:rPr>
        <w:t xml:space="preserve">À l’exception de l’alinéa précédent, lorsqu’un contrat entre un tiers et l’employeur est en cours, ce dernier doit verser l’équivalent des cotisations syndicales pour toutes les heures effectuées dans le cadre de ce contrat, à moins qu’il n’ait pu démontrer au syndicat qu’il a déployé les efforts nécessaires afin de recruter des travailleuses pour </w:t>
      </w:r>
      <w:r w:rsidR="0098715A" w:rsidRPr="003B5A39">
        <w:rPr>
          <w:rFonts w:ascii="Calibri" w:hAnsi="Calibri" w:cs="Arial"/>
        </w:rPr>
        <w:t xml:space="preserve">répondre aux besoins du service. </w:t>
      </w:r>
    </w:p>
    <w:p w14:paraId="5AE9C6B0" w14:textId="77777777" w:rsidR="00CC14AA" w:rsidRPr="003B5A39" w:rsidRDefault="00CC14AA" w:rsidP="00AC4C47">
      <w:pPr>
        <w:ind w:left="1134"/>
        <w:jc w:val="both"/>
        <w:rPr>
          <w:rFonts w:ascii="Calibri" w:hAnsi="Calibri" w:cs="Arial"/>
        </w:rPr>
      </w:pPr>
    </w:p>
    <w:p w14:paraId="55782946" w14:textId="77777777" w:rsidR="00D03706" w:rsidRPr="003B5A39" w:rsidRDefault="00CC14AA" w:rsidP="00AC4C47">
      <w:pPr>
        <w:ind w:left="1134"/>
        <w:jc w:val="both"/>
        <w:rPr>
          <w:rFonts w:ascii="Calibri" w:hAnsi="Calibri" w:cs="Arial"/>
        </w:rPr>
      </w:pPr>
      <w:r w:rsidRPr="003B5A39">
        <w:rPr>
          <w:rFonts w:ascii="Calibri" w:hAnsi="Calibri" w:cs="Arial"/>
        </w:rPr>
        <w:t>L’employeur doit fournir au syndicat une copie du contrat de service.</w:t>
      </w:r>
    </w:p>
    <w:p w14:paraId="7DD44C60" w14:textId="77777777" w:rsidR="00CC14AA" w:rsidRPr="003B5A39" w:rsidRDefault="00CC14AA" w:rsidP="00AC4C47">
      <w:pPr>
        <w:ind w:left="1134"/>
        <w:jc w:val="both"/>
        <w:rPr>
          <w:rFonts w:ascii="Calibri" w:hAnsi="Calibri" w:cs="Arial"/>
        </w:rPr>
      </w:pPr>
    </w:p>
    <w:p w14:paraId="5482F8EF" w14:textId="77777777" w:rsidR="00CC14AA" w:rsidRPr="003B5A39" w:rsidRDefault="00CC14AA" w:rsidP="00AC4C47">
      <w:pPr>
        <w:ind w:left="1134"/>
        <w:jc w:val="both"/>
        <w:rPr>
          <w:rFonts w:ascii="Calibri" w:hAnsi="Calibri" w:cs="Arial"/>
        </w:rPr>
      </w:pPr>
    </w:p>
    <w:p w14:paraId="3F94BE9E" w14:textId="77777777" w:rsidR="006558E1" w:rsidRPr="003B5A39" w:rsidRDefault="000326F0" w:rsidP="00233D26">
      <w:pPr>
        <w:pStyle w:val="Titre2"/>
      </w:pPr>
      <w:bookmarkStart w:id="24" w:name="_Toc521506320"/>
      <w:r w:rsidRPr="003B5A39">
        <w:t xml:space="preserve">3.6 </w:t>
      </w:r>
      <w:r w:rsidR="00E74209" w:rsidRPr="003B5A39">
        <w:tab/>
        <w:t>Comité de relations de travail</w:t>
      </w:r>
      <w:bookmarkEnd w:id="24"/>
      <w:r w:rsidR="00A71AA2" w:rsidRPr="003B5A39">
        <w:t xml:space="preserve"> </w:t>
      </w:r>
    </w:p>
    <w:p w14:paraId="48618C6A" w14:textId="77777777" w:rsidR="006558E1" w:rsidRPr="003B5A39" w:rsidRDefault="006558E1" w:rsidP="00AC4C47">
      <w:pPr>
        <w:ind w:left="1134"/>
        <w:jc w:val="both"/>
        <w:rPr>
          <w:rFonts w:ascii="Calibri" w:hAnsi="Calibri" w:cs="Arial"/>
        </w:rPr>
      </w:pPr>
    </w:p>
    <w:p w14:paraId="61549041" w14:textId="77777777" w:rsidR="006558E1" w:rsidRPr="003B5A39" w:rsidRDefault="006558E1" w:rsidP="00AC4C47">
      <w:pPr>
        <w:ind w:left="1134"/>
        <w:jc w:val="both"/>
        <w:rPr>
          <w:rFonts w:ascii="Calibri" w:hAnsi="Calibri" w:cs="Arial"/>
        </w:rPr>
      </w:pPr>
      <w:r w:rsidRPr="003B5A39">
        <w:rPr>
          <w:rFonts w:ascii="Calibri" w:hAnsi="Calibri" w:cs="Arial"/>
        </w:rPr>
        <w:t xml:space="preserve">Le comité de relations de travail est </w:t>
      </w:r>
      <w:r w:rsidR="007C4BAD" w:rsidRPr="003B5A39">
        <w:rPr>
          <w:rFonts w:ascii="Calibri" w:hAnsi="Calibri" w:cs="Arial"/>
        </w:rPr>
        <w:t xml:space="preserve">un comité paritaire </w:t>
      </w:r>
      <w:r w:rsidRPr="003B5A39">
        <w:rPr>
          <w:rFonts w:ascii="Calibri" w:hAnsi="Calibri" w:cs="Arial"/>
        </w:rPr>
        <w:t>formé pour tenter de régler toutes les questions concernant les relations de travail.</w:t>
      </w:r>
    </w:p>
    <w:p w14:paraId="042EEDFA" w14:textId="77777777" w:rsidR="006558E1" w:rsidRPr="003B5A39" w:rsidRDefault="006558E1" w:rsidP="00AC4C47">
      <w:pPr>
        <w:ind w:left="1134"/>
        <w:jc w:val="both"/>
        <w:rPr>
          <w:rFonts w:ascii="Calibri" w:hAnsi="Calibri" w:cs="Arial"/>
        </w:rPr>
      </w:pPr>
    </w:p>
    <w:p w14:paraId="176C3390" w14:textId="77777777" w:rsidR="007C4BAD" w:rsidRPr="003B5A39" w:rsidRDefault="007C4BAD" w:rsidP="00AC4C47">
      <w:pPr>
        <w:ind w:left="1134"/>
        <w:jc w:val="both"/>
        <w:rPr>
          <w:rFonts w:ascii="Calibri" w:hAnsi="Calibri" w:cs="Arial"/>
        </w:rPr>
      </w:pPr>
      <w:r w:rsidRPr="003B5A39">
        <w:rPr>
          <w:rFonts w:ascii="Calibri" w:hAnsi="Calibri" w:cs="Arial"/>
        </w:rPr>
        <w:t>Le comité est composé d’au plus trois (3) représentantes de l'employeur et de deux (2) représentantes locales désignées par les travailleuses syndiquées ainsi que d’une (1) représentante du syndicat, au choix des représentantes locales. Les représentantes locales sont libérées, sans perte de traitement, pour un minimum de 30 minutes afin de préparer la rencontre ainsi que pour</w:t>
      </w:r>
      <w:r w:rsidRPr="00EE55B0">
        <w:rPr>
          <w:rFonts w:ascii="Calibri" w:hAnsi="Calibri" w:cs="Arial"/>
        </w:rPr>
        <w:t xml:space="preserve"> </w:t>
      </w:r>
      <w:r w:rsidRPr="003B5A39">
        <w:rPr>
          <w:rFonts w:ascii="Calibri" w:hAnsi="Calibri" w:cs="Arial"/>
        </w:rPr>
        <w:t xml:space="preserve">toute la durée de la rencontre. Le temps de préparation est alloué au moment jugé opportun, et ce, entre la réception de l’ordre du jour et la tenue de la rencontre, après entente avec l’employeur. </w:t>
      </w:r>
    </w:p>
    <w:p w14:paraId="2D02E771" w14:textId="77777777" w:rsidR="007C4BAD" w:rsidRPr="003B5A39" w:rsidRDefault="007C4BAD" w:rsidP="00AC4C47">
      <w:pPr>
        <w:ind w:left="1134"/>
        <w:jc w:val="both"/>
        <w:rPr>
          <w:rFonts w:ascii="Calibri" w:hAnsi="Calibri" w:cs="Arial"/>
        </w:rPr>
      </w:pPr>
    </w:p>
    <w:p w14:paraId="6375A281" w14:textId="77777777" w:rsidR="006558E1" w:rsidRPr="003B5A39" w:rsidRDefault="007C4BAD" w:rsidP="00AC4C47">
      <w:pPr>
        <w:ind w:left="1134"/>
        <w:jc w:val="both"/>
        <w:rPr>
          <w:rFonts w:ascii="Calibri" w:hAnsi="Calibri" w:cs="Arial"/>
        </w:rPr>
      </w:pPr>
      <w:r w:rsidRPr="003B5A39">
        <w:rPr>
          <w:rFonts w:ascii="Calibri" w:hAnsi="Calibri" w:cs="Arial"/>
        </w:rPr>
        <w:t>Lorsque la rencontre a lieu à l’extérieur de son horaire de travail, la travailleuse est rémunérée au taux horaire régulier, et ce, pour la durée de la rencontre, sauf si le total d’heures est supérieur à quarante (40) heures dans une semaine; à ce moment, la portion des heures dépassant quarante (40) heures est rémunérée au taux du temps supplémentaire.</w:t>
      </w:r>
    </w:p>
    <w:p w14:paraId="32E82181" w14:textId="77777777" w:rsidR="007C4BAD" w:rsidRPr="003B5A39" w:rsidRDefault="007C4BAD" w:rsidP="00AC4C47">
      <w:pPr>
        <w:ind w:left="1134"/>
        <w:jc w:val="both"/>
        <w:rPr>
          <w:rFonts w:ascii="Calibri" w:hAnsi="Calibri" w:cs="Arial"/>
        </w:rPr>
      </w:pPr>
    </w:p>
    <w:p w14:paraId="0E5A2842" w14:textId="77777777" w:rsidR="00695C2E" w:rsidRPr="003B5A39" w:rsidRDefault="007C4BAD" w:rsidP="00AC4C47">
      <w:pPr>
        <w:ind w:left="1134"/>
        <w:jc w:val="both"/>
        <w:rPr>
          <w:rFonts w:ascii="Calibri" w:hAnsi="Calibri" w:cs="Arial"/>
        </w:rPr>
      </w:pPr>
      <w:r w:rsidRPr="003B5A39">
        <w:rPr>
          <w:rFonts w:ascii="Calibri" w:hAnsi="Calibri" w:cs="Arial"/>
        </w:rPr>
        <w:t>L’une ou l’autre des parties peut s’adjoindre une personne ressource. Le comité se réunit à la demande de l’une ou l’autre des parties. La partie demanderesse donne une proposition d’ordre du jour au moins trois (3) jours à l’avance.</w:t>
      </w:r>
    </w:p>
    <w:p w14:paraId="33C73003" w14:textId="77777777" w:rsidR="007C4BAD" w:rsidRPr="003B5A39" w:rsidRDefault="007C4BAD" w:rsidP="00AC4C47">
      <w:pPr>
        <w:ind w:left="1134"/>
        <w:jc w:val="both"/>
        <w:rPr>
          <w:rFonts w:ascii="Calibri" w:hAnsi="Calibri" w:cs="Arial"/>
        </w:rPr>
      </w:pPr>
    </w:p>
    <w:p w14:paraId="7B89BA3A" w14:textId="77777777" w:rsidR="007C4BAD" w:rsidRPr="003B5A39" w:rsidRDefault="007C4BAD" w:rsidP="00AC4C47">
      <w:pPr>
        <w:ind w:left="1134"/>
        <w:jc w:val="both"/>
        <w:rPr>
          <w:rFonts w:ascii="Calibri" w:hAnsi="Calibri" w:cs="Arial"/>
        </w:rPr>
      </w:pPr>
      <w:r w:rsidRPr="003B5A39">
        <w:rPr>
          <w:rFonts w:ascii="Calibri" w:hAnsi="Calibri" w:cs="Arial"/>
        </w:rPr>
        <w:t>Il est entendu que les efforts nécessaires sont faits pour que le comité puisse se réunir pendant les heures d’ouverture du CPE.</w:t>
      </w:r>
    </w:p>
    <w:p w14:paraId="6DBA4CC9" w14:textId="77777777" w:rsidR="007C4BAD" w:rsidRPr="003B5A39" w:rsidRDefault="007C4BAD" w:rsidP="00AC4C47">
      <w:pPr>
        <w:ind w:left="1134"/>
        <w:jc w:val="both"/>
        <w:rPr>
          <w:rFonts w:ascii="Calibri" w:hAnsi="Calibri" w:cs="Arial"/>
        </w:rPr>
      </w:pPr>
    </w:p>
    <w:p w14:paraId="1F20B5D4" w14:textId="77777777" w:rsidR="006558E1" w:rsidRPr="003B5A39" w:rsidRDefault="006558E1" w:rsidP="00AC4C47">
      <w:pPr>
        <w:ind w:left="1134"/>
        <w:jc w:val="both"/>
        <w:rPr>
          <w:rFonts w:ascii="Calibri" w:hAnsi="Calibri" w:cs="Arial"/>
        </w:rPr>
      </w:pPr>
      <w:r w:rsidRPr="003B5A39">
        <w:rPr>
          <w:rFonts w:ascii="Calibri" w:hAnsi="Calibri" w:cs="Arial"/>
        </w:rPr>
        <w:t>L’une ou l’autre des parties peut s’adjoindre une personne ressource.</w:t>
      </w:r>
    </w:p>
    <w:p w14:paraId="44EC54C4" w14:textId="77777777" w:rsidR="006558E1" w:rsidRPr="003B5A39" w:rsidRDefault="006558E1" w:rsidP="00AC4C47">
      <w:pPr>
        <w:ind w:left="1134"/>
        <w:jc w:val="both"/>
        <w:rPr>
          <w:rFonts w:ascii="Calibri" w:hAnsi="Calibri" w:cs="Arial"/>
        </w:rPr>
      </w:pPr>
    </w:p>
    <w:p w14:paraId="397CB95F" w14:textId="77777777" w:rsidR="006558E1" w:rsidRPr="00EE55B0" w:rsidRDefault="00FA2435" w:rsidP="00AC4C47">
      <w:pPr>
        <w:ind w:left="1134"/>
        <w:jc w:val="both"/>
        <w:rPr>
          <w:rFonts w:ascii="Calibri" w:hAnsi="Calibri" w:cs="Arial"/>
        </w:rPr>
      </w:pPr>
      <w:r w:rsidRPr="00EE55B0">
        <w:rPr>
          <w:rFonts w:ascii="Calibri" w:hAnsi="Calibri" w:cs="Arial"/>
        </w:rPr>
        <w:t xml:space="preserve">À la signature de la convention collective, les parties doivent définir les </w:t>
      </w:r>
      <w:r w:rsidRPr="003B5A39">
        <w:rPr>
          <w:rFonts w:ascii="Calibri" w:hAnsi="Calibri" w:cs="Arial"/>
        </w:rPr>
        <w:t>modalités</w:t>
      </w:r>
      <w:r w:rsidRPr="00EE55B0">
        <w:rPr>
          <w:rFonts w:ascii="Calibri" w:hAnsi="Calibri" w:cs="Arial"/>
        </w:rPr>
        <w:t xml:space="preserve"> de fonctionnement du comité.</w:t>
      </w:r>
    </w:p>
    <w:p w14:paraId="00E04702" w14:textId="77777777" w:rsidR="00FA2435" w:rsidRPr="00EE55B0" w:rsidRDefault="00FA2435" w:rsidP="00AC4C47">
      <w:pPr>
        <w:ind w:left="1134"/>
        <w:jc w:val="both"/>
        <w:rPr>
          <w:rFonts w:ascii="Calibri" w:hAnsi="Calibri" w:cs="Arial"/>
        </w:rPr>
      </w:pPr>
    </w:p>
    <w:p w14:paraId="3710D4DE" w14:textId="77777777" w:rsidR="00FA2435" w:rsidRPr="003B5A39" w:rsidRDefault="00FA2435" w:rsidP="00AC4C47">
      <w:pPr>
        <w:ind w:left="1134"/>
        <w:jc w:val="both"/>
        <w:rPr>
          <w:rFonts w:ascii="Calibri" w:hAnsi="Calibri" w:cs="Arial"/>
        </w:rPr>
      </w:pPr>
    </w:p>
    <w:p w14:paraId="1BC32AE2" w14:textId="77777777" w:rsidR="00D31371" w:rsidRPr="003B5A39" w:rsidRDefault="00D31371" w:rsidP="00233D26">
      <w:pPr>
        <w:pStyle w:val="Titre2"/>
      </w:pPr>
      <w:bookmarkStart w:id="25" w:name="_Toc521506321"/>
      <w:r w:rsidRPr="003B5A39">
        <w:t xml:space="preserve">3.7 </w:t>
      </w:r>
      <w:r w:rsidRPr="003B5A39">
        <w:tab/>
        <w:t>Comité de relations de travail national</w:t>
      </w:r>
      <w:bookmarkEnd w:id="25"/>
      <w:r w:rsidR="0098715A" w:rsidRPr="003B5A39">
        <w:t xml:space="preserve"> </w:t>
      </w:r>
    </w:p>
    <w:p w14:paraId="2950E410" w14:textId="77777777" w:rsidR="00D31371" w:rsidRPr="00EE55B0" w:rsidRDefault="00D31371" w:rsidP="00AC4C47">
      <w:pPr>
        <w:ind w:left="1134"/>
        <w:jc w:val="both"/>
        <w:rPr>
          <w:rFonts w:ascii="Calibri" w:hAnsi="Calibri" w:cs="Arial"/>
        </w:rPr>
      </w:pPr>
    </w:p>
    <w:p w14:paraId="1F4A09FD" w14:textId="77777777" w:rsidR="00007D2F" w:rsidRPr="00007D2F" w:rsidRDefault="00007D2F" w:rsidP="00007D2F">
      <w:pPr>
        <w:ind w:left="1560" w:hanging="426"/>
        <w:jc w:val="both"/>
        <w:rPr>
          <w:rFonts w:ascii="Calibri" w:hAnsi="Calibri" w:cs="Arial"/>
        </w:rPr>
      </w:pPr>
      <w:r w:rsidRPr="00007D2F">
        <w:rPr>
          <w:rFonts w:ascii="Calibri" w:hAnsi="Calibri" w:cs="Arial"/>
        </w:rPr>
        <w:t>a)</w:t>
      </w:r>
      <w:r w:rsidRPr="00007D2F">
        <w:rPr>
          <w:rFonts w:ascii="Calibri" w:hAnsi="Calibri" w:cs="Arial"/>
        </w:rPr>
        <w:tab/>
        <w:t xml:space="preserve">Un comité de relations du travail national est formé de la FSSS-CSN, des syndicats, des regroupements patronaux signataires du protocole de négociation nationale, du ministère de la Famille et des employeurs ayant signé le protocole de négociation locale. </w:t>
      </w:r>
    </w:p>
    <w:p w14:paraId="766DF005" w14:textId="77777777" w:rsidR="00007D2F" w:rsidRDefault="00007D2F" w:rsidP="00007D2F">
      <w:pPr>
        <w:ind w:left="1134"/>
        <w:jc w:val="both"/>
        <w:rPr>
          <w:rFonts w:ascii="Calibri" w:hAnsi="Calibri" w:cs="Arial"/>
        </w:rPr>
      </w:pPr>
    </w:p>
    <w:p w14:paraId="729DEA19" w14:textId="77777777" w:rsidR="00007D2F" w:rsidRDefault="00007D2F" w:rsidP="00007D2F">
      <w:pPr>
        <w:ind w:left="1560"/>
        <w:jc w:val="both"/>
        <w:rPr>
          <w:rFonts w:ascii="Calibri" w:hAnsi="Calibri" w:cs="Arial"/>
        </w:rPr>
      </w:pPr>
      <w:r w:rsidRPr="00007D2F">
        <w:rPr>
          <w:rFonts w:ascii="Calibri" w:hAnsi="Calibri" w:cs="Arial"/>
        </w:rPr>
        <w:t xml:space="preserve">Ce comité est composé de quatre (4) représentants désignés par la FSSS-CSN et les syndicats, de deux (2) représentants des regroupements patronaux et/ou des employeurs et de deux (2) représentants désignés par le ministère. </w:t>
      </w:r>
    </w:p>
    <w:p w14:paraId="2F2AABB5" w14:textId="77777777" w:rsidR="00007D2F" w:rsidRPr="00007D2F" w:rsidRDefault="00007D2F" w:rsidP="00007D2F">
      <w:pPr>
        <w:ind w:left="1560"/>
        <w:jc w:val="both"/>
        <w:rPr>
          <w:rFonts w:ascii="Calibri" w:hAnsi="Calibri" w:cs="Arial"/>
        </w:rPr>
      </w:pPr>
    </w:p>
    <w:p w14:paraId="130A0484" w14:textId="77777777" w:rsidR="00007D2F" w:rsidRPr="00007D2F" w:rsidRDefault="00007D2F" w:rsidP="00007D2F">
      <w:pPr>
        <w:ind w:left="1560"/>
        <w:jc w:val="both"/>
        <w:rPr>
          <w:rFonts w:ascii="Calibri" w:hAnsi="Calibri" w:cs="Arial"/>
        </w:rPr>
      </w:pPr>
      <w:r w:rsidRPr="00007D2F">
        <w:rPr>
          <w:rFonts w:ascii="Calibri" w:hAnsi="Calibri" w:cs="Arial"/>
        </w:rPr>
        <w:t xml:space="preserve">Le comité se réunit à la demande de l'un de ses membres. La partie qui désire tenir une rencontre doit contacter l’autre partie afin de convenir de l’heure, de la date, de l’endroit et du ou des sujets de la rencontre. </w:t>
      </w:r>
    </w:p>
    <w:p w14:paraId="025BF38E" w14:textId="77777777" w:rsidR="00007D2F" w:rsidRDefault="00007D2F" w:rsidP="00007D2F">
      <w:pPr>
        <w:ind w:left="1560" w:hanging="426"/>
        <w:jc w:val="both"/>
        <w:rPr>
          <w:rFonts w:ascii="Calibri" w:hAnsi="Calibri" w:cs="Arial"/>
        </w:rPr>
      </w:pPr>
    </w:p>
    <w:p w14:paraId="1C9B3986" w14:textId="77777777" w:rsidR="00007D2F" w:rsidRDefault="00007D2F" w:rsidP="00007D2F">
      <w:pPr>
        <w:ind w:left="1560" w:hanging="426"/>
        <w:jc w:val="both"/>
        <w:rPr>
          <w:rFonts w:ascii="Calibri" w:hAnsi="Calibri" w:cs="Arial"/>
        </w:rPr>
      </w:pPr>
    </w:p>
    <w:p w14:paraId="09FA803C" w14:textId="77777777" w:rsidR="00007D2F" w:rsidRPr="00007D2F" w:rsidRDefault="00007D2F" w:rsidP="00007D2F">
      <w:pPr>
        <w:ind w:left="1560" w:hanging="426"/>
        <w:jc w:val="both"/>
        <w:rPr>
          <w:rFonts w:ascii="Calibri" w:hAnsi="Calibri" w:cs="Arial"/>
        </w:rPr>
      </w:pPr>
      <w:r w:rsidRPr="00007D2F">
        <w:rPr>
          <w:rFonts w:ascii="Calibri" w:hAnsi="Calibri" w:cs="Arial"/>
        </w:rPr>
        <w:t>b)</w:t>
      </w:r>
      <w:r w:rsidRPr="00007D2F">
        <w:rPr>
          <w:rFonts w:ascii="Calibri" w:hAnsi="Calibri" w:cs="Arial"/>
        </w:rPr>
        <w:tab/>
        <w:t>Le mandat du comité consiste :</w:t>
      </w:r>
    </w:p>
    <w:p w14:paraId="6A162AE7" w14:textId="77777777" w:rsidR="00007D2F" w:rsidRDefault="00007D2F" w:rsidP="00007D2F">
      <w:pPr>
        <w:ind w:left="1134"/>
        <w:jc w:val="both"/>
        <w:rPr>
          <w:rFonts w:ascii="Calibri" w:hAnsi="Calibri" w:cs="Arial"/>
        </w:rPr>
      </w:pPr>
    </w:p>
    <w:p w14:paraId="6F78C717" w14:textId="77777777" w:rsidR="005A70D5" w:rsidRPr="00007D2F" w:rsidRDefault="00007D2F" w:rsidP="00007D2F">
      <w:pPr>
        <w:ind w:left="1560"/>
        <w:jc w:val="both"/>
        <w:rPr>
          <w:rFonts w:ascii="Calibri" w:hAnsi="Calibri" w:cs="Arial"/>
        </w:rPr>
      </w:pPr>
      <w:r w:rsidRPr="00007D2F">
        <w:rPr>
          <w:rFonts w:ascii="Calibri" w:hAnsi="Calibri" w:cs="Arial"/>
        </w:rPr>
        <w:t>À discuter de toute question relative à l’interprétation et l’application des matières nationales prévues à l’Annexe C, à l’exception de l’article 14, en vue d'aplanir toute difficulté s’y rapportant.</w:t>
      </w:r>
    </w:p>
    <w:p w14:paraId="077AC222" w14:textId="77777777" w:rsidR="00EE55B0" w:rsidRDefault="00EE55B0" w:rsidP="00EE55B0">
      <w:pPr>
        <w:ind w:left="1134"/>
        <w:jc w:val="both"/>
        <w:rPr>
          <w:rFonts w:ascii="Calibri" w:hAnsi="Calibri" w:cs="Arial"/>
        </w:rPr>
      </w:pPr>
    </w:p>
    <w:p w14:paraId="0B7640BC" w14:textId="77777777" w:rsidR="00007D2F" w:rsidRPr="003B5A39" w:rsidRDefault="00007D2F" w:rsidP="00EE55B0">
      <w:pPr>
        <w:ind w:left="1134"/>
        <w:jc w:val="both"/>
        <w:rPr>
          <w:rFonts w:ascii="Calibri" w:hAnsi="Calibri" w:cs="Arial"/>
        </w:rPr>
      </w:pPr>
    </w:p>
    <w:p w14:paraId="529E307B" w14:textId="77777777" w:rsidR="006558E1" w:rsidRPr="003B5A39" w:rsidRDefault="00D31371" w:rsidP="00233D26">
      <w:pPr>
        <w:pStyle w:val="Titre2"/>
      </w:pPr>
      <w:bookmarkStart w:id="26" w:name="_Toc521506322"/>
      <w:r w:rsidRPr="003B5A39">
        <w:t>3.8</w:t>
      </w:r>
      <w:r w:rsidR="00E74209" w:rsidRPr="003B5A39">
        <w:tab/>
        <w:t>Travail hors de l’unité d’accréditation</w:t>
      </w:r>
      <w:bookmarkEnd w:id="26"/>
    </w:p>
    <w:p w14:paraId="19B6C3C4" w14:textId="77777777" w:rsidR="006558E1" w:rsidRPr="003B5A39" w:rsidRDefault="006558E1" w:rsidP="00EE55B0">
      <w:pPr>
        <w:ind w:left="1134"/>
        <w:jc w:val="both"/>
        <w:rPr>
          <w:rFonts w:ascii="Calibri" w:hAnsi="Calibri" w:cs="Arial"/>
        </w:rPr>
      </w:pPr>
    </w:p>
    <w:p w14:paraId="1380EAF5" w14:textId="77777777" w:rsidR="006558E1" w:rsidRPr="003B5A39" w:rsidRDefault="006558E1" w:rsidP="00EE55B0">
      <w:pPr>
        <w:ind w:left="1134"/>
        <w:jc w:val="both"/>
        <w:rPr>
          <w:rFonts w:ascii="Calibri" w:hAnsi="Calibri" w:cs="Arial"/>
        </w:rPr>
      </w:pPr>
      <w:r w:rsidRPr="003B5A39">
        <w:rPr>
          <w:rFonts w:ascii="Calibri" w:hAnsi="Calibri" w:cs="Arial"/>
        </w:rPr>
        <w:t xml:space="preserve">La travailleuse qui accepte d’occuper une fonction de direction au </w:t>
      </w:r>
      <w:r w:rsidR="00C42AD9" w:rsidRPr="003B5A39">
        <w:rPr>
          <w:rFonts w:ascii="Calibri" w:hAnsi="Calibri" w:cs="Arial"/>
        </w:rPr>
        <w:t>CPE</w:t>
      </w:r>
      <w:r w:rsidRPr="003B5A39">
        <w:rPr>
          <w:rFonts w:ascii="Calibri" w:hAnsi="Calibri" w:cs="Arial"/>
        </w:rPr>
        <w:t>, hors de l’unité d’accréditation, conserve le droit de retour à son poste pour une durée de six (6) mois continu</w:t>
      </w:r>
      <w:r w:rsidR="00B525F6" w:rsidRPr="003B5A39">
        <w:rPr>
          <w:rFonts w:ascii="Calibri" w:hAnsi="Calibri" w:cs="Arial"/>
        </w:rPr>
        <w:t>s</w:t>
      </w:r>
      <w:r w:rsidRPr="003B5A39">
        <w:rPr>
          <w:rFonts w:ascii="Calibri" w:hAnsi="Calibri" w:cs="Arial"/>
        </w:rPr>
        <w:t xml:space="preserve"> ou non</w:t>
      </w:r>
      <w:r w:rsidR="004B347E" w:rsidRPr="003B5A39">
        <w:rPr>
          <w:rFonts w:ascii="Calibri" w:hAnsi="Calibri" w:cs="Arial"/>
        </w:rPr>
        <w:t>,</w:t>
      </w:r>
      <w:r w:rsidRPr="003B5A39">
        <w:rPr>
          <w:rFonts w:ascii="Calibri" w:hAnsi="Calibri" w:cs="Arial"/>
        </w:rPr>
        <w:t xml:space="preserve"> s’il s’agit d’un remplacement temporaire, ou pour une durée de quatre (4) mois continu</w:t>
      </w:r>
      <w:r w:rsidR="00B525F6" w:rsidRPr="003B5A39">
        <w:rPr>
          <w:rFonts w:ascii="Calibri" w:hAnsi="Calibri" w:cs="Arial"/>
        </w:rPr>
        <w:t>s</w:t>
      </w:r>
      <w:r w:rsidRPr="003B5A39">
        <w:rPr>
          <w:rFonts w:ascii="Calibri" w:hAnsi="Calibri" w:cs="Arial"/>
        </w:rPr>
        <w:t xml:space="preserve"> ou non, s’il s’agit d’une promotion. Le délai de six (6) mois peut être renouvelé par entente entre les parties.</w:t>
      </w:r>
      <w:r w:rsidR="001B4D87" w:rsidRPr="003B5A39">
        <w:rPr>
          <w:rFonts w:ascii="Calibri" w:hAnsi="Calibri" w:cs="Arial"/>
        </w:rPr>
        <w:t xml:space="preserve"> </w:t>
      </w:r>
    </w:p>
    <w:p w14:paraId="53C267AF" w14:textId="77777777" w:rsidR="006558E1" w:rsidRPr="003B5A39" w:rsidRDefault="006558E1" w:rsidP="00EE55B0">
      <w:pPr>
        <w:ind w:left="1134"/>
        <w:jc w:val="both"/>
        <w:rPr>
          <w:rFonts w:ascii="Calibri" w:hAnsi="Calibri" w:cs="Arial"/>
        </w:rPr>
      </w:pPr>
    </w:p>
    <w:p w14:paraId="641084A1" w14:textId="77777777" w:rsidR="006F466C" w:rsidRPr="003B5A39" w:rsidRDefault="006F466C" w:rsidP="00EE55B0">
      <w:pPr>
        <w:ind w:left="1134"/>
        <w:jc w:val="both"/>
        <w:rPr>
          <w:rFonts w:ascii="Calibri" w:hAnsi="Calibri" w:cs="Arial"/>
        </w:rPr>
      </w:pPr>
      <w:r w:rsidRPr="00EE55B0">
        <w:rPr>
          <w:rFonts w:ascii="Calibri" w:hAnsi="Calibri" w:cs="Arial"/>
        </w:rPr>
        <w:t>Dans le cas d’une promotion</w:t>
      </w:r>
      <w:r w:rsidR="00A71AA2" w:rsidRPr="00EE55B0">
        <w:rPr>
          <w:rFonts w:ascii="Calibri" w:hAnsi="Calibri" w:cs="Arial"/>
        </w:rPr>
        <w:t xml:space="preserve"> ou d’un remplacement temporaire</w:t>
      </w:r>
      <w:r w:rsidRPr="00EE55B0">
        <w:rPr>
          <w:rFonts w:ascii="Calibri" w:hAnsi="Calibri" w:cs="Arial"/>
        </w:rPr>
        <w:t xml:space="preserve">, </w:t>
      </w:r>
      <w:r w:rsidRPr="003B5A39">
        <w:rPr>
          <w:rFonts w:ascii="Calibri" w:hAnsi="Calibri" w:cs="Arial"/>
        </w:rPr>
        <w:t xml:space="preserve">la travailleuse qui retourne à son poste dans le délai prévu au premier alinéa retrouve les droits qu’elle détenait avant de </w:t>
      </w:r>
      <w:r w:rsidR="00A71AA2" w:rsidRPr="003B5A39">
        <w:rPr>
          <w:rFonts w:ascii="Calibri" w:hAnsi="Calibri" w:cs="Arial"/>
        </w:rPr>
        <w:t>le quitter</w:t>
      </w:r>
      <w:r w:rsidR="00D544AD" w:rsidRPr="003B5A39">
        <w:rPr>
          <w:rFonts w:ascii="Calibri" w:hAnsi="Calibri" w:cs="Arial"/>
        </w:rPr>
        <w:t>;</w:t>
      </w:r>
      <w:r w:rsidR="006478C7" w:rsidRPr="003B5A39">
        <w:rPr>
          <w:rFonts w:ascii="Calibri" w:hAnsi="Calibri" w:cs="Arial"/>
        </w:rPr>
        <w:t xml:space="preserve"> </w:t>
      </w:r>
      <w:r w:rsidR="00A71AA2" w:rsidRPr="003B5A39">
        <w:rPr>
          <w:rFonts w:ascii="Calibri" w:hAnsi="Calibri" w:cs="Arial"/>
        </w:rPr>
        <w:t>toutefois</w:t>
      </w:r>
      <w:r w:rsidR="00D544AD" w:rsidRPr="003B5A39">
        <w:rPr>
          <w:rFonts w:ascii="Calibri" w:hAnsi="Calibri" w:cs="Arial"/>
        </w:rPr>
        <w:t>,</w:t>
      </w:r>
      <w:r w:rsidR="00A71AA2" w:rsidRPr="003B5A39">
        <w:rPr>
          <w:rFonts w:ascii="Calibri" w:hAnsi="Calibri" w:cs="Arial"/>
        </w:rPr>
        <w:t xml:space="preserve"> elle ne cumul</w:t>
      </w:r>
      <w:r w:rsidR="00B525F6" w:rsidRPr="003B5A39">
        <w:rPr>
          <w:rFonts w:ascii="Calibri" w:hAnsi="Calibri" w:cs="Arial"/>
        </w:rPr>
        <w:t>e</w:t>
      </w:r>
      <w:r w:rsidR="00A71AA2" w:rsidRPr="003B5A39">
        <w:rPr>
          <w:rFonts w:ascii="Calibri" w:hAnsi="Calibri" w:cs="Arial"/>
        </w:rPr>
        <w:t xml:space="preserve"> pas d’</w:t>
      </w:r>
      <w:r w:rsidR="00671058" w:rsidRPr="003B5A39">
        <w:rPr>
          <w:rFonts w:ascii="Calibri" w:hAnsi="Calibri" w:cs="Arial"/>
        </w:rPr>
        <w:t>ancienneté durant la période hors de l’unité d’accréditation.</w:t>
      </w:r>
      <w:r w:rsidR="00A71AA2" w:rsidRPr="003B5A39">
        <w:rPr>
          <w:rFonts w:ascii="Calibri" w:hAnsi="Calibri" w:cs="Arial"/>
        </w:rPr>
        <w:t xml:space="preserve"> </w:t>
      </w:r>
    </w:p>
    <w:p w14:paraId="68BD0F72" w14:textId="77777777" w:rsidR="006558E1" w:rsidRDefault="006558E1" w:rsidP="00EE55B0">
      <w:pPr>
        <w:ind w:left="1134"/>
        <w:jc w:val="both"/>
        <w:rPr>
          <w:rFonts w:ascii="Calibri" w:hAnsi="Calibri" w:cs="Arial"/>
        </w:rPr>
      </w:pPr>
    </w:p>
    <w:p w14:paraId="38066507" w14:textId="77777777" w:rsidR="00EE55B0" w:rsidRPr="003B5A39" w:rsidRDefault="00EE55B0" w:rsidP="00EE55B0">
      <w:pPr>
        <w:ind w:left="1134"/>
        <w:jc w:val="both"/>
        <w:rPr>
          <w:rFonts w:ascii="Calibri" w:hAnsi="Calibri" w:cs="Arial"/>
        </w:rPr>
      </w:pPr>
    </w:p>
    <w:p w14:paraId="685E847F" w14:textId="77777777" w:rsidR="006558E1" w:rsidRPr="003B5A39" w:rsidRDefault="00D03706" w:rsidP="00233D26">
      <w:pPr>
        <w:pStyle w:val="Titre1"/>
      </w:pPr>
      <w:r w:rsidRPr="003B5A39">
        <w:br w:type="page"/>
      </w:r>
      <w:bookmarkStart w:id="27" w:name="_Toc521506323"/>
      <w:r w:rsidR="00AF3037" w:rsidRPr="003B5A39">
        <w:t>ARTICLE </w:t>
      </w:r>
      <w:r w:rsidR="006558E1" w:rsidRPr="003B5A39">
        <w:t>4</w:t>
      </w:r>
      <w:r w:rsidR="006558E1" w:rsidRPr="003B5A39">
        <w:tab/>
        <w:t>DISPOSITIONS GÉNÉRALES</w:t>
      </w:r>
      <w:bookmarkEnd w:id="27"/>
    </w:p>
    <w:p w14:paraId="0D0DFCDE" w14:textId="77777777" w:rsidR="006558E1" w:rsidRPr="003B5A39" w:rsidRDefault="006558E1" w:rsidP="006478C7">
      <w:pPr>
        <w:jc w:val="both"/>
        <w:rPr>
          <w:rFonts w:ascii="Calibri" w:hAnsi="Calibri" w:cs="Arial"/>
        </w:rPr>
      </w:pPr>
    </w:p>
    <w:p w14:paraId="6CAA865F" w14:textId="77777777" w:rsidR="006558E1" w:rsidRPr="003B5A39" w:rsidRDefault="000326F0" w:rsidP="00233D26">
      <w:pPr>
        <w:pStyle w:val="Titre2"/>
      </w:pPr>
      <w:bookmarkStart w:id="28" w:name="_Toc521506324"/>
      <w:r w:rsidRPr="003B5A39">
        <w:t xml:space="preserve">4.1 </w:t>
      </w:r>
      <w:r w:rsidR="00E74209" w:rsidRPr="003B5A39">
        <w:tab/>
        <w:t>Féminisation des textes</w:t>
      </w:r>
      <w:bookmarkEnd w:id="28"/>
    </w:p>
    <w:p w14:paraId="64F1CD6A" w14:textId="77777777" w:rsidR="006558E1" w:rsidRPr="003B5A39" w:rsidRDefault="006558E1" w:rsidP="00E55938">
      <w:pPr>
        <w:ind w:left="1134"/>
        <w:jc w:val="both"/>
        <w:rPr>
          <w:rFonts w:ascii="Calibri" w:hAnsi="Calibri" w:cs="Arial"/>
        </w:rPr>
      </w:pPr>
    </w:p>
    <w:p w14:paraId="2B6252B8" w14:textId="77777777" w:rsidR="006558E1" w:rsidRPr="003B5A39" w:rsidRDefault="006558E1" w:rsidP="00E55938">
      <w:pPr>
        <w:ind w:left="1134"/>
        <w:jc w:val="both"/>
        <w:rPr>
          <w:rFonts w:ascii="Calibri" w:hAnsi="Calibri" w:cs="Arial"/>
        </w:rPr>
      </w:pPr>
      <w:r w:rsidRPr="003B5A39">
        <w:rPr>
          <w:rFonts w:ascii="Calibri" w:hAnsi="Calibri" w:cs="Arial"/>
        </w:rPr>
        <w:t>L'usage du genre féminin inclut le genre masculin, à moins que le contexte ne s'y oppose.</w:t>
      </w:r>
    </w:p>
    <w:p w14:paraId="760C364E" w14:textId="77777777" w:rsidR="006558E1" w:rsidRPr="003B5A39" w:rsidRDefault="006558E1" w:rsidP="00E55938">
      <w:pPr>
        <w:ind w:left="1134"/>
        <w:jc w:val="both"/>
        <w:rPr>
          <w:rFonts w:ascii="Calibri" w:hAnsi="Calibri" w:cs="Arial"/>
        </w:rPr>
      </w:pPr>
    </w:p>
    <w:p w14:paraId="4D8C49E4" w14:textId="77777777" w:rsidR="00D03706" w:rsidRPr="003B5A39" w:rsidRDefault="00D03706" w:rsidP="00E55938">
      <w:pPr>
        <w:ind w:left="1134"/>
        <w:jc w:val="both"/>
        <w:rPr>
          <w:rFonts w:ascii="Calibri" w:hAnsi="Calibri" w:cs="Arial"/>
        </w:rPr>
      </w:pPr>
    </w:p>
    <w:p w14:paraId="19FB9DE7" w14:textId="77777777" w:rsidR="006558E1" w:rsidRPr="003B5A39" w:rsidRDefault="000326F0" w:rsidP="00233D26">
      <w:pPr>
        <w:pStyle w:val="Titre2"/>
      </w:pPr>
      <w:bookmarkStart w:id="29" w:name="_Toc521506325"/>
      <w:r w:rsidRPr="003B5A39">
        <w:t xml:space="preserve">4.2 </w:t>
      </w:r>
      <w:r w:rsidR="00E74209" w:rsidRPr="003B5A39">
        <w:tab/>
        <w:t>Non-discrimination</w:t>
      </w:r>
      <w:bookmarkEnd w:id="29"/>
    </w:p>
    <w:p w14:paraId="64E553DF" w14:textId="77777777" w:rsidR="006558E1" w:rsidRPr="003B5A39" w:rsidRDefault="006558E1" w:rsidP="00E55938">
      <w:pPr>
        <w:ind w:left="1134"/>
        <w:jc w:val="both"/>
        <w:rPr>
          <w:rFonts w:ascii="Calibri" w:hAnsi="Calibri" w:cs="Arial"/>
        </w:rPr>
      </w:pPr>
    </w:p>
    <w:p w14:paraId="4CCF919D" w14:textId="77777777" w:rsidR="006558E1" w:rsidRPr="003B5A39" w:rsidRDefault="006558E1" w:rsidP="00E55938">
      <w:pPr>
        <w:ind w:left="1134"/>
        <w:jc w:val="both"/>
        <w:rPr>
          <w:rFonts w:ascii="Calibri" w:hAnsi="Calibri" w:cs="Arial"/>
        </w:rPr>
      </w:pPr>
      <w:r w:rsidRPr="003B5A39">
        <w:rPr>
          <w:rFonts w:ascii="Calibri" w:hAnsi="Calibri" w:cs="Arial"/>
        </w:rPr>
        <w:t>Le syndicat, l'employeur, la travailleuse de même que toute personne œuvrant au CPE n'exercent aucune menace, contrainte ou discrimination contre une travailleuse à cause de sa race, de sa couleur, de sa nationalité, de son origine sociale, de sa langue, de son sexe, de son état de grossesse, de son orientation sexuelle, de son état civil, de sa situation parentale, de son lien de parenté, de son âge</w:t>
      </w:r>
      <w:r w:rsidR="006A2E7A" w:rsidRPr="003B5A39">
        <w:rPr>
          <w:rFonts w:ascii="Calibri" w:hAnsi="Calibri" w:cs="Arial"/>
        </w:rPr>
        <w:t>,</w:t>
      </w:r>
      <w:r w:rsidRPr="003B5A39">
        <w:rPr>
          <w:rFonts w:ascii="Calibri" w:hAnsi="Calibri" w:cs="Arial"/>
        </w:rPr>
        <w:t xml:space="preserve"> sauf dans la mesure prévue par la Loi, de ses croyances religieuses ou de leur absence, de ses opinions politiques, de son</w:t>
      </w:r>
      <w:r w:rsidR="0043092D" w:rsidRPr="003B5A39">
        <w:rPr>
          <w:rFonts w:ascii="Calibri" w:hAnsi="Calibri" w:cs="Arial"/>
        </w:rPr>
        <w:t xml:space="preserve"> handicap ou de l’utilisation d’un</w:t>
      </w:r>
      <w:r w:rsidRPr="003B5A39">
        <w:rPr>
          <w:rFonts w:ascii="Calibri" w:hAnsi="Calibri" w:cs="Arial"/>
        </w:rPr>
        <w:t xml:space="preserve"> moyen pour pa</w:t>
      </w:r>
      <w:r w:rsidR="0043092D" w:rsidRPr="003B5A39">
        <w:rPr>
          <w:rFonts w:ascii="Calibri" w:hAnsi="Calibri" w:cs="Arial"/>
        </w:rPr>
        <w:t>l</w:t>
      </w:r>
      <w:r w:rsidRPr="003B5A39">
        <w:rPr>
          <w:rFonts w:ascii="Calibri" w:hAnsi="Calibri" w:cs="Arial"/>
        </w:rPr>
        <w:t>lier</w:t>
      </w:r>
      <w:r w:rsidR="0043092D" w:rsidRPr="003B5A39">
        <w:rPr>
          <w:rFonts w:ascii="Calibri" w:hAnsi="Calibri" w:cs="Arial"/>
        </w:rPr>
        <w:t xml:space="preserve"> ce</w:t>
      </w:r>
      <w:r w:rsidRPr="003B5A39">
        <w:rPr>
          <w:rFonts w:ascii="Calibri" w:hAnsi="Calibri" w:cs="Arial"/>
        </w:rPr>
        <w:t xml:space="preserve"> handicap, ou de l'exercice d'un droit que lui reconnaît la présente convention</w:t>
      </w:r>
      <w:r w:rsidR="00471F9D" w:rsidRPr="003B5A39">
        <w:rPr>
          <w:rFonts w:ascii="Calibri" w:hAnsi="Calibri" w:cs="Arial"/>
        </w:rPr>
        <w:t xml:space="preserve"> collective</w:t>
      </w:r>
      <w:r w:rsidRPr="003B5A39">
        <w:rPr>
          <w:rFonts w:ascii="Calibri" w:hAnsi="Calibri" w:cs="Arial"/>
        </w:rPr>
        <w:t xml:space="preserve"> </w:t>
      </w:r>
      <w:r w:rsidR="00DB2674" w:rsidRPr="003B5A39">
        <w:rPr>
          <w:rFonts w:ascii="Calibri" w:hAnsi="Calibri" w:cs="Arial"/>
        </w:rPr>
        <w:t>ou la L</w:t>
      </w:r>
      <w:r w:rsidRPr="003B5A39">
        <w:rPr>
          <w:rFonts w:ascii="Calibri" w:hAnsi="Calibri" w:cs="Arial"/>
        </w:rPr>
        <w:t>oi.</w:t>
      </w:r>
    </w:p>
    <w:p w14:paraId="52121AB0" w14:textId="77777777" w:rsidR="006558E1" w:rsidRPr="003B5A39" w:rsidRDefault="006558E1" w:rsidP="00E55938">
      <w:pPr>
        <w:ind w:left="1134"/>
        <w:jc w:val="both"/>
        <w:rPr>
          <w:rFonts w:ascii="Calibri" w:hAnsi="Calibri" w:cs="Arial"/>
        </w:rPr>
      </w:pPr>
    </w:p>
    <w:p w14:paraId="1B96A5EF" w14:textId="77777777" w:rsidR="00D03706" w:rsidRPr="003B5A39" w:rsidRDefault="00D03706" w:rsidP="00E55938">
      <w:pPr>
        <w:ind w:left="1134"/>
        <w:jc w:val="both"/>
        <w:rPr>
          <w:rFonts w:ascii="Calibri" w:hAnsi="Calibri" w:cs="Arial"/>
        </w:rPr>
      </w:pPr>
    </w:p>
    <w:p w14:paraId="7D688D0C" w14:textId="77777777" w:rsidR="006558E1" w:rsidRPr="003B5A39" w:rsidRDefault="000326F0" w:rsidP="00233D26">
      <w:pPr>
        <w:pStyle w:val="Titre2"/>
      </w:pPr>
      <w:bookmarkStart w:id="30" w:name="_Toc521506326"/>
      <w:r w:rsidRPr="003B5A39">
        <w:t xml:space="preserve">4.3 </w:t>
      </w:r>
      <w:r w:rsidR="00E74209" w:rsidRPr="003B5A39">
        <w:tab/>
      </w:r>
      <w:r w:rsidR="00C25E84" w:rsidRPr="003B5A39">
        <w:t>Autonomie professionnelle</w:t>
      </w:r>
      <w:r w:rsidR="00FA2435" w:rsidRPr="003B5A39">
        <w:t xml:space="preserve"> et pédagogique</w:t>
      </w:r>
      <w:bookmarkEnd w:id="30"/>
    </w:p>
    <w:p w14:paraId="2EF813A6" w14:textId="77777777" w:rsidR="006558E1" w:rsidRPr="003B5A39" w:rsidRDefault="006558E1" w:rsidP="00E55938">
      <w:pPr>
        <w:ind w:left="1134"/>
        <w:jc w:val="both"/>
        <w:rPr>
          <w:rFonts w:ascii="Calibri" w:hAnsi="Calibri" w:cs="Arial"/>
        </w:rPr>
      </w:pPr>
    </w:p>
    <w:p w14:paraId="7E169EBE" w14:textId="77777777" w:rsidR="00B368BD" w:rsidRPr="00E55938" w:rsidRDefault="00B368BD" w:rsidP="00B31C5B">
      <w:pPr>
        <w:ind w:left="1134"/>
        <w:jc w:val="both"/>
        <w:rPr>
          <w:rFonts w:ascii="Calibri" w:hAnsi="Calibri" w:cs="Arial"/>
        </w:rPr>
      </w:pPr>
      <w:r w:rsidRPr="00E55938">
        <w:rPr>
          <w:rFonts w:ascii="Calibri" w:hAnsi="Calibri" w:cs="Arial"/>
        </w:rPr>
        <w:t>Chaque travailleuse est responsable d’appliquer le programme pédagogique en vigueur au CPE, du choix et de l’utilisation des méthodes pédagogiques les plus appropriées dans l’exercice de ses fonctions. Cependant, l’exercice de cette autonomie professionnelle doit respecter l’orientation pédagogique générale du CPE, en tenant compte des règles établies et des recommandations formulées par l’employeur.</w:t>
      </w:r>
    </w:p>
    <w:p w14:paraId="44D4DE40" w14:textId="77777777" w:rsidR="00B57FC3" w:rsidRPr="003B5A39" w:rsidRDefault="00B57FC3" w:rsidP="00E55938">
      <w:pPr>
        <w:ind w:left="1134"/>
        <w:jc w:val="both"/>
        <w:rPr>
          <w:rFonts w:ascii="Calibri" w:hAnsi="Calibri" w:cs="Arial"/>
        </w:rPr>
      </w:pPr>
    </w:p>
    <w:p w14:paraId="355F2793" w14:textId="77777777" w:rsidR="00D03706" w:rsidRPr="003B5A39" w:rsidRDefault="00D03706" w:rsidP="00E55938">
      <w:pPr>
        <w:ind w:left="1134"/>
        <w:jc w:val="both"/>
        <w:rPr>
          <w:rFonts w:ascii="Calibri" w:hAnsi="Calibri" w:cs="Arial"/>
        </w:rPr>
      </w:pPr>
    </w:p>
    <w:p w14:paraId="1E7E0294" w14:textId="77777777" w:rsidR="006558E1" w:rsidRPr="003B5A39" w:rsidRDefault="000326F0" w:rsidP="00233D26">
      <w:pPr>
        <w:pStyle w:val="Titre2"/>
      </w:pPr>
      <w:bookmarkStart w:id="31" w:name="_Toc521506327"/>
      <w:r w:rsidRPr="003B5A39">
        <w:t xml:space="preserve">4.4 </w:t>
      </w:r>
      <w:r w:rsidR="00E74209" w:rsidRPr="003B5A39">
        <w:tab/>
        <w:t>Harcèlement psychologique</w:t>
      </w:r>
      <w:bookmarkEnd w:id="31"/>
      <w:r w:rsidR="00E74209" w:rsidRPr="003B5A39">
        <w:t xml:space="preserve"> </w:t>
      </w:r>
    </w:p>
    <w:p w14:paraId="6335A8E0" w14:textId="77777777" w:rsidR="006558E1" w:rsidRPr="003B5A39" w:rsidRDefault="006558E1" w:rsidP="00E55938">
      <w:pPr>
        <w:ind w:left="1134"/>
        <w:jc w:val="both"/>
        <w:rPr>
          <w:rFonts w:ascii="Calibri" w:hAnsi="Calibri" w:cs="Arial"/>
        </w:rPr>
      </w:pPr>
    </w:p>
    <w:p w14:paraId="1C9C93A9" w14:textId="77777777" w:rsidR="006558E1" w:rsidRPr="004428D1" w:rsidRDefault="00FA2435" w:rsidP="00FA2435">
      <w:pPr>
        <w:ind w:left="1134"/>
        <w:jc w:val="both"/>
        <w:rPr>
          <w:rFonts w:ascii="Calibri" w:hAnsi="Calibri" w:cs="Arial"/>
        </w:rPr>
      </w:pPr>
      <w:r w:rsidRPr="004428D1">
        <w:rPr>
          <w:rFonts w:ascii="Calibri" w:hAnsi="Calibri" w:cs="Arial"/>
        </w:rPr>
        <w:t xml:space="preserve">L’employeur et le syndicat s’engagent à intervenir dans toutes les situations connues de harcèlement psychologique. On entend par « harcèlement psychologique » une conduite vexatoire se manifestant soit par des </w:t>
      </w:r>
      <w:r w:rsidRPr="00E55938">
        <w:rPr>
          <w:rFonts w:ascii="Calibri" w:hAnsi="Calibri" w:cs="Arial"/>
        </w:rPr>
        <w:t>comportements</w:t>
      </w:r>
      <w:r w:rsidRPr="004428D1">
        <w:rPr>
          <w:rFonts w:ascii="Calibri" w:hAnsi="Calibri" w:cs="Arial"/>
        </w:rPr>
        <w:t>, des paroles, des actes ou des gestes répétés, qui sont hostiles ou non désirés, laquelle porte atteinte à la dignité ou à l’intégrité psychologique ou physique de la travailleuse et qui entraîne, pour celle-ci, un milieu de travail néfaste.</w:t>
      </w:r>
    </w:p>
    <w:p w14:paraId="3DD97EA8" w14:textId="77777777" w:rsidR="006558E1" w:rsidRPr="003B5A39" w:rsidRDefault="006558E1" w:rsidP="00E55938">
      <w:pPr>
        <w:ind w:left="1134"/>
        <w:jc w:val="both"/>
        <w:rPr>
          <w:rFonts w:ascii="Calibri" w:hAnsi="Calibri" w:cs="Arial"/>
        </w:rPr>
      </w:pPr>
      <w:r w:rsidRPr="003B5A39">
        <w:rPr>
          <w:rFonts w:ascii="Calibri" w:hAnsi="Calibri" w:cs="Arial"/>
        </w:rPr>
        <w:t>Une seule conduite grave peut aussi constituer du harcèlement psychologique si elle porte une telle atteinte et produit un effet nocif continu pour la travailleuse.</w:t>
      </w:r>
    </w:p>
    <w:p w14:paraId="5BDCB8B7" w14:textId="77777777" w:rsidR="006558E1" w:rsidRPr="003B5A39" w:rsidRDefault="006558E1" w:rsidP="00E55938">
      <w:pPr>
        <w:ind w:left="1134"/>
        <w:jc w:val="both"/>
        <w:rPr>
          <w:rFonts w:ascii="Calibri" w:hAnsi="Calibri" w:cs="Arial"/>
        </w:rPr>
      </w:pPr>
    </w:p>
    <w:p w14:paraId="3DA71B79" w14:textId="77777777" w:rsidR="006558E1" w:rsidRPr="003B5A39" w:rsidRDefault="006558E1" w:rsidP="00E55938">
      <w:pPr>
        <w:ind w:left="1134"/>
        <w:jc w:val="both"/>
        <w:rPr>
          <w:rFonts w:ascii="Calibri" w:hAnsi="Calibri" w:cs="Arial"/>
        </w:rPr>
      </w:pPr>
      <w:r w:rsidRPr="003B5A39">
        <w:rPr>
          <w:rFonts w:ascii="Calibri" w:hAnsi="Calibri" w:cs="Arial"/>
        </w:rPr>
        <w:t>Toute travailleuse a droit à un milieu de travail exempt de harcèlement psychologique.</w:t>
      </w:r>
    </w:p>
    <w:p w14:paraId="4ED5C660" w14:textId="77777777" w:rsidR="006558E1" w:rsidRPr="003B5A39" w:rsidRDefault="006558E1" w:rsidP="00E55938">
      <w:pPr>
        <w:ind w:left="1134"/>
        <w:jc w:val="both"/>
        <w:rPr>
          <w:rFonts w:ascii="Calibri" w:hAnsi="Calibri" w:cs="Arial"/>
        </w:rPr>
      </w:pPr>
    </w:p>
    <w:p w14:paraId="7A282D69" w14:textId="77777777" w:rsidR="006558E1" w:rsidRPr="003B5A39" w:rsidRDefault="006558E1" w:rsidP="00E55938">
      <w:pPr>
        <w:ind w:left="1134"/>
        <w:jc w:val="both"/>
        <w:rPr>
          <w:rFonts w:ascii="Calibri" w:hAnsi="Calibri" w:cs="Arial"/>
        </w:rPr>
      </w:pPr>
      <w:r w:rsidRPr="003B5A39">
        <w:rPr>
          <w:rFonts w:ascii="Calibri" w:hAnsi="Calibri" w:cs="Arial"/>
        </w:rPr>
        <w:t>L’employeur doit prendre les moyens raisonnables pour prévenir le harcèlement psychologique et, lorsqu’une telle conduite est portée à sa connaissance, pour la faire cesser.</w:t>
      </w:r>
    </w:p>
    <w:p w14:paraId="7262FB7E" w14:textId="77777777" w:rsidR="006558E1" w:rsidRPr="003B5A39" w:rsidRDefault="006558E1" w:rsidP="00E55938">
      <w:pPr>
        <w:ind w:left="1134"/>
        <w:jc w:val="both"/>
        <w:rPr>
          <w:rFonts w:ascii="Calibri" w:hAnsi="Calibri" w:cs="Arial"/>
        </w:rPr>
      </w:pPr>
    </w:p>
    <w:p w14:paraId="5A5715C5" w14:textId="77777777" w:rsidR="006F466C" w:rsidRPr="00E55938" w:rsidRDefault="006F466C" w:rsidP="00E55938">
      <w:pPr>
        <w:ind w:left="1134"/>
        <w:jc w:val="both"/>
        <w:rPr>
          <w:rFonts w:ascii="Calibri" w:hAnsi="Calibri" w:cs="Arial"/>
        </w:rPr>
      </w:pPr>
      <w:r w:rsidRPr="00E55938">
        <w:rPr>
          <w:rFonts w:ascii="Calibri" w:hAnsi="Calibri" w:cs="Arial"/>
        </w:rPr>
        <w:t>Malgré toute disposition contraire, tout grief relatif à une conduite de harcèlement psychologique doit être déposé dans les quatre-vingt-dix (90) jours de la dernière manifestation de cette conduite.</w:t>
      </w:r>
    </w:p>
    <w:p w14:paraId="59EB104A" w14:textId="77777777" w:rsidR="006F466C" w:rsidRPr="003B5A39" w:rsidRDefault="006F466C" w:rsidP="00E55938">
      <w:pPr>
        <w:ind w:left="1134"/>
        <w:jc w:val="both"/>
        <w:rPr>
          <w:rFonts w:ascii="Calibri" w:hAnsi="Calibri" w:cs="Arial"/>
        </w:rPr>
      </w:pPr>
    </w:p>
    <w:p w14:paraId="29DCCC0A" w14:textId="77777777" w:rsidR="006F466C" w:rsidRPr="003B5A39" w:rsidRDefault="006F466C" w:rsidP="00E55938">
      <w:pPr>
        <w:ind w:left="1134"/>
        <w:jc w:val="both"/>
        <w:rPr>
          <w:rFonts w:ascii="Calibri" w:hAnsi="Calibri" w:cs="Arial"/>
        </w:rPr>
      </w:pPr>
      <w:r w:rsidRPr="003B5A39">
        <w:rPr>
          <w:rFonts w:ascii="Calibri" w:hAnsi="Calibri" w:cs="Arial"/>
        </w:rPr>
        <w:t>En tout temps avant le délibéré, une demande conjointe des parties peut être présentée en vue de nommer une personne pour entreprendre une médiation.</w:t>
      </w:r>
    </w:p>
    <w:p w14:paraId="168C575B" w14:textId="77777777" w:rsidR="006558E1" w:rsidRPr="00E55938" w:rsidRDefault="006558E1" w:rsidP="00E55938">
      <w:pPr>
        <w:ind w:left="1134"/>
        <w:jc w:val="both"/>
        <w:rPr>
          <w:rFonts w:ascii="Calibri" w:hAnsi="Calibri" w:cs="Arial"/>
        </w:rPr>
      </w:pPr>
    </w:p>
    <w:p w14:paraId="20FFE89F" w14:textId="77777777" w:rsidR="00FB1755" w:rsidRPr="00E55938" w:rsidRDefault="00FB1755" w:rsidP="00E55938">
      <w:pPr>
        <w:ind w:left="1134"/>
        <w:jc w:val="both"/>
        <w:rPr>
          <w:rFonts w:ascii="Calibri" w:hAnsi="Calibri" w:cs="Arial"/>
        </w:rPr>
      </w:pPr>
    </w:p>
    <w:p w14:paraId="148BD5D6" w14:textId="77777777" w:rsidR="00FB1755" w:rsidRPr="004428D1" w:rsidRDefault="00FB1755" w:rsidP="00233D26">
      <w:pPr>
        <w:pStyle w:val="Titre2"/>
      </w:pPr>
      <w:bookmarkStart w:id="32" w:name="_Toc521506328"/>
      <w:r w:rsidRPr="004428D1">
        <w:t xml:space="preserve">4.5 </w:t>
      </w:r>
      <w:r w:rsidRPr="004428D1">
        <w:tab/>
        <w:t>Comité paritaire de médiation sur le harcèlement</w:t>
      </w:r>
      <w:bookmarkEnd w:id="32"/>
    </w:p>
    <w:p w14:paraId="53971D73" w14:textId="77777777" w:rsidR="00FB1755" w:rsidRPr="004428D1" w:rsidRDefault="00FB1755" w:rsidP="00E55938">
      <w:pPr>
        <w:ind w:left="1134"/>
        <w:jc w:val="both"/>
        <w:rPr>
          <w:rFonts w:ascii="Calibri" w:hAnsi="Calibri" w:cs="Arial"/>
        </w:rPr>
      </w:pPr>
    </w:p>
    <w:p w14:paraId="6751B325" w14:textId="77777777" w:rsidR="00D03706" w:rsidRPr="004428D1" w:rsidRDefault="00FB1755" w:rsidP="00E55938">
      <w:pPr>
        <w:ind w:left="1134"/>
        <w:jc w:val="both"/>
        <w:rPr>
          <w:rFonts w:ascii="Calibri" w:hAnsi="Calibri" w:cs="Arial"/>
        </w:rPr>
      </w:pPr>
      <w:r w:rsidRPr="004428D1">
        <w:rPr>
          <w:rFonts w:ascii="Calibri" w:hAnsi="Calibri" w:cs="Arial"/>
        </w:rPr>
        <w:t>Lorsqu’une médiation est nécessaire, le choix de la médiatrice est fait conjointement par les parties. Les honoraires sont assumés à parts égales par l’employeur et le syndicat régional.</w:t>
      </w:r>
    </w:p>
    <w:p w14:paraId="445281A3" w14:textId="77777777" w:rsidR="00FB1755" w:rsidRPr="004428D1" w:rsidRDefault="00FB1755" w:rsidP="00E55938">
      <w:pPr>
        <w:ind w:left="1134"/>
        <w:jc w:val="both"/>
        <w:rPr>
          <w:rFonts w:ascii="Calibri" w:hAnsi="Calibri" w:cs="Arial"/>
        </w:rPr>
      </w:pPr>
    </w:p>
    <w:p w14:paraId="2C4412F9" w14:textId="77777777" w:rsidR="00FB1755" w:rsidRPr="00E55938" w:rsidRDefault="00FB1755" w:rsidP="00E55938">
      <w:pPr>
        <w:ind w:left="1134"/>
        <w:jc w:val="both"/>
        <w:rPr>
          <w:rFonts w:ascii="Calibri" w:hAnsi="Calibri" w:cs="Arial"/>
        </w:rPr>
      </w:pPr>
      <w:r w:rsidRPr="00E55938">
        <w:rPr>
          <w:rFonts w:ascii="Calibri" w:hAnsi="Calibri" w:cs="Arial"/>
        </w:rPr>
        <w:t>Le comité de médiation sur le harcèlement est formé pour tenter de régler toutes les questions concernant le harcèlement psychologique, le harcèlement sexuel et l’intimidation. Ce comité est composé d’au plus deux (2) représentantes de l'employeur, d’une représentante locale désignée par les travailleuses syndiquées, ainsi qu’une représentante du syndicat régional.</w:t>
      </w:r>
    </w:p>
    <w:p w14:paraId="4A989C3E" w14:textId="77777777" w:rsidR="00FB1755" w:rsidRDefault="00FB1755" w:rsidP="00E55938">
      <w:pPr>
        <w:ind w:left="1134"/>
        <w:jc w:val="both"/>
        <w:rPr>
          <w:rFonts w:ascii="Calibri" w:hAnsi="Calibri" w:cs="Arial"/>
        </w:rPr>
      </w:pPr>
    </w:p>
    <w:p w14:paraId="5BAEE2CB" w14:textId="77777777" w:rsidR="00E55938" w:rsidRPr="00E55938" w:rsidRDefault="00E55938" w:rsidP="00E55938">
      <w:pPr>
        <w:ind w:left="1134"/>
        <w:jc w:val="both"/>
        <w:rPr>
          <w:rFonts w:ascii="Calibri" w:hAnsi="Calibri" w:cs="Arial"/>
        </w:rPr>
      </w:pPr>
    </w:p>
    <w:p w14:paraId="5F3F71A4" w14:textId="77777777" w:rsidR="006558E1" w:rsidRPr="003B5A39" w:rsidRDefault="000326F0" w:rsidP="00233D26">
      <w:pPr>
        <w:pStyle w:val="Titre2"/>
      </w:pPr>
      <w:bookmarkStart w:id="33" w:name="_Toc521506329"/>
      <w:r w:rsidRPr="003B5A39">
        <w:t>4.</w:t>
      </w:r>
      <w:r w:rsidR="00FB1755" w:rsidRPr="003B5A39">
        <w:t>6</w:t>
      </w:r>
      <w:r w:rsidRPr="003B5A39">
        <w:t xml:space="preserve"> </w:t>
      </w:r>
      <w:r w:rsidR="00E74209" w:rsidRPr="003B5A39">
        <w:tab/>
        <w:t>Harcèlement sexuel</w:t>
      </w:r>
      <w:bookmarkEnd w:id="33"/>
    </w:p>
    <w:p w14:paraId="1FF79000" w14:textId="77777777" w:rsidR="006558E1" w:rsidRPr="003B5A39" w:rsidRDefault="006558E1" w:rsidP="00E55938">
      <w:pPr>
        <w:ind w:left="1134"/>
        <w:jc w:val="both"/>
        <w:rPr>
          <w:rFonts w:ascii="Calibri" w:hAnsi="Calibri" w:cs="Arial"/>
        </w:rPr>
      </w:pPr>
    </w:p>
    <w:p w14:paraId="775C074B" w14:textId="77777777" w:rsidR="006F466C" w:rsidRPr="003B5A39" w:rsidRDefault="006F466C" w:rsidP="00E55938">
      <w:pPr>
        <w:ind w:left="1134"/>
        <w:jc w:val="both"/>
        <w:rPr>
          <w:rFonts w:ascii="Calibri" w:hAnsi="Calibri" w:cs="Arial"/>
        </w:rPr>
      </w:pPr>
      <w:r w:rsidRPr="003B5A39">
        <w:rPr>
          <w:rFonts w:ascii="Calibri" w:hAnsi="Calibri" w:cs="Arial"/>
        </w:rPr>
        <w:t>Le harcèlement sexuel constitue une forme de discrimination fondée sur le sexe et consiste en des avances sexuelles non désirées ou imposées, qui peuvent prendre la forme de sollicitations verbales ou gestuelles.</w:t>
      </w:r>
    </w:p>
    <w:p w14:paraId="2090CA66" w14:textId="77777777" w:rsidR="00FB1755" w:rsidRPr="003B5A39" w:rsidRDefault="00FB1755" w:rsidP="00E55938">
      <w:pPr>
        <w:ind w:left="1134"/>
        <w:jc w:val="both"/>
        <w:rPr>
          <w:rFonts w:ascii="Calibri" w:hAnsi="Calibri" w:cs="Arial"/>
        </w:rPr>
      </w:pPr>
    </w:p>
    <w:p w14:paraId="6DB17229" w14:textId="77777777" w:rsidR="00FB1755" w:rsidRPr="004428D1" w:rsidRDefault="00FB1755" w:rsidP="00E55938">
      <w:pPr>
        <w:ind w:left="1134"/>
        <w:jc w:val="both"/>
        <w:rPr>
          <w:rFonts w:ascii="Calibri" w:hAnsi="Calibri" w:cs="Arial"/>
        </w:rPr>
      </w:pPr>
      <w:r w:rsidRPr="004428D1">
        <w:rPr>
          <w:rFonts w:ascii="Calibri" w:hAnsi="Calibri" w:cs="Arial"/>
        </w:rPr>
        <w:t>Tout grief relatif à une conduite de harcèlement sexuel doit être déposé dans les quatre-vingt-dix (90) jours de la dernière manifestation de cette conduite.</w:t>
      </w:r>
    </w:p>
    <w:p w14:paraId="4B757732" w14:textId="77777777" w:rsidR="006558E1" w:rsidRPr="00E55938" w:rsidRDefault="006558E1" w:rsidP="00E55938">
      <w:pPr>
        <w:ind w:left="1134"/>
        <w:jc w:val="both"/>
        <w:rPr>
          <w:rFonts w:ascii="Calibri" w:hAnsi="Calibri" w:cs="Arial"/>
        </w:rPr>
      </w:pPr>
      <w:r w:rsidRPr="00E55938">
        <w:rPr>
          <w:rFonts w:ascii="Calibri" w:hAnsi="Calibri" w:cs="Arial"/>
        </w:rPr>
        <w:t>L'employeur et le syndicat collaborent pour prévenir les situations de harcèlement sexuel par de la sensibilisation et de l'information, selon les modalités convenues entre les parties.</w:t>
      </w:r>
      <w:r w:rsidR="006478C7" w:rsidRPr="00E55938">
        <w:rPr>
          <w:rFonts w:ascii="Calibri" w:hAnsi="Calibri" w:cs="Arial"/>
        </w:rPr>
        <w:t xml:space="preserve"> </w:t>
      </w:r>
      <w:r w:rsidRPr="00E55938">
        <w:rPr>
          <w:rFonts w:ascii="Calibri" w:hAnsi="Calibri" w:cs="Arial"/>
        </w:rPr>
        <w:t>L'employeur et le syndicat</w:t>
      </w:r>
      <w:r w:rsidR="006478C7" w:rsidRPr="00E55938">
        <w:rPr>
          <w:rFonts w:ascii="Calibri" w:hAnsi="Calibri" w:cs="Arial"/>
        </w:rPr>
        <w:t xml:space="preserve"> </w:t>
      </w:r>
      <w:r w:rsidRPr="00E55938">
        <w:rPr>
          <w:rFonts w:ascii="Calibri" w:hAnsi="Calibri" w:cs="Arial"/>
        </w:rPr>
        <w:t>s'engagent à ne pas publier, distribuer ou afficher de publicité ou de brochures sexistes, ainsi</w:t>
      </w:r>
      <w:r w:rsidR="00562098" w:rsidRPr="00E55938">
        <w:rPr>
          <w:rFonts w:ascii="Calibri" w:hAnsi="Calibri" w:cs="Arial"/>
        </w:rPr>
        <w:t xml:space="preserve"> </w:t>
      </w:r>
      <w:r w:rsidR="002837A8" w:rsidRPr="00E55938">
        <w:rPr>
          <w:rFonts w:ascii="Calibri" w:hAnsi="Calibri" w:cs="Arial"/>
        </w:rPr>
        <w:t xml:space="preserve">qu’à </w:t>
      </w:r>
      <w:r w:rsidRPr="00E55938">
        <w:rPr>
          <w:rFonts w:ascii="Calibri" w:hAnsi="Calibri" w:cs="Arial"/>
        </w:rPr>
        <w:t>intervenir dans toutes situations connues de harcèlement.</w:t>
      </w:r>
    </w:p>
    <w:p w14:paraId="746A8D02" w14:textId="77777777" w:rsidR="00EE4139" w:rsidRPr="00E55938" w:rsidRDefault="00EE4139" w:rsidP="00E55938">
      <w:pPr>
        <w:ind w:left="1134"/>
        <w:jc w:val="both"/>
        <w:rPr>
          <w:rFonts w:ascii="Calibri" w:hAnsi="Calibri" w:cs="Arial"/>
        </w:rPr>
      </w:pPr>
    </w:p>
    <w:p w14:paraId="36B06962" w14:textId="77777777" w:rsidR="00EE4139" w:rsidRPr="00E55938" w:rsidRDefault="00EE4139" w:rsidP="00E55938">
      <w:pPr>
        <w:ind w:left="1134"/>
        <w:jc w:val="both"/>
        <w:rPr>
          <w:rFonts w:ascii="Calibri" w:hAnsi="Calibri" w:cs="Arial"/>
        </w:rPr>
      </w:pPr>
      <w:r w:rsidRPr="00E55938">
        <w:rPr>
          <w:rFonts w:ascii="Calibri" w:hAnsi="Calibri" w:cs="Arial"/>
        </w:rPr>
        <w:t xml:space="preserve">Malgré toute disposition contraire, tout grief relatif à une conduite de harcèlement </w:t>
      </w:r>
      <w:r w:rsidR="002B70FE" w:rsidRPr="00E55938">
        <w:rPr>
          <w:rFonts w:ascii="Calibri" w:hAnsi="Calibri" w:cs="Arial"/>
        </w:rPr>
        <w:t>sexuel</w:t>
      </w:r>
      <w:r w:rsidRPr="00E55938">
        <w:rPr>
          <w:rFonts w:ascii="Calibri" w:hAnsi="Calibri" w:cs="Arial"/>
        </w:rPr>
        <w:t xml:space="preserve"> doit être déposé dans les quatre-vingt-dix (90) jours de la dernière manifestation de cette conduite.</w:t>
      </w:r>
    </w:p>
    <w:p w14:paraId="28C79E8F" w14:textId="77777777" w:rsidR="00EE4139" w:rsidRPr="00E55938" w:rsidRDefault="00EE4139" w:rsidP="00E55938">
      <w:pPr>
        <w:ind w:left="1134"/>
        <w:jc w:val="both"/>
        <w:rPr>
          <w:rFonts w:ascii="Calibri" w:hAnsi="Calibri" w:cs="Arial"/>
        </w:rPr>
      </w:pPr>
    </w:p>
    <w:p w14:paraId="0D1A9225" w14:textId="77777777" w:rsidR="006558E1" w:rsidRPr="00E55938" w:rsidRDefault="006558E1" w:rsidP="00E55938">
      <w:pPr>
        <w:ind w:left="1134"/>
        <w:jc w:val="both"/>
        <w:rPr>
          <w:rFonts w:ascii="Calibri" w:hAnsi="Calibri" w:cs="Arial"/>
        </w:rPr>
      </w:pPr>
    </w:p>
    <w:p w14:paraId="4F653FC6" w14:textId="77777777" w:rsidR="006558E1" w:rsidRPr="003B5A39" w:rsidRDefault="00D03706" w:rsidP="00233D26">
      <w:pPr>
        <w:pStyle w:val="Titre1"/>
      </w:pPr>
      <w:r w:rsidRPr="003B5A39">
        <w:br w:type="page"/>
      </w:r>
      <w:bookmarkStart w:id="34" w:name="_Toc521506330"/>
      <w:r w:rsidR="00AF3037" w:rsidRPr="003B5A39">
        <w:t>ARTICLE </w:t>
      </w:r>
      <w:r w:rsidR="000C01C1" w:rsidRPr="003B5A39">
        <w:t>5</w:t>
      </w:r>
      <w:r w:rsidR="006558E1" w:rsidRPr="003B5A39">
        <w:tab/>
        <w:t xml:space="preserve">GESTION </w:t>
      </w:r>
      <w:r w:rsidR="00E55938">
        <w:t>DES CENTRES DE LA PETITE ENFANCE</w:t>
      </w:r>
      <w:bookmarkEnd w:id="34"/>
    </w:p>
    <w:p w14:paraId="7A4C80D1" w14:textId="77777777" w:rsidR="006558E1" w:rsidRPr="003B5A39" w:rsidRDefault="006558E1" w:rsidP="00E55938">
      <w:pPr>
        <w:ind w:left="1134"/>
        <w:jc w:val="both"/>
        <w:rPr>
          <w:rFonts w:ascii="Calibri" w:hAnsi="Calibri" w:cs="Arial"/>
        </w:rPr>
      </w:pPr>
    </w:p>
    <w:p w14:paraId="63F6D5B9" w14:textId="77777777" w:rsidR="006558E1" w:rsidRPr="003B5A39" w:rsidRDefault="000326F0" w:rsidP="00233D26">
      <w:pPr>
        <w:pStyle w:val="Titre2"/>
      </w:pPr>
      <w:bookmarkStart w:id="35" w:name="_Toc521506331"/>
      <w:r w:rsidRPr="003B5A39">
        <w:t xml:space="preserve">5.1 </w:t>
      </w:r>
      <w:r w:rsidR="00E74209" w:rsidRPr="003B5A39">
        <w:tab/>
        <w:t>Droits de la direction</w:t>
      </w:r>
      <w:bookmarkEnd w:id="35"/>
    </w:p>
    <w:p w14:paraId="0F720788" w14:textId="77777777" w:rsidR="006558E1" w:rsidRPr="003B5A39" w:rsidRDefault="006558E1" w:rsidP="00E55938">
      <w:pPr>
        <w:ind w:left="1134"/>
        <w:jc w:val="both"/>
        <w:rPr>
          <w:rFonts w:ascii="Calibri" w:hAnsi="Calibri" w:cs="Arial"/>
        </w:rPr>
      </w:pPr>
    </w:p>
    <w:p w14:paraId="2497A069" w14:textId="77777777" w:rsidR="006558E1" w:rsidRPr="003B5A39" w:rsidRDefault="006558E1" w:rsidP="00E55938">
      <w:pPr>
        <w:ind w:left="1134"/>
        <w:jc w:val="both"/>
        <w:rPr>
          <w:rFonts w:ascii="Calibri" w:hAnsi="Calibri" w:cs="Arial"/>
        </w:rPr>
      </w:pPr>
      <w:r w:rsidRPr="003B5A39">
        <w:rPr>
          <w:rFonts w:ascii="Calibri" w:hAnsi="Calibri" w:cs="Arial"/>
        </w:rPr>
        <w:t xml:space="preserve">Le syndicat reconnaît à l'employeur, le droit d'exercer ses fonctions de direction, d'administration et de gestion, </w:t>
      </w:r>
      <w:r w:rsidR="004B347E" w:rsidRPr="003B5A39">
        <w:rPr>
          <w:rFonts w:ascii="Calibri" w:hAnsi="Calibri" w:cs="Arial"/>
        </w:rPr>
        <w:t xml:space="preserve">pourvu </w:t>
      </w:r>
      <w:r w:rsidRPr="003B5A39">
        <w:rPr>
          <w:rFonts w:ascii="Calibri" w:hAnsi="Calibri" w:cs="Arial"/>
        </w:rPr>
        <w:t>que cela ne contrevienne pas aux dispositions de la présente convention collective.</w:t>
      </w:r>
      <w:r w:rsidR="001B4D87" w:rsidRPr="003B5A39">
        <w:rPr>
          <w:rFonts w:ascii="Calibri" w:hAnsi="Calibri" w:cs="Arial"/>
        </w:rPr>
        <w:t xml:space="preserve"> </w:t>
      </w:r>
    </w:p>
    <w:p w14:paraId="67F191DE" w14:textId="77777777" w:rsidR="006558E1" w:rsidRPr="003B5A39" w:rsidRDefault="006558E1" w:rsidP="00E55938">
      <w:pPr>
        <w:ind w:left="1134"/>
        <w:jc w:val="both"/>
        <w:rPr>
          <w:rFonts w:ascii="Calibri" w:hAnsi="Calibri" w:cs="Arial"/>
        </w:rPr>
      </w:pPr>
    </w:p>
    <w:p w14:paraId="3975D48E" w14:textId="77777777" w:rsidR="00D03706" w:rsidRPr="003B5A39" w:rsidRDefault="00D03706" w:rsidP="00E55938">
      <w:pPr>
        <w:ind w:left="1134"/>
        <w:jc w:val="both"/>
        <w:rPr>
          <w:rFonts w:ascii="Calibri" w:hAnsi="Calibri" w:cs="Arial"/>
        </w:rPr>
      </w:pPr>
    </w:p>
    <w:p w14:paraId="78681C6E" w14:textId="77777777" w:rsidR="006558E1" w:rsidRPr="003B5A39" w:rsidRDefault="008B5BE6" w:rsidP="00233D26">
      <w:pPr>
        <w:pStyle w:val="Titre2"/>
      </w:pPr>
      <w:bookmarkStart w:id="36" w:name="_Toc521506332"/>
      <w:r w:rsidRPr="003B5A39">
        <w:t xml:space="preserve">5.2 </w:t>
      </w:r>
      <w:r w:rsidR="00D03706" w:rsidRPr="003B5A39">
        <w:tab/>
      </w:r>
      <w:r w:rsidR="00E74209" w:rsidRPr="003B5A39">
        <w:t>Participation des travailleuses</w:t>
      </w:r>
      <w:bookmarkEnd w:id="36"/>
      <w:r w:rsidR="00E74209" w:rsidRPr="003B5A39">
        <w:t xml:space="preserve"> </w:t>
      </w:r>
    </w:p>
    <w:p w14:paraId="4D17A7CA" w14:textId="77777777" w:rsidR="006558E1" w:rsidRPr="003B5A39" w:rsidRDefault="006558E1" w:rsidP="00E55938">
      <w:pPr>
        <w:ind w:left="1560" w:hanging="426"/>
        <w:jc w:val="both"/>
        <w:rPr>
          <w:rFonts w:ascii="Calibri" w:hAnsi="Calibri" w:cs="Arial"/>
        </w:rPr>
      </w:pPr>
    </w:p>
    <w:p w14:paraId="1F8CC5BA" w14:textId="77777777" w:rsidR="00CF61CC" w:rsidRPr="003B5A39" w:rsidRDefault="00E55938" w:rsidP="00E55938">
      <w:pPr>
        <w:ind w:left="1560" w:hanging="426"/>
        <w:jc w:val="both"/>
        <w:rPr>
          <w:rFonts w:ascii="Calibri" w:hAnsi="Calibri"/>
        </w:rPr>
      </w:pPr>
      <w:r w:rsidRPr="00E55938">
        <w:rPr>
          <w:rFonts w:ascii="Calibri" w:hAnsi="Calibri"/>
        </w:rPr>
        <w:t>a)</w:t>
      </w:r>
      <w:r w:rsidRPr="00E55938">
        <w:rPr>
          <w:rFonts w:ascii="Calibri" w:hAnsi="Calibri"/>
        </w:rPr>
        <w:tab/>
      </w:r>
      <w:r w:rsidR="00CF61CC" w:rsidRPr="003B5A39">
        <w:rPr>
          <w:rFonts w:ascii="Calibri" w:hAnsi="Calibri"/>
          <w:u w:val="single"/>
        </w:rPr>
        <w:t>Participation à l’assemblée générale</w:t>
      </w:r>
      <w:r w:rsidR="00CF61CC" w:rsidRPr="003B5A39">
        <w:rPr>
          <w:rFonts w:ascii="Calibri" w:hAnsi="Calibri"/>
        </w:rPr>
        <w:t xml:space="preserve"> </w:t>
      </w:r>
    </w:p>
    <w:p w14:paraId="768A4623" w14:textId="77777777" w:rsidR="00E55938" w:rsidRDefault="00E55938" w:rsidP="00E55938">
      <w:pPr>
        <w:tabs>
          <w:tab w:val="left" w:pos="1800"/>
        </w:tabs>
        <w:ind w:left="1560" w:hanging="426"/>
        <w:jc w:val="both"/>
        <w:rPr>
          <w:rFonts w:ascii="Calibri" w:hAnsi="Calibri"/>
        </w:rPr>
      </w:pPr>
      <w:bookmarkStart w:id="37" w:name="_Hlk517162763"/>
    </w:p>
    <w:p w14:paraId="31B19730" w14:textId="77777777" w:rsidR="00161E34" w:rsidRPr="003B5A39" w:rsidRDefault="00C77BAA" w:rsidP="00E55938">
      <w:pPr>
        <w:ind w:left="1560"/>
        <w:jc w:val="both"/>
        <w:rPr>
          <w:rFonts w:ascii="Calibri" w:hAnsi="Calibri"/>
        </w:rPr>
      </w:pPr>
      <w:r w:rsidRPr="003B5A39">
        <w:rPr>
          <w:rFonts w:ascii="Calibri" w:hAnsi="Calibri"/>
        </w:rPr>
        <w:t>Voir la lettre d’entente numéro 1</w:t>
      </w:r>
      <w:r w:rsidR="00007D2F">
        <w:rPr>
          <w:rFonts w:ascii="Calibri" w:hAnsi="Calibri"/>
        </w:rPr>
        <w:t>.</w:t>
      </w:r>
    </w:p>
    <w:bookmarkEnd w:id="37"/>
    <w:p w14:paraId="0501EAA0" w14:textId="77777777" w:rsidR="00E55938" w:rsidRDefault="00E55938" w:rsidP="00E55938">
      <w:pPr>
        <w:ind w:left="1560" w:hanging="426"/>
        <w:jc w:val="both"/>
        <w:rPr>
          <w:rFonts w:ascii="Calibri" w:hAnsi="Calibri"/>
        </w:rPr>
      </w:pPr>
    </w:p>
    <w:p w14:paraId="3592BBF7" w14:textId="77777777" w:rsidR="00CF61CC" w:rsidRPr="00E55938" w:rsidRDefault="00E55938" w:rsidP="00E55938">
      <w:pPr>
        <w:ind w:left="1560" w:hanging="426"/>
        <w:jc w:val="both"/>
        <w:rPr>
          <w:rFonts w:ascii="Calibri" w:hAnsi="Calibri"/>
        </w:rPr>
      </w:pPr>
      <w:r>
        <w:rPr>
          <w:rFonts w:ascii="Calibri" w:hAnsi="Calibri"/>
        </w:rPr>
        <w:t>b)</w:t>
      </w:r>
      <w:r>
        <w:rPr>
          <w:rFonts w:ascii="Calibri" w:hAnsi="Calibri"/>
        </w:rPr>
        <w:tab/>
      </w:r>
      <w:r w:rsidR="00CF61CC" w:rsidRPr="00E55938">
        <w:rPr>
          <w:rFonts w:ascii="Calibri" w:hAnsi="Calibri"/>
          <w:u w:val="single"/>
        </w:rPr>
        <w:t>Participation au conseil d’administration</w:t>
      </w:r>
    </w:p>
    <w:p w14:paraId="5941C347" w14:textId="77777777" w:rsidR="00E55938" w:rsidRDefault="00E55938" w:rsidP="00E55938">
      <w:pPr>
        <w:tabs>
          <w:tab w:val="left" w:pos="1800"/>
        </w:tabs>
        <w:ind w:left="1560" w:hanging="426"/>
        <w:jc w:val="both"/>
        <w:rPr>
          <w:rFonts w:ascii="Calibri" w:hAnsi="Calibri"/>
        </w:rPr>
      </w:pPr>
    </w:p>
    <w:p w14:paraId="4AED5EBF" w14:textId="77777777" w:rsidR="00C77BAA" w:rsidRDefault="00E55938" w:rsidP="00E55938">
      <w:pPr>
        <w:ind w:left="1560"/>
        <w:jc w:val="both"/>
        <w:rPr>
          <w:rFonts w:ascii="Calibri" w:hAnsi="Calibri"/>
        </w:rPr>
      </w:pPr>
      <w:r>
        <w:rPr>
          <w:rFonts w:ascii="Calibri" w:hAnsi="Calibri"/>
        </w:rPr>
        <w:t>V</w:t>
      </w:r>
      <w:r w:rsidR="00C77BAA" w:rsidRPr="003B5A39">
        <w:rPr>
          <w:rFonts w:ascii="Calibri" w:hAnsi="Calibri"/>
        </w:rPr>
        <w:t>oir la lettre d’entente numéro 1</w:t>
      </w:r>
      <w:r w:rsidR="00007D2F">
        <w:rPr>
          <w:rFonts w:ascii="Calibri" w:hAnsi="Calibri"/>
        </w:rPr>
        <w:t>.</w:t>
      </w:r>
    </w:p>
    <w:p w14:paraId="0F58AB11" w14:textId="77777777" w:rsidR="00E55938" w:rsidRPr="003B5A39" w:rsidRDefault="00E55938" w:rsidP="00E55938">
      <w:pPr>
        <w:tabs>
          <w:tab w:val="left" w:pos="1800"/>
        </w:tabs>
        <w:ind w:left="1560" w:hanging="426"/>
        <w:jc w:val="both"/>
        <w:rPr>
          <w:rFonts w:ascii="Calibri" w:hAnsi="Calibri"/>
        </w:rPr>
      </w:pPr>
    </w:p>
    <w:p w14:paraId="57A7714F" w14:textId="77777777" w:rsidR="006558E1" w:rsidRPr="00E55938" w:rsidRDefault="00E55938" w:rsidP="00E55938">
      <w:pPr>
        <w:ind w:left="1560" w:hanging="426"/>
        <w:jc w:val="both"/>
        <w:rPr>
          <w:rFonts w:ascii="Calibri" w:hAnsi="Calibri"/>
        </w:rPr>
      </w:pPr>
      <w:r>
        <w:rPr>
          <w:rFonts w:ascii="Calibri" w:hAnsi="Calibri"/>
        </w:rPr>
        <w:t>c)</w:t>
      </w:r>
      <w:r>
        <w:rPr>
          <w:rFonts w:ascii="Calibri" w:hAnsi="Calibri"/>
        </w:rPr>
        <w:tab/>
      </w:r>
      <w:r w:rsidR="00242A3B" w:rsidRPr="00E55938">
        <w:rPr>
          <w:rFonts w:ascii="Calibri" w:hAnsi="Calibri"/>
          <w:u w:val="single"/>
        </w:rPr>
        <w:t>P</w:t>
      </w:r>
      <w:r w:rsidR="006558E1" w:rsidRPr="00E55938">
        <w:rPr>
          <w:rFonts w:ascii="Calibri" w:hAnsi="Calibri"/>
          <w:u w:val="single"/>
        </w:rPr>
        <w:t>articipation aux comités</w:t>
      </w:r>
    </w:p>
    <w:p w14:paraId="4DB2BE23" w14:textId="77777777" w:rsidR="00E55938" w:rsidRDefault="00E55938" w:rsidP="00E55938">
      <w:pPr>
        <w:ind w:left="1560" w:hanging="426"/>
        <w:jc w:val="both"/>
        <w:rPr>
          <w:rFonts w:asciiTheme="minorHAnsi" w:hAnsiTheme="minorHAnsi" w:cs="Arial"/>
        </w:rPr>
      </w:pPr>
    </w:p>
    <w:p w14:paraId="5D3527C5" w14:textId="77777777" w:rsidR="003B42B4" w:rsidRPr="00E55938" w:rsidRDefault="003B42B4" w:rsidP="00E55938">
      <w:pPr>
        <w:ind w:left="1560"/>
        <w:jc w:val="both"/>
        <w:rPr>
          <w:rFonts w:ascii="Calibri" w:hAnsi="Calibri"/>
        </w:rPr>
      </w:pPr>
      <w:r w:rsidRPr="00E55938">
        <w:rPr>
          <w:rFonts w:ascii="Calibri" w:hAnsi="Calibri"/>
        </w:rPr>
        <w:t xml:space="preserve">Lorsque le C.A. forme un comité, les travailleuses syndiquées peuvent déléguer cinquante pour cent (50 %) des participantes dudit comité. </w:t>
      </w:r>
    </w:p>
    <w:p w14:paraId="5B438F59" w14:textId="77777777" w:rsidR="00E55938" w:rsidRDefault="00E55938" w:rsidP="00E55938">
      <w:pPr>
        <w:ind w:left="1560" w:hanging="426"/>
        <w:jc w:val="both"/>
        <w:rPr>
          <w:rFonts w:asciiTheme="minorHAnsi" w:hAnsiTheme="minorHAnsi" w:cs="Arial"/>
        </w:rPr>
      </w:pPr>
    </w:p>
    <w:p w14:paraId="49DF40EB" w14:textId="77777777" w:rsidR="003B42B4" w:rsidRPr="003B5A39" w:rsidRDefault="003B42B4" w:rsidP="00E55938">
      <w:pPr>
        <w:ind w:left="1560"/>
        <w:jc w:val="both"/>
        <w:rPr>
          <w:rFonts w:asciiTheme="minorHAnsi" w:hAnsiTheme="minorHAnsi" w:cs="Arial"/>
        </w:rPr>
      </w:pPr>
      <w:r w:rsidRPr="003B5A39">
        <w:rPr>
          <w:rFonts w:asciiTheme="minorHAnsi" w:hAnsiTheme="minorHAnsi" w:cs="Arial"/>
        </w:rPr>
        <w:t xml:space="preserve">Les travailleuses ainsi désignées pour participer aux différents comités mis sur pied par le C.A. ne subissent aucune perte de salaire pendant les réunions du </w:t>
      </w:r>
      <w:r w:rsidRPr="00E55938">
        <w:rPr>
          <w:rFonts w:ascii="Calibri" w:hAnsi="Calibri"/>
        </w:rPr>
        <w:t>comité</w:t>
      </w:r>
      <w:r w:rsidRPr="003B5A39">
        <w:rPr>
          <w:rFonts w:asciiTheme="minorHAnsi" w:hAnsiTheme="minorHAnsi" w:cs="Arial"/>
        </w:rPr>
        <w:t xml:space="preserve"> si celles-ci ont lieu pendant les heures de travail. Lorsque la rencontre a lieu à l’extérieur de son horaire de travail, la travailleuse est rémunérée au taux horaire régulier, sauf si le total d’heures est supérieur à quarante (40) heures dans une semaine; à ce moment, la portion des heures dépassant quarante (40) heures est rémunérée à taux supplémentaire, pour la durée de la rencontre.</w:t>
      </w:r>
    </w:p>
    <w:p w14:paraId="14CA4D51" w14:textId="77777777" w:rsidR="00B47E06" w:rsidRPr="003B5A39" w:rsidRDefault="00B47E06" w:rsidP="00E55938">
      <w:pPr>
        <w:ind w:left="1560" w:hanging="426"/>
        <w:jc w:val="both"/>
        <w:rPr>
          <w:rFonts w:ascii="Calibri" w:hAnsi="Calibri" w:cs="Arial"/>
        </w:rPr>
      </w:pPr>
    </w:p>
    <w:p w14:paraId="3004DD04" w14:textId="77777777" w:rsidR="005A32A3" w:rsidRPr="003B5A39" w:rsidRDefault="005A32A3" w:rsidP="00E55938">
      <w:pPr>
        <w:ind w:left="1560" w:hanging="426"/>
        <w:jc w:val="both"/>
        <w:rPr>
          <w:rFonts w:ascii="Calibri" w:hAnsi="Calibri" w:cs="Arial"/>
        </w:rPr>
      </w:pPr>
    </w:p>
    <w:p w14:paraId="459FABF5" w14:textId="77777777" w:rsidR="006558E1" w:rsidRPr="003B5A39" w:rsidRDefault="005D7D5C" w:rsidP="00233D26">
      <w:pPr>
        <w:pStyle w:val="Titre2"/>
      </w:pPr>
      <w:bookmarkStart w:id="38" w:name="_Toc521506333"/>
      <w:r w:rsidRPr="003B5A39">
        <w:t xml:space="preserve">5.3 </w:t>
      </w:r>
      <w:r w:rsidR="00E74209" w:rsidRPr="003B5A39">
        <w:tab/>
        <w:t>Équipe de travail</w:t>
      </w:r>
      <w:bookmarkEnd w:id="38"/>
    </w:p>
    <w:p w14:paraId="1994B71D" w14:textId="77777777" w:rsidR="006558E1" w:rsidRPr="003B5A39" w:rsidRDefault="006558E1" w:rsidP="00E55938">
      <w:pPr>
        <w:ind w:left="1134"/>
        <w:jc w:val="both"/>
        <w:rPr>
          <w:rFonts w:ascii="Calibri" w:hAnsi="Calibri" w:cs="Arial"/>
        </w:rPr>
      </w:pPr>
    </w:p>
    <w:p w14:paraId="79419698" w14:textId="77777777" w:rsidR="006558E1" w:rsidRPr="003B5A39" w:rsidRDefault="006558E1" w:rsidP="00E55938">
      <w:pPr>
        <w:ind w:left="1560" w:hanging="426"/>
        <w:jc w:val="both"/>
        <w:rPr>
          <w:rFonts w:ascii="Calibri" w:hAnsi="Calibri" w:cs="Arial"/>
        </w:rPr>
      </w:pPr>
      <w:r w:rsidRPr="003B5A39">
        <w:rPr>
          <w:rFonts w:ascii="Calibri" w:hAnsi="Calibri" w:cs="Arial"/>
        </w:rPr>
        <w:t>a)</w:t>
      </w:r>
      <w:r w:rsidRPr="003B5A39">
        <w:rPr>
          <w:rFonts w:ascii="Calibri" w:hAnsi="Calibri" w:cs="Arial"/>
        </w:rPr>
        <w:tab/>
      </w:r>
      <w:r w:rsidRPr="003B5A39">
        <w:rPr>
          <w:rFonts w:ascii="Calibri" w:hAnsi="Calibri" w:cs="Arial"/>
          <w:u w:val="single"/>
        </w:rPr>
        <w:t>Composition</w:t>
      </w:r>
    </w:p>
    <w:p w14:paraId="643B34DC" w14:textId="77777777" w:rsidR="00E55938" w:rsidRDefault="00E55938" w:rsidP="00E55938">
      <w:pPr>
        <w:ind w:left="1560"/>
        <w:jc w:val="both"/>
        <w:rPr>
          <w:rFonts w:ascii="Calibri" w:hAnsi="Calibri" w:cs="Arial"/>
        </w:rPr>
      </w:pPr>
    </w:p>
    <w:p w14:paraId="4E67CEA3" w14:textId="77777777" w:rsidR="006558E1" w:rsidRPr="003B5A39" w:rsidRDefault="006558E1" w:rsidP="00E55938">
      <w:pPr>
        <w:ind w:left="1560"/>
        <w:jc w:val="both"/>
        <w:rPr>
          <w:rFonts w:ascii="Calibri" w:hAnsi="Calibri" w:cs="Arial"/>
        </w:rPr>
      </w:pPr>
      <w:r w:rsidRPr="003B5A39">
        <w:rPr>
          <w:rFonts w:ascii="Calibri" w:hAnsi="Calibri" w:cs="Arial"/>
        </w:rPr>
        <w:t>Toutes les travailleuses ainsi que le personnel de gestion forment l'équipe de travail.</w:t>
      </w:r>
      <w:r w:rsidR="00411E77" w:rsidRPr="003B5A39">
        <w:rPr>
          <w:rFonts w:ascii="Calibri" w:hAnsi="Calibri" w:cs="Arial"/>
        </w:rPr>
        <w:t xml:space="preserve"> </w:t>
      </w:r>
      <w:r w:rsidRPr="003B5A39">
        <w:rPr>
          <w:rFonts w:ascii="Calibri" w:hAnsi="Calibri" w:cs="Arial"/>
          <w:bCs w:val="0"/>
        </w:rPr>
        <w:t>Dans les CPE où il y a plus d’une installation, les parties peuvent convenir qu'il y ait plus d’une équipe de travail.</w:t>
      </w:r>
    </w:p>
    <w:p w14:paraId="7F6F2092" w14:textId="77777777" w:rsidR="006558E1" w:rsidRPr="003B5A39" w:rsidRDefault="006558E1" w:rsidP="00E55938">
      <w:pPr>
        <w:ind w:left="1560" w:hanging="426"/>
        <w:jc w:val="both"/>
        <w:rPr>
          <w:rFonts w:ascii="Calibri" w:hAnsi="Calibri" w:cs="Arial"/>
        </w:rPr>
      </w:pPr>
      <w:r w:rsidRPr="003B5A39">
        <w:rPr>
          <w:rFonts w:ascii="Calibri" w:hAnsi="Calibri" w:cs="Arial"/>
        </w:rPr>
        <w:t>b)</w:t>
      </w:r>
      <w:r w:rsidRPr="003B5A39">
        <w:rPr>
          <w:rFonts w:ascii="Calibri" w:hAnsi="Calibri" w:cs="Arial"/>
        </w:rPr>
        <w:tab/>
      </w:r>
      <w:r w:rsidRPr="00E55938">
        <w:rPr>
          <w:rFonts w:ascii="Calibri" w:hAnsi="Calibri" w:cs="Arial"/>
          <w:u w:val="single"/>
        </w:rPr>
        <w:t>Rôle</w:t>
      </w:r>
      <w:r w:rsidR="009D2074" w:rsidRPr="00E55938">
        <w:rPr>
          <w:rFonts w:ascii="Calibri" w:hAnsi="Calibri" w:cs="Arial"/>
          <w:u w:val="single"/>
        </w:rPr>
        <w:t xml:space="preserve"> </w:t>
      </w:r>
    </w:p>
    <w:p w14:paraId="65418DAD" w14:textId="77777777" w:rsidR="00E55938" w:rsidRDefault="00E55938" w:rsidP="00E55938">
      <w:pPr>
        <w:ind w:left="1560"/>
        <w:jc w:val="both"/>
        <w:rPr>
          <w:rFonts w:ascii="Calibri" w:hAnsi="Calibri" w:cs="Arial"/>
        </w:rPr>
      </w:pPr>
    </w:p>
    <w:p w14:paraId="1EE523CE" w14:textId="77777777" w:rsidR="00190C1E" w:rsidRPr="00E55938" w:rsidRDefault="005235FC" w:rsidP="00E55938">
      <w:pPr>
        <w:ind w:left="1560"/>
        <w:jc w:val="both"/>
        <w:rPr>
          <w:rFonts w:ascii="Calibri" w:hAnsi="Calibri" w:cs="Arial"/>
        </w:rPr>
      </w:pPr>
      <w:r w:rsidRPr="00E55938">
        <w:rPr>
          <w:rFonts w:ascii="Calibri" w:hAnsi="Calibri" w:cs="Arial"/>
        </w:rPr>
        <w:t>L'équipe de travail, incluant les membres de la direction, a pour rôles :</w:t>
      </w:r>
    </w:p>
    <w:p w14:paraId="579B5646" w14:textId="77777777" w:rsidR="00E55938" w:rsidRDefault="00E55938" w:rsidP="00E55938">
      <w:pPr>
        <w:pStyle w:val="Paragraphedeliste"/>
        <w:ind w:left="1800"/>
        <w:jc w:val="both"/>
        <w:rPr>
          <w:rFonts w:asciiTheme="minorHAnsi" w:hAnsiTheme="minorHAnsi" w:cs="Arial"/>
        </w:rPr>
      </w:pPr>
    </w:p>
    <w:p w14:paraId="7D499D5C" w14:textId="77777777" w:rsidR="00AC215B" w:rsidRDefault="00E55938" w:rsidP="00E55938">
      <w:pPr>
        <w:ind w:left="1985" w:hanging="425"/>
        <w:jc w:val="both"/>
        <w:rPr>
          <w:rFonts w:asciiTheme="minorHAnsi" w:hAnsiTheme="minorHAnsi" w:cs="Arial"/>
        </w:rPr>
      </w:pPr>
      <w:r>
        <w:rPr>
          <w:rFonts w:asciiTheme="minorHAnsi" w:hAnsiTheme="minorHAnsi" w:cs="Arial"/>
        </w:rPr>
        <w:t>1.</w:t>
      </w:r>
      <w:r>
        <w:rPr>
          <w:rFonts w:asciiTheme="minorHAnsi" w:hAnsiTheme="minorHAnsi" w:cs="Arial"/>
        </w:rPr>
        <w:tab/>
      </w:r>
      <w:r w:rsidR="00AC215B" w:rsidRPr="00E55938">
        <w:rPr>
          <w:rFonts w:asciiTheme="minorHAnsi" w:hAnsiTheme="minorHAnsi" w:cs="Arial"/>
        </w:rPr>
        <w:t xml:space="preserve">de faire des propositions de sujets à mettre à l’ordre du jour de la réunion d’équipe, lesquels sujets doivent être communiqués par écrit sept (7) jours avant la rencontre à la directrice. Il est convenu qu’une période minimale de trente (30) minutes par réunion d’équipe est dédiée au(x) point(s) préalablement soumis par </w:t>
      </w:r>
      <w:r>
        <w:rPr>
          <w:rFonts w:asciiTheme="minorHAnsi" w:hAnsiTheme="minorHAnsi" w:cs="Arial"/>
        </w:rPr>
        <w:t>les travailleuses;</w:t>
      </w:r>
    </w:p>
    <w:p w14:paraId="0C26BBC6" w14:textId="77777777" w:rsidR="00E55938" w:rsidRPr="00E55938" w:rsidRDefault="00E55938" w:rsidP="00E55938">
      <w:pPr>
        <w:ind w:left="1985" w:hanging="425"/>
        <w:jc w:val="both"/>
        <w:rPr>
          <w:rFonts w:asciiTheme="minorHAnsi" w:hAnsiTheme="minorHAnsi" w:cs="Arial"/>
        </w:rPr>
      </w:pPr>
    </w:p>
    <w:p w14:paraId="44FE5D64" w14:textId="77777777" w:rsidR="00E55938" w:rsidRDefault="00AC215B" w:rsidP="00E55938">
      <w:pPr>
        <w:ind w:left="1985"/>
        <w:jc w:val="both"/>
        <w:rPr>
          <w:rFonts w:asciiTheme="minorHAnsi" w:hAnsiTheme="minorHAnsi" w:cs="Arial"/>
        </w:rPr>
      </w:pPr>
      <w:r w:rsidRPr="004428D1">
        <w:rPr>
          <w:rFonts w:asciiTheme="minorHAnsi" w:hAnsiTheme="minorHAnsi" w:cs="Arial"/>
        </w:rPr>
        <w:t>L’ordre du jour de la rencontre ainsi que le procès-verbal de la rencontre précédente doivent être communiqués par écrit, aux travailleuses, cinq (5) jours avant la rencontre;</w:t>
      </w:r>
    </w:p>
    <w:p w14:paraId="6D51A396" w14:textId="77777777" w:rsidR="00E55938" w:rsidRDefault="00E55938" w:rsidP="00E55938">
      <w:pPr>
        <w:ind w:left="1985"/>
        <w:jc w:val="both"/>
        <w:rPr>
          <w:rFonts w:asciiTheme="minorHAnsi" w:hAnsiTheme="minorHAnsi" w:cs="Arial"/>
        </w:rPr>
      </w:pPr>
    </w:p>
    <w:p w14:paraId="6FFD9EA9" w14:textId="77777777" w:rsidR="00AC215B" w:rsidRDefault="00E55938" w:rsidP="00E55938">
      <w:pPr>
        <w:ind w:left="1985" w:hanging="425"/>
        <w:jc w:val="both"/>
        <w:rPr>
          <w:rFonts w:asciiTheme="minorHAnsi" w:hAnsiTheme="minorHAnsi" w:cs="Arial"/>
        </w:rPr>
      </w:pPr>
      <w:r>
        <w:rPr>
          <w:rFonts w:asciiTheme="minorHAnsi" w:hAnsiTheme="minorHAnsi" w:cs="Arial"/>
        </w:rPr>
        <w:t>2.</w:t>
      </w:r>
      <w:r>
        <w:rPr>
          <w:rFonts w:asciiTheme="minorHAnsi" w:hAnsiTheme="minorHAnsi" w:cs="Arial"/>
        </w:rPr>
        <w:tab/>
      </w:r>
      <w:r w:rsidR="00AC215B" w:rsidRPr="004428D1">
        <w:rPr>
          <w:rFonts w:asciiTheme="minorHAnsi" w:hAnsiTheme="minorHAnsi" w:cs="Arial"/>
        </w:rPr>
        <w:t>d’organiser des activités communes à plusieurs groupes d’enfants;</w:t>
      </w:r>
    </w:p>
    <w:p w14:paraId="6FBCAC42" w14:textId="77777777" w:rsidR="00E55938" w:rsidRPr="004428D1" w:rsidRDefault="00E55938" w:rsidP="00E55938">
      <w:pPr>
        <w:ind w:left="1985" w:hanging="425"/>
        <w:jc w:val="both"/>
        <w:rPr>
          <w:rFonts w:asciiTheme="minorHAnsi" w:hAnsiTheme="minorHAnsi" w:cs="Arial"/>
        </w:rPr>
      </w:pPr>
    </w:p>
    <w:p w14:paraId="34294B5A" w14:textId="77777777" w:rsidR="00190C1E" w:rsidRDefault="0098715A" w:rsidP="00E55938">
      <w:pPr>
        <w:ind w:left="1985" w:hanging="425"/>
        <w:jc w:val="both"/>
        <w:rPr>
          <w:rFonts w:asciiTheme="minorHAnsi" w:hAnsiTheme="minorHAnsi" w:cs="Arial"/>
        </w:rPr>
      </w:pPr>
      <w:r w:rsidRPr="004428D1">
        <w:rPr>
          <w:rFonts w:asciiTheme="minorHAnsi" w:hAnsiTheme="minorHAnsi" w:cs="Arial"/>
        </w:rPr>
        <w:t xml:space="preserve">3. </w:t>
      </w:r>
      <w:r w:rsidR="00E55938">
        <w:rPr>
          <w:rFonts w:asciiTheme="minorHAnsi" w:hAnsiTheme="minorHAnsi" w:cs="Arial"/>
        </w:rPr>
        <w:tab/>
      </w:r>
      <w:r w:rsidR="00AC215B" w:rsidRPr="004428D1">
        <w:rPr>
          <w:rFonts w:asciiTheme="minorHAnsi" w:hAnsiTheme="minorHAnsi" w:cs="Arial"/>
        </w:rPr>
        <w:t xml:space="preserve">d’appliquer le </w:t>
      </w:r>
      <w:r w:rsidR="00AC215B" w:rsidRPr="004428D1">
        <w:rPr>
          <w:rFonts w:asciiTheme="minorHAnsi" w:hAnsiTheme="minorHAnsi" w:cs="Arial"/>
          <w:i/>
        </w:rPr>
        <w:t>programme éducatif des services de garde du Québec</w:t>
      </w:r>
      <w:r w:rsidR="00AC215B" w:rsidRPr="004428D1">
        <w:rPr>
          <w:rFonts w:asciiTheme="minorHAnsi" w:hAnsiTheme="minorHAnsi" w:cs="Arial"/>
        </w:rPr>
        <w:t>, et d’adopter des méthodes d’intervention et l’organisation quotidienne du travail;</w:t>
      </w:r>
    </w:p>
    <w:p w14:paraId="2F3C7A69" w14:textId="77777777" w:rsidR="00E55938" w:rsidRPr="004428D1" w:rsidRDefault="00E55938" w:rsidP="00E55938">
      <w:pPr>
        <w:ind w:left="1985" w:hanging="425"/>
        <w:jc w:val="both"/>
        <w:rPr>
          <w:rFonts w:asciiTheme="minorHAnsi" w:hAnsiTheme="minorHAnsi" w:cs="Arial"/>
        </w:rPr>
      </w:pPr>
    </w:p>
    <w:p w14:paraId="3E30E942" w14:textId="77777777" w:rsidR="00AC215B" w:rsidRDefault="0098715A" w:rsidP="00E55938">
      <w:pPr>
        <w:ind w:left="1985" w:hanging="425"/>
        <w:jc w:val="both"/>
        <w:rPr>
          <w:rFonts w:asciiTheme="minorHAnsi" w:hAnsiTheme="minorHAnsi" w:cs="Arial"/>
        </w:rPr>
      </w:pPr>
      <w:r w:rsidRPr="004428D1">
        <w:rPr>
          <w:rFonts w:asciiTheme="minorHAnsi" w:hAnsiTheme="minorHAnsi" w:cs="Arial"/>
        </w:rPr>
        <w:t xml:space="preserve">4. </w:t>
      </w:r>
      <w:r w:rsidR="00E55938">
        <w:rPr>
          <w:rFonts w:asciiTheme="minorHAnsi" w:hAnsiTheme="minorHAnsi" w:cs="Arial"/>
        </w:rPr>
        <w:tab/>
      </w:r>
      <w:r w:rsidR="00AC215B" w:rsidRPr="004428D1">
        <w:rPr>
          <w:rFonts w:asciiTheme="minorHAnsi" w:hAnsiTheme="minorHAnsi" w:cs="Arial"/>
        </w:rPr>
        <w:t>d’informer et de discuter des mesures mises en place pour les actions communes auprès des enfants à défi particulier;</w:t>
      </w:r>
    </w:p>
    <w:p w14:paraId="75715E04" w14:textId="77777777" w:rsidR="00E55938" w:rsidRPr="004428D1" w:rsidRDefault="00E55938" w:rsidP="00E55938">
      <w:pPr>
        <w:ind w:left="1985" w:hanging="425"/>
        <w:jc w:val="both"/>
        <w:rPr>
          <w:rFonts w:asciiTheme="minorHAnsi" w:hAnsiTheme="minorHAnsi" w:cs="Arial"/>
        </w:rPr>
      </w:pPr>
    </w:p>
    <w:p w14:paraId="1930C5E1" w14:textId="77777777" w:rsidR="00AC215B" w:rsidRDefault="0098715A" w:rsidP="00E55938">
      <w:pPr>
        <w:ind w:left="1985" w:hanging="425"/>
        <w:jc w:val="both"/>
        <w:rPr>
          <w:rFonts w:asciiTheme="minorHAnsi" w:hAnsiTheme="minorHAnsi" w:cs="Arial"/>
        </w:rPr>
      </w:pPr>
      <w:r w:rsidRPr="004428D1">
        <w:rPr>
          <w:rFonts w:asciiTheme="minorHAnsi" w:hAnsiTheme="minorHAnsi" w:cs="Arial"/>
        </w:rPr>
        <w:t xml:space="preserve">5. </w:t>
      </w:r>
      <w:r w:rsidR="00E55938">
        <w:rPr>
          <w:rFonts w:asciiTheme="minorHAnsi" w:hAnsiTheme="minorHAnsi" w:cs="Arial"/>
        </w:rPr>
        <w:tab/>
      </w:r>
      <w:r w:rsidR="00AC215B" w:rsidRPr="004428D1">
        <w:rPr>
          <w:rFonts w:asciiTheme="minorHAnsi" w:hAnsiTheme="minorHAnsi" w:cs="Arial"/>
        </w:rPr>
        <w:t>de discuter des mesures et des actions communes qui pourraient être mises en place pour le soutien aux éducatrices afin d’accomplir leur mission pédagogique auprès des enfants à défi particulier;</w:t>
      </w:r>
    </w:p>
    <w:p w14:paraId="7F23F71E" w14:textId="77777777" w:rsidR="00E55938" w:rsidRPr="004428D1" w:rsidRDefault="00E55938" w:rsidP="00E55938">
      <w:pPr>
        <w:ind w:left="1985" w:hanging="425"/>
        <w:jc w:val="both"/>
        <w:rPr>
          <w:rFonts w:asciiTheme="minorHAnsi" w:hAnsiTheme="minorHAnsi" w:cs="Arial"/>
        </w:rPr>
      </w:pPr>
    </w:p>
    <w:p w14:paraId="21CC2473" w14:textId="77777777" w:rsidR="00190C1E" w:rsidRDefault="0098715A" w:rsidP="00E55938">
      <w:pPr>
        <w:ind w:left="1985" w:hanging="425"/>
        <w:jc w:val="both"/>
        <w:rPr>
          <w:rFonts w:asciiTheme="minorHAnsi" w:hAnsiTheme="minorHAnsi" w:cs="Arial"/>
        </w:rPr>
      </w:pPr>
      <w:r w:rsidRPr="004428D1">
        <w:rPr>
          <w:rFonts w:asciiTheme="minorHAnsi" w:hAnsiTheme="minorHAnsi" w:cs="Arial"/>
        </w:rPr>
        <w:t xml:space="preserve">6. </w:t>
      </w:r>
      <w:r w:rsidR="00E55938">
        <w:rPr>
          <w:rFonts w:asciiTheme="minorHAnsi" w:hAnsiTheme="minorHAnsi" w:cs="Arial"/>
        </w:rPr>
        <w:tab/>
      </w:r>
      <w:r w:rsidR="00AC215B" w:rsidRPr="004428D1">
        <w:rPr>
          <w:rFonts w:asciiTheme="minorHAnsi" w:hAnsiTheme="minorHAnsi" w:cs="Arial"/>
        </w:rPr>
        <w:t>de convenir et organiser le</w:t>
      </w:r>
      <w:r w:rsidR="00190C1E" w:rsidRPr="004428D1">
        <w:rPr>
          <w:rFonts w:asciiTheme="minorHAnsi" w:hAnsiTheme="minorHAnsi" w:cs="Arial"/>
        </w:rPr>
        <w:t xml:space="preserve"> mode et </w:t>
      </w:r>
      <w:r w:rsidR="00AC215B" w:rsidRPr="004428D1">
        <w:rPr>
          <w:rFonts w:asciiTheme="minorHAnsi" w:hAnsiTheme="minorHAnsi" w:cs="Arial"/>
        </w:rPr>
        <w:t xml:space="preserve">la </w:t>
      </w:r>
      <w:r w:rsidR="00190C1E" w:rsidRPr="004428D1">
        <w:rPr>
          <w:rFonts w:asciiTheme="minorHAnsi" w:hAnsiTheme="minorHAnsi" w:cs="Arial"/>
        </w:rPr>
        <w:t>répartition des horaires de travail, tel que prévu à 16.3;</w:t>
      </w:r>
    </w:p>
    <w:p w14:paraId="2F9F0EA5" w14:textId="77777777" w:rsidR="00E55938" w:rsidRPr="004428D1" w:rsidRDefault="00E55938" w:rsidP="00E55938">
      <w:pPr>
        <w:ind w:left="1985" w:hanging="425"/>
        <w:jc w:val="both"/>
        <w:rPr>
          <w:rFonts w:asciiTheme="minorHAnsi" w:hAnsiTheme="minorHAnsi" w:cs="Arial"/>
        </w:rPr>
      </w:pPr>
    </w:p>
    <w:p w14:paraId="040192A2" w14:textId="77777777" w:rsidR="00190C1E" w:rsidRDefault="0098715A" w:rsidP="00E55938">
      <w:pPr>
        <w:ind w:left="1985" w:hanging="425"/>
        <w:jc w:val="both"/>
        <w:rPr>
          <w:rFonts w:asciiTheme="minorHAnsi" w:hAnsiTheme="minorHAnsi" w:cs="Arial"/>
        </w:rPr>
      </w:pPr>
      <w:r w:rsidRPr="004428D1">
        <w:rPr>
          <w:rFonts w:asciiTheme="minorHAnsi" w:hAnsiTheme="minorHAnsi" w:cs="Arial"/>
        </w:rPr>
        <w:t xml:space="preserve">7. </w:t>
      </w:r>
      <w:r w:rsidR="00190C1E" w:rsidRPr="004428D1">
        <w:rPr>
          <w:rFonts w:asciiTheme="minorHAnsi" w:hAnsiTheme="minorHAnsi" w:cs="Arial"/>
        </w:rPr>
        <w:tab/>
      </w:r>
      <w:r w:rsidR="00287FE3" w:rsidRPr="004428D1">
        <w:rPr>
          <w:rFonts w:asciiTheme="minorHAnsi" w:hAnsiTheme="minorHAnsi" w:cs="Arial"/>
        </w:rPr>
        <w:t xml:space="preserve">de convenir et organiser le mode et </w:t>
      </w:r>
      <w:r w:rsidR="00190C1E" w:rsidRPr="004428D1">
        <w:rPr>
          <w:rFonts w:asciiTheme="minorHAnsi" w:hAnsiTheme="minorHAnsi" w:cs="Arial"/>
        </w:rPr>
        <w:t>l’attribution de l’affectation des groupes d’enfants, tel que prévu à 16.4;</w:t>
      </w:r>
    </w:p>
    <w:p w14:paraId="4B62F74A" w14:textId="77777777" w:rsidR="00E55938" w:rsidRPr="004428D1" w:rsidRDefault="00E55938" w:rsidP="00E55938">
      <w:pPr>
        <w:ind w:left="1985" w:hanging="425"/>
        <w:jc w:val="both"/>
        <w:rPr>
          <w:rFonts w:asciiTheme="minorHAnsi" w:hAnsiTheme="minorHAnsi" w:cs="Arial"/>
        </w:rPr>
      </w:pPr>
    </w:p>
    <w:p w14:paraId="2EB5B2B1" w14:textId="77777777" w:rsidR="00E14489" w:rsidRDefault="0098715A" w:rsidP="00E55938">
      <w:pPr>
        <w:ind w:left="1985" w:hanging="425"/>
        <w:jc w:val="both"/>
        <w:rPr>
          <w:rFonts w:asciiTheme="minorHAnsi" w:hAnsiTheme="minorHAnsi" w:cs="Arial"/>
        </w:rPr>
      </w:pPr>
      <w:r w:rsidRPr="004428D1">
        <w:rPr>
          <w:rFonts w:asciiTheme="minorHAnsi" w:hAnsiTheme="minorHAnsi" w:cs="Arial"/>
        </w:rPr>
        <w:t xml:space="preserve">8. </w:t>
      </w:r>
      <w:r w:rsidR="00E55938">
        <w:rPr>
          <w:rFonts w:asciiTheme="minorHAnsi" w:hAnsiTheme="minorHAnsi" w:cs="Arial"/>
        </w:rPr>
        <w:tab/>
      </w:r>
      <w:r w:rsidR="00E14489" w:rsidRPr="004428D1">
        <w:rPr>
          <w:rFonts w:asciiTheme="minorHAnsi" w:hAnsiTheme="minorHAnsi" w:cs="Arial"/>
        </w:rPr>
        <w:t xml:space="preserve">de planifier la répartition des heures pour l’encadrement pédagogique; </w:t>
      </w:r>
    </w:p>
    <w:p w14:paraId="0B94FDDB" w14:textId="77777777" w:rsidR="00E55938" w:rsidRPr="004428D1" w:rsidRDefault="00E55938" w:rsidP="00E55938">
      <w:pPr>
        <w:ind w:left="1985" w:hanging="425"/>
        <w:jc w:val="both"/>
        <w:rPr>
          <w:rFonts w:asciiTheme="minorHAnsi" w:hAnsiTheme="minorHAnsi" w:cs="Arial"/>
        </w:rPr>
      </w:pPr>
    </w:p>
    <w:p w14:paraId="6DDB6DF5" w14:textId="77777777" w:rsidR="00190C1E" w:rsidRDefault="0098715A" w:rsidP="00E55938">
      <w:pPr>
        <w:ind w:left="1985" w:hanging="425"/>
        <w:jc w:val="both"/>
        <w:rPr>
          <w:rFonts w:asciiTheme="minorHAnsi" w:hAnsiTheme="minorHAnsi" w:cs="Arial"/>
        </w:rPr>
      </w:pPr>
      <w:r w:rsidRPr="004428D1">
        <w:rPr>
          <w:rFonts w:asciiTheme="minorHAnsi" w:hAnsiTheme="minorHAnsi" w:cs="Arial"/>
        </w:rPr>
        <w:t xml:space="preserve">9. </w:t>
      </w:r>
      <w:r w:rsidR="00E55938">
        <w:rPr>
          <w:rFonts w:asciiTheme="minorHAnsi" w:hAnsiTheme="minorHAnsi" w:cs="Arial"/>
        </w:rPr>
        <w:tab/>
      </w:r>
      <w:r w:rsidR="00E14489" w:rsidRPr="004428D1">
        <w:rPr>
          <w:rFonts w:asciiTheme="minorHAnsi" w:hAnsiTheme="minorHAnsi" w:cs="Arial"/>
        </w:rPr>
        <w:t>de convenir et organiser la plateforme pédagogique du CPE et d’en assurer la mise à jour;</w:t>
      </w:r>
    </w:p>
    <w:p w14:paraId="16164113" w14:textId="77777777" w:rsidR="00E55938" w:rsidRPr="004428D1" w:rsidRDefault="00E55938" w:rsidP="00E55938">
      <w:pPr>
        <w:ind w:left="1985" w:hanging="425"/>
        <w:jc w:val="both"/>
        <w:rPr>
          <w:rFonts w:asciiTheme="minorHAnsi" w:hAnsiTheme="minorHAnsi" w:cs="Arial"/>
        </w:rPr>
      </w:pPr>
    </w:p>
    <w:p w14:paraId="6ECB2D1F" w14:textId="77777777" w:rsidR="00E14489" w:rsidRDefault="0098715A" w:rsidP="00E55938">
      <w:pPr>
        <w:ind w:left="1985" w:hanging="425"/>
        <w:jc w:val="both"/>
        <w:rPr>
          <w:rFonts w:asciiTheme="minorHAnsi" w:hAnsiTheme="minorHAnsi" w:cs="Arial"/>
        </w:rPr>
      </w:pPr>
      <w:r w:rsidRPr="004428D1">
        <w:rPr>
          <w:rFonts w:asciiTheme="minorHAnsi" w:hAnsiTheme="minorHAnsi" w:cs="Arial"/>
        </w:rPr>
        <w:t xml:space="preserve">10. </w:t>
      </w:r>
      <w:r w:rsidR="00E55938">
        <w:rPr>
          <w:rFonts w:asciiTheme="minorHAnsi" w:hAnsiTheme="minorHAnsi" w:cs="Arial"/>
        </w:rPr>
        <w:tab/>
      </w:r>
      <w:r w:rsidR="00E14489" w:rsidRPr="004428D1">
        <w:rPr>
          <w:rFonts w:asciiTheme="minorHAnsi" w:hAnsiTheme="minorHAnsi" w:cs="Arial"/>
        </w:rPr>
        <w:t>d’élaborer un calendrier pour les réunions d’équipe</w:t>
      </w:r>
      <w:r w:rsidR="004428D1">
        <w:rPr>
          <w:rFonts w:asciiTheme="minorHAnsi" w:hAnsiTheme="minorHAnsi" w:cs="Arial"/>
        </w:rPr>
        <w:t xml:space="preserve">; </w:t>
      </w:r>
    </w:p>
    <w:p w14:paraId="038EF973" w14:textId="77777777" w:rsidR="00190C1E" w:rsidRDefault="0098715A" w:rsidP="00E55938">
      <w:pPr>
        <w:ind w:left="1985" w:hanging="425"/>
        <w:jc w:val="both"/>
        <w:rPr>
          <w:rFonts w:asciiTheme="minorHAnsi" w:hAnsiTheme="minorHAnsi" w:cs="Arial"/>
        </w:rPr>
      </w:pPr>
      <w:r w:rsidRPr="004428D1">
        <w:rPr>
          <w:rFonts w:asciiTheme="minorHAnsi" w:hAnsiTheme="minorHAnsi" w:cs="Arial"/>
        </w:rPr>
        <w:t xml:space="preserve">11. </w:t>
      </w:r>
      <w:r w:rsidR="00E55938">
        <w:rPr>
          <w:rFonts w:asciiTheme="minorHAnsi" w:hAnsiTheme="minorHAnsi" w:cs="Arial"/>
        </w:rPr>
        <w:tab/>
      </w:r>
      <w:r w:rsidR="003A7D3A" w:rsidRPr="00E55938">
        <w:rPr>
          <w:rFonts w:asciiTheme="minorHAnsi" w:hAnsiTheme="minorHAnsi" w:cs="Arial"/>
        </w:rPr>
        <w:t xml:space="preserve">de convenir des </w:t>
      </w:r>
      <w:r w:rsidR="00190C1E" w:rsidRPr="004428D1">
        <w:rPr>
          <w:rFonts w:asciiTheme="minorHAnsi" w:hAnsiTheme="minorHAnsi" w:cs="Arial"/>
        </w:rPr>
        <w:t>priorités de formation du personnel syndiqué</w:t>
      </w:r>
      <w:r w:rsidR="003A7D3A">
        <w:rPr>
          <w:rFonts w:asciiTheme="minorHAnsi" w:hAnsiTheme="minorHAnsi" w:cs="Arial"/>
        </w:rPr>
        <w:t>;</w:t>
      </w:r>
    </w:p>
    <w:p w14:paraId="1F045592" w14:textId="77777777" w:rsidR="00E55938" w:rsidRPr="004428D1" w:rsidRDefault="00E55938" w:rsidP="00E55938">
      <w:pPr>
        <w:ind w:left="1985" w:hanging="425"/>
        <w:jc w:val="both"/>
        <w:rPr>
          <w:rFonts w:asciiTheme="minorHAnsi" w:hAnsiTheme="minorHAnsi" w:cs="Arial"/>
        </w:rPr>
      </w:pPr>
    </w:p>
    <w:p w14:paraId="04537CA3" w14:textId="77777777" w:rsidR="00190C1E" w:rsidRDefault="0098715A" w:rsidP="00E55938">
      <w:pPr>
        <w:ind w:left="1985" w:hanging="425"/>
        <w:jc w:val="both"/>
        <w:rPr>
          <w:rFonts w:asciiTheme="minorHAnsi" w:hAnsiTheme="minorHAnsi" w:cs="Arial"/>
        </w:rPr>
      </w:pPr>
      <w:r w:rsidRPr="004428D1">
        <w:rPr>
          <w:rFonts w:asciiTheme="minorHAnsi" w:hAnsiTheme="minorHAnsi" w:cs="Arial"/>
        </w:rPr>
        <w:t xml:space="preserve">12. </w:t>
      </w:r>
      <w:r w:rsidR="00E55938">
        <w:rPr>
          <w:rFonts w:asciiTheme="minorHAnsi" w:hAnsiTheme="minorHAnsi" w:cs="Arial"/>
        </w:rPr>
        <w:tab/>
      </w:r>
      <w:r w:rsidR="00DC76CE" w:rsidRPr="004428D1">
        <w:rPr>
          <w:rFonts w:asciiTheme="minorHAnsi" w:hAnsiTheme="minorHAnsi" w:cs="Arial"/>
        </w:rPr>
        <w:t>convenir et organiser les</w:t>
      </w:r>
      <w:r w:rsidR="00190C1E" w:rsidRPr="004428D1">
        <w:rPr>
          <w:rFonts w:asciiTheme="minorHAnsi" w:hAnsiTheme="minorHAnsi" w:cs="Arial"/>
        </w:rPr>
        <w:t xml:space="preserve"> priorités d’amélioration des conditions de sa</w:t>
      </w:r>
      <w:r w:rsidR="00E55938">
        <w:rPr>
          <w:rFonts w:asciiTheme="minorHAnsi" w:hAnsiTheme="minorHAnsi" w:cs="Arial"/>
        </w:rPr>
        <w:t>nté et de sécurité du personnel;</w:t>
      </w:r>
    </w:p>
    <w:p w14:paraId="11E12E58" w14:textId="77777777" w:rsidR="00E55938" w:rsidRPr="004428D1" w:rsidRDefault="00E55938" w:rsidP="00E55938">
      <w:pPr>
        <w:ind w:left="1985" w:hanging="425"/>
        <w:jc w:val="both"/>
        <w:rPr>
          <w:rFonts w:asciiTheme="minorHAnsi" w:hAnsiTheme="minorHAnsi" w:cs="Arial"/>
        </w:rPr>
      </w:pPr>
    </w:p>
    <w:p w14:paraId="06BB9122" w14:textId="77777777" w:rsidR="00190C1E" w:rsidRDefault="00E55938" w:rsidP="00E55938">
      <w:pPr>
        <w:ind w:left="1985" w:hanging="425"/>
        <w:jc w:val="both"/>
        <w:rPr>
          <w:rFonts w:asciiTheme="minorHAnsi" w:hAnsiTheme="minorHAnsi" w:cs="Arial"/>
        </w:rPr>
      </w:pPr>
      <w:r>
        <w:rPr>
          <w:rFonts w:asciiTheme="minorHAnsi" w:hAnsiTheme="minorHAnsi" w:cs="Arial"/>
        </w:rPr>
        <w:t>13.</w:t>
      </w:r>
      <w:r>
        <w:rPr>
          <w:rFonts w:asciiTheme="minorHAnsi" w:hAnsiTheme="minorHAnsi" w:cs="Arial"/>
        </w:rPr>
        <w:tab/>
      </w:r>
      <w:r w:rsidR="00DC76CE" w:rsidRPr="004428D1">
        <w:rPr>
          <w:rFonts w:asciiTheme="minorHAnsi" w:hAnsiTheme="minorHAnsi" w:cs="Arial"/>
        </w:rPr>
        <w:t xml:space="preserve">de discuter et de faire </w:t>
      </w:r>
      <w:r w:rsidR="00190C1E" w:rsidRPr="004428D1">
        <w:rPr>
          <w:rFonts w:asciiTheme="minorHAnsi" w:hAnsiTheme="minorHAnsi" w:cs="Arial"/>
        </w:rPr>
        <w:t>des recommandations sur tout sujet d’intérêt pour l’a</w:t>
      </w:r>
      <w:r>
        <w:rPr>
          <w:rFonts w:asciiTheme="minorHAnsi" w:hAnsiTheme="minorHAnsi" w:cs="Arial"/>
        </w:rPr>
        <w:t>mélioration des services du CPE;</w:t>
      </w:r>
    </w:p>
    <w:p w14:paraId="64BB6A70" w14:textId="77777777" w:rsidR="00E55938" w:rsidRPr="004428D1" w:rsidRDefault="00E55938" w:rsidP="00E55938">
      <w:pPr>
        <w:ind w:left="1985" w:hanging="425"/>
        <w:jc w:val="both"/>
        <w:rPr>
          <w:rFonts w:asciiTheme="minorHAnsi" w:hAnsiTheme="minorHAnsi" w:cs="Arial"/>
        </w:rPr>
      </w:pPr>
    </w:p>
    <w:p w14:paraId="04EF4786" w14:textId="77777777" w:rsidR="00DC76CE" w:rsidRPr="00E55938" w:rsidRDefault="00E55938" w:rsidP="00E55938">
      <w:pPr>
        <w:ind w:left="1985" w:hanging="425"/>
        <w:jc w:val="both"/>
        <w:rPr>
          <w:rFonts w:asciiTheme="minorHAnsi" w:hAnsiTheme="minorHAnsi" w:cs="Arial"/>
        </w:rPr>
      </w:pPr>
      <w:r>
        <w:rPr>
          <w:rFonts w:asciiTheme="minorHAnsi" w:hAnsiTheme="minorHAnsi" w:cs="Arial"/>
        </w:rPr>
        <w:t>14.</w:t>
      </w:r>
      <w:r w:rsidR="00DC76CE" w:rsidRPr="004428D1">
        <w:rPr>
          <w:rFonts w:asciiTheme="minorHAnsi" w:hAnsiTheme="minorHAnsi" w:cs="Arial"/>
        </w:rPr>
        <w:tab/>
        <w:t>de discuter et de faire des recommandations sur la répartition du budget pour le matériel pédagogique.</w:t>
      </w:r>
    </w:p>
    <w:p w14:paraId="6A978451" w14:textId="77777777" w:rsidR="006558E1" w:rsidRPr="003B5A39" w:rsidRDefault="006558E1" w:rsidP="00E55938">
      <w:pPr>
        <w:ind w:left="1560" w:hanging="426"/>
        <w:jc w:val="both"/>
        <w:rPr>
          <w:rFonts w:ascii="Calibri" w:hAnsi="Calibri" w:cs="Arial"/>
        </w:rPr>
      </w:pPr>
    </w:p>
    <w:p w14:paraId="51BC10CF" w14:textId="77777777" w:rsidR="006558E1" w:rsidRPr="003B5A39" w:rsidRDefault="006558E1" w:rsidP="00E55938">
      <w:pPr>
        <w:ind w:left="1560" w:hanging="426"/>
        <w:jc w:val="both"/>
        <w:rPr>
          <w:rFonts w:ascii="Calibri" w:hAnsi="Calibri" w:cs="Arial"/>
        </w:rPr>
      </w:pPr>
      <w:r w:rsidRPr="003B5A39">
        <w:rPr>
          <w:rFonts w:ascii="Calibri" w:hAnsi="Calibri" w:cs="Arial"/>
        </w:rPr>
        <w:t>c)</w:t>
      </w:r>
      <w:r w:rsidRPr="003B5A39">
        <w:rPr>
          <w:rFonts w:ascii="Calibri" w:hAnsi="Calibri" w:cs="Arial"/>
        </w:rPr>
        <w:tab/>
      </w:r>
      <w:r w:rsidRPr="00E55938">
        <w:rPr>
          <w:rFonts w:ascii="Calibri" w:hAnsi="Calibri" w:cs="Arial"/>
          <w:u w:val="single"/>
        </w:rPr>
        <w:t>Mode de décision</w:t>
      </w:r>
    </w:p>
    <w:p w14:paraId="36DDB8EE" w14:textId="77777777" w:rsidR="00E55938" w:rsidRDefault="00E55938" w:rsidP="00E55938">
      <w:pPr>
        <w:ind w:left="1560"/>
        <w:jc w:val="both"/>
        <w:rPr>
          <w:rFonts w:ascii="Calibri" w:hAnsi="Calibri" w:cs="Arial"/>
        </w:rPr>
      </w:pPr>
    </w:p>
    <w:p w14:paraId="730C533B" w14:textId="77777777" w:rsidR="00CA61E3" w:rsidRDefault="00CA61E3" w:rsidP="00E55938">
      <w:pPr>
        <w:ind w:left="1560"/>
        <w:jc w:val="both"/>
        <w:rPr>
          <w:rFonts w:ascii="Calibri" w:hAnsi="Calibri" w:cs="Arial"/>
        </w:rPr>
      </w:pPr>
      <w:r w:rsidRPr="00E55938">
        <w:rPr>
          <w:rFonts w:ascii="Calibri" w:hAnsi="Calibri" w:cs="Arial"/>
        </w:rPr>
        <w:t>Les décisions et recommandations s’élaborent en recherchant le consentement de chacun des membres de l’équipe. À défaut de consensus,</w:t>
      </w:r>
      <w:r w:rsidR="003B4ED2" w:rsidRPr="00E55938">
        <w:rPr>
          <w:rFonts w:ascii="Calibri" w:hAnsi="Calibri" w:cs="Arial"/>
        </w:rPr>
        <w:t xml:space="preserve"> un vote peut être demandé par un membre de l’équipe de travail, les décisions et les recommandations sont prises à la majorité des voix.</w:t>
      </w:r>
      <w:r w:rsidRPr="00E55938">
        <w:rPr>
          <w:rFonts w:ascii="Calibri" w:hAnsi="Calibri" w:cs="Arial"/>
        </w:rPr>
        <w:t xml:space="preserve"> </w:t>
      </w:r>
    </w:p>
    <w:p w14:paraId="3AE1F74B" w14:textId="77777777" w:rsidR="00E55938" w:rsidRPr="00E55938" w:rsidRDefault="00E55938" w:rsidP="00E55938">
      <w:pPr>
        <w:ind w:left="1560"/>
        <w:jc w:val="both"/>
        <w:rPr>
          <w:rFonts w:ascii="Calibri" w:hAnsi="Calibri" w:cs="Arial"/>
        </w:rPr>
      </w:pPr>
    </w:p>
    <w:p w14:paraId="09D8D1A4" w14:textId="77777777" w:rsidR="00CA61E3" w:rsidRDefault="00CA61E3" w:rsidP="00E55938">
      <w:pPr>
        <w:ind w:left="1560"/>
        <w:jc w:val="both"/>
        <w:rPr>
          <w:rFonts w:ascii="Calibri" w:hAnsi="Calibri" w:cs="Arial"/>
        </w:rPr>
      </w:pPr>
      <w:r w:rsidRPr="00E55938">
        <w:rPr>
          <w:rFonts w:ascii="Calibri" w:hAnsi="Calibri" w:cs="Arial"/>
        </w:rPr>
        <w:t>Il est bien entendu que les décisions de l’équipe de travail ne peuvent en aucun cas contrevenir aux orientations et aux décisions découlant de ces orientations prises par le C.A.,</w:t>
      </w:r>
      <w:r w:rsidR="00841D35" w:rsidRPr="00E55938">
        <w:rPr>
          <w:rFonts w:ascii="Calibri" w:hAnsi="Calibri" w:cs="Arial"/>
        </w:rPr>
        <w:t xml:space="preserve"> </w:t>
      </w:r>
      <w:r w:rsidRPr="00E55938">
        <w:rPr>
          <w:rFonts w:ascii="Calibri" w:hAnsi="Calibri" w:cs="Arial"/>
        </w:rPr>
        <w:t>ainsi qu’aux dispositions prévues à la présente convention collective.</w:t>
      </w:r>
    </w:p>
    <w:p w14:paraId="5DEF2870" w14:textId="77777777" w:rsidR="00E55938" w:rsidRDefault="00E55938" w:rsidP="00E55938">
      <w:pPr>
        <w:ind w:left="1560"/>
        <w:jc w:val="both"/>
        <w:rPr>
          <w:rFonts w:ascii="Calibri" w:hAnsi="Calibri" w:cs="Arial"/>
        </w:rPr>
      </w:pPr>
    </w:p>
    <w:p w14:paraId="3AEF42CE" w14:textId="77777777" w:rsidR="00E55938" w:rsidRPr="00E55938" w:rsidRDefault="00E55938" w:rsidP="00E55938">
      <w:pPr>
        <w:ind w:left="1560"/>
        <w:jc w:val="both"/>
        <w:rPr>
          <w:rFonts w:ascii="Calibri" w:hAnsi="Calibri" w:cs="Arial"/>
        </w:rPr>
      </w:pPr>
    </w:p>
    <w:p w14:paraId="07E2A4D1" w14:textId="77777777" w:rsidR="00CA61E3" w:rsidRPr="003B5A39" w:rsidRDefault="00CA61E3">
      <w:pPr>
        <w:rPr>
          <w:rFonts w:ascii="Calibri" w:hAnsi="Calibri" w:cs="Arial"/>
          <w:b/>
          <w:kern w:val="32"/>
          <w:szCs w:val="32"/>
          <w:lang w:val="fr-FR"/>
        </w:rPr>
      </w:pPr>
      <w:r w:rsidRPr="003B5A39">
        <w:br w:type="page"/>
      </w:r>
    </w:p>
    <w:p w14:paraId="1CD9A072" w14:textId="77777777" w:rsidR="006558E1" w:rsidRPr="003B5A39" w:rsidRDefault="00AF3037" w:rsidP="00233D26">
      <w:pPr>
        <w:pStyle w:val="Titre1"/>
      </w:pPr>
      <w:bookmarkStart w:id="39" w:name="_Toc521506334"/>
      <w:r w:rsidRPr="003B5A39">
        <w:t>ARTICLE </w:t>
      </w:r>
      <w:r w:rsidR="005D7D5C" w:rsidRPr="003B5A39">
        <w:t xml:space="preserve">6 </w:t>
      </w:r>
      <w:r w:rsidR="006558E1" w:rsidRPr="003B5A39">
        <w:tab/>
        <w:t>RÉGIME SYNDICAL</w:t>
      </w:r>
      <w:bookmarkEnd w:id="39"/>
    </w:p>
    <w:p w14:paraId="63ED09EE" w14:textId="77777777" w:rsidR="006558E1" w:rsidRPr="003B5A39" w:rsidRDefault="006558E1" w:rsidP="00E55938">
      <w:pPr>
        <w:ind w:left="1134"/>
        <w:jc w:val="both"/>
        <w:rPr>
          <w:rFonts w:ascii="Calibri" w:hAnsi="Calibri" w:cs="Arial"/>
        </w:rPr>
      </w:pPr>
    </w:p>
    <w:p w14:paraId="17A2EB78" w14:textId="77777777" w:rsidR="006558E1" w:rsidRPr="003B5A39" w:rsidRDefault="005D7D5C" w:rsidP="00233D26">
      <w:pPr>
        <w:pStyle w:val="Titre2"/>
      </w:pPr>
      <w:bookmarkStart w:id="40" w:name="_Toc521506335"/>
      <w:r w:rsidRPr="003B5A39">
        <w:t xml:space="preserve">6.1 </w:t>
      </w:r>
      <w:r w:rsidR="00E74209" w:rsidRPr="003B5A39">
        <w:tab/>
        <w:t>Obligation d'adhésion au syndicat</w:t>
      </w:r>
      <w:bookmarkEnd w:id="40"/>
    </w:p>
    <w:p w14:paraId="603025AC" w14:textId="77777777" w:rsidR="006558E1" w:rsidRPr="00711BFC" w:rsidRDefault="006558E1" w:rsidP="00E55938">
      <w:pPr>
        <w:ind w:left="1134"/>
        <w:jc w:val="both"/>
        <w:rPr>
          <w:rFonts w:ascii="Calibri" w:hAnsi="Calibri" w:cs="Arial"/>
          <w:sz w:val="22"/>
        </w:rPr>
      </w:pPr>
    </w:p>
    <w:p w14:paraId="32221179" w14:textId="77777777" w:rsidR="006558E1" w:rsidRPr="003B5A39" w:rsidRDefault="006558E1" w:rsidP="00E55938">
      <w:pPr>
        <w:ind w:left="1134"/>
        <w:jc w:val="both"/>
        <w:rPr>
          <w:rFonts w:ascii="Calibri" w:hAnsi="Calibri" w:cs="Arial"/>
        </w:rPr>
      </w:pPr>
      <w:r w:rsidRPr="003B5A39">
        <w:rPr>
          <w:rFonts w:ascii="Calibri" w:hAnsi="Calibri" w:cs="Arial"/>
        </w:rPr>
        <w:t xml:space="preserve">Toute travailleuse membre en règle du syndicat au moment de la signature de la présente convention </w:t>
      </w:r>
      <w:r w:rsidR="00FB380C" w:rsidRPr="003B5A39">
        <w:rPr>
          <w:rFonts w:ascii="Calibri" w:hAnsi="Calibri" w:cs="Arial"/>
        </w:rPr>
        <w:t xml:space="preserve">collective </w:t>
      </w:r>
      <w:r w:rsidRPr="003B5A39">
        <w:rPr>
          <w:rFonts w:ascii="Calibri" w:hAnsi="Calibri" w:cs="Arial"/>
        </w:rPr>
        <w:t>et toutes celles qui le deviendront par la suite doivent maintenir leur adhésion au syndicat, pour la durée de la convention, comme condition du maintien de leur emploi.</w:t>
      </w:r>
    </w:p>
    <w:p w14:paraId="60052E90" w14:textId="77777777" w:rsidR="006558E1" w:rsidRPr="00711BFC" w:rsidRDefault="006558E1" w:rsidP="00E55938">
      <w:pPr>
        <w:ind w:left="1134"/>
        <w:jc w:val="both"/>
        <w:rPr>
          <w:rFonts w:ascii="Calibri" w:hAnsi="Calibri" w:cs="Arial"/>
          <w:sz w:val="22"/>
        </w:rPr>
      </w:pPr>
    </w:p>
    <w:p w14:paraId="41D841D3" w14:textId="77777777" w:rsidR="0097001C" w:rsidRPr="00711BFC" w:rsidRDefault="0097001C" w:rsidP="00E55938">
      <w:pPr>
        <w:ind w:left="1134"/>
        <w:jc w:val="both"/>
        <w:rPr>
          <w:rFonts w:ascii="Calibri" w:hAnsi="Calibri" w:cs="Arial"/>
          <w:sz w:val="22"/>
        </w:rPr>
      </w:pPr>
    </w:p>
    <w:p w14:paraId="20620AA1" w14:textId="77777777" w:rsidR="006558E1" w:rsidRPr="003B5A39" w:rsidRDefault="005D7D5C" w:rsidP="00233D26">
      <w:pPr>
        <w:pStyle w:val="Titre2"/>
      </w:pPr>
      <w:bookmarkStart w:id="41" w:name="_Toc521506336"/>
      <w:r w:rsidRPr="003B5A39">
        <w:t xml:space="preserve">6.2 </w:t>
      </w:r>
      <w:r w:rsidR="00E74209" w:rsidRPr="003B5A39">
        <w:tab/>
        <w:t>Adhésion des nouvelles travailleuses</w:t>
      </w:r>
      <w:bookmarkEnd w:id="41"/>
    </w:p>
    <w:p w14:paraId="6C3E8732" w14:textId="77777777" w:rsidR="006558E1" w:rsidRPr="00711BFC" w:rsidRDefault="006558E1" w:rsidP="00E55938">
      <w:pPr>
        <w:ind w:left="1134"/>
        <w:jc w:val="both"/>
        <w:rPr>
          <w:rFonts w:ascii="Calibri" w:hAnsi="Calibri" w:cs="Arial"/>
          <w:sz w:val="22"/>
        </w:rPr>
      </w:pPr>
    </w:p>
    <w:p w14:paraId="35D578A9" w14:textId="77777777" w:rsidR="006558E1" w:rsidRPr="003B5A39" w:rsidRDefault="006558E1" w:rsidP="00E55938">
      <w:pPr>
        <w:ind w:left="1134"/>
        <w:jc w:val="both"/>
        <w:rPr>
          <w:rFonts w:ascii="Calibri" w:hAnsi="Calibri" w:cs="Arial"/>
        </w:rPr>
      </w:pPr>
      <w:r w:rsidRPr="003B5A39">
        <w:rPr>
          <w:rFonts w:ascii="Calibri" w:hAnsi="Calibri" w:cs="Arial"/>
        </w:rPr>
        <w:t>Toute nouvelle travailleuse doit devenir membre du syndicat à compter de son premier jour de travail comme condition du maintien de son emploi</w:t>
      </w:r>
      <w:r w:rsidR="004B347E" w:rsidRPr="003B5A39">
        <w:rPr>
          <w:rFonts w:ascii="Calibri" w:hAnsi="Calibri" w:cs="Arial"/>
        </w:rPr>
        <w:t>;</w:t>
      </w:r>
      <w:r w:rsidRPr="003B5A39">
        <w:rPr>
          <w:rFonts w:ascii="Calibri" w:hAnsi="Calibri" w:cs="Arial"/>
        </w:rPr>
        <w:t xml:space="preserve"> à l'embauche, l'employeur informe la travailleuse de cette disposition.</w:t>
      </w:r>
    </w:p>
    <w:p w14:paraId="5982A9A9" w14:textId="77777777" w:rsidR="006558E1" w:rsidRPr="00711BFC" w:rsidRDefault="006558E1" w:rsidP="00E55938">
      <w:pPr>
        <w:ind w:left="1134"/>
        <w:jc w:val="both"/>
        <w:rPr>
          <w:rFonts w:ascii="Calibri" w:hAnsi="Calibri" w:cs="Arial"/>
          <w:sz w:val="22"/>
        </w:rPr>
      </w:pPr>
    </w:p>
    <w:p w14:paraId="04B39011" w14:textId="77777777" w:rsidR="00B57FC3" w:rsidRPr="00711BFC" w:rsidRDefault="00B57FC3" w:rsidP="00E55938">
      <w:pPr>
        <w:ind w:left="1134"/>
        <w:jc w:val="both"/>
        <w:rPr>
          <w:rFonts w:ascii="Calibri" w:hAnsi="Calibri" w:cs="Arial"/>
          <w:sz w:val="22"/>
        </w:rPr>
      </w:pPr>
    </w:p>
    <w:p w14:paraId="77AA7D37" w14:textId="77777777" w:rsidR="006558E1" w:rsidRPr="003B5A39" w:rsidRDefault="005D7D5C" w:rsidP="00233D26">
      <w:pPr>
        <w:pStyle w:val="Titre2"/>
      </w:pPr>
      <w:bookmarkStart w:id="42" w:name="_Toc521506337"/>
      <w:r w:rsidRPr="003B5A39">
        <w:t xml:space="preserve">6.3 </w:t>
      </w:r>
      <w:r w:rsidR="00E74209" w:rsidRPr="003B5A39">
        <w:tab/>
        <w:t>Exception à la règle</w:t>
      </w:r>
      <w:bookmarkEnd w:id="42"/>
    </w:p>
    <w:p w14:paraId="6292AB27" w14:textId="77777777" w:rsidR="006558E1" w:rsidRPr="00711BFC" w:rsidRDefault="006558E1" w:rsidP="00E55938">
      <w:pPr>
        <w:ind w:left="1134"/>
        <w:jc w:val="both"/>
        <w:rPr>
          <w:rFonts w:ascii="Calibri" w:hAnsi="Calibri" w:cs="Arial"/>
          <w:sz w:val="22"/>
        </w:rPr>
      </w:pPr>
    </w:p>
    <w:p w14:paraId="2FBCE0E5" w14:textId="77777777" w:rsidR="006558E1" w:rsidRPr="003B5A39" w:rsidRDefault="006558E1" w:rsidP="00E55938">
      <w:pPr>
        <w:ind w:left="1134"/>
        <w:jc w:val="both"/>
        <w:rPr>
          <w:rFonts w:ascii="Calibri" w:hAnsi="Calibri" w:cs="Arial"/>
        </w:rPr>
      </w:pPr>
      <w:r w:rsidRPr="003B5A39">
        <w:rPr>
          <w:rFonts w:ascii="Calibri" w:hAnsi="Calibri" w:cs="Arial"/>
        </w:rPr>
        <w:t>L'employeur n'est pas tenu de congédier une travailleuse dont le syndicat refuse l'adhésion ou qu'il expulse de ses rangs.</w:t>
      </w:r>
      <w:r w:rsidR="006478C7" w:rsidRPr="003B5A39">
        <w:rPr>
          <w:rFonts w:ascii="Calibri" w:hAnsi="Calibri" w:cs="Arial"/>
        </w:rPr>
        <w:t xml:space="preserve"> </w:t>
      </w:r>
      <w:r w:rsidRPr="003B5A39">
        <w:rPr>
          <w:rFonts w:ascii="Calibri" w:hAnsi="Calibri" w:cs="Arial"/>
        </w:rPr>
        <w:t>Cependant, ladite travailleuse reste soumise aux stipulations des articles concernant les retenues syndicales.</w:t>
      </w:r>
    </w:p>
    <w:p w14:paraId="7C0C6FFA" w14:textId="77777777" w:rsidR="006558E1" w:rsidRPr="00711BFC" w:rsidRDefault="006558E1" w:rsidP="00E55938">
      <w:pPr>
        <w:ind w:left="1134"/>
        <w:jc w:val="both"/>
        <w:rPr>
          <w:rFonts w:ascii="Calibri" w:hAnsi="Calibri" w:cs="Arial"/>
          <w:sz w:val="22"/>
        </w:rPr>
      </w:pPr>
    </w:p>
    <w:p w14:paraId="0430D245" w14:textId="77777777" w:rsidR="00DF0EA2" w:rsidRPr="00711BFC" w:rsidRDefault="00DF0EA2" w:rsidP="00E55938">
      <w:pPr>
        <w:ind w:left="1134"/>
        <w:jc w:val="both"/>
        <w:rPr>
          <w:rFonts w:ascii="Calibri" w:hAnsi="Calibri" w:cs="Arial"/>
          <w:sz w:val="22"/>
        </w:rPr>
      </w:pPr>
    </w:p>
    <w:p w14:paraId="5FFF4BB3" w14:textId="77777777" w:rsidR="006558E1" w:rsidRPr="003B5A39" w:rsidRDefault="005D7D5C" w:rsidP="00233D26">
      <w:pPr>
        <w:pStyle w:val="Titre2"/>
      </w:pPr>
      <w:bookmarkStart w:id="43" w:name="_Toc521506338"/>
      <w:r w:rsidRPr="003B5A39">
        <w:t xml:space="preserve">6.4 </w:t>
      </w:r>
      <w:r w:rsidR="00E74209" w:rsidRPr="003B5A39">
        <w:tab/>
        <w:t>Déduction des cotisations syndicales</w:t>
      </w:r>
      <w:bookmarkEnd w:id="43"/>
    </w:p>
    <w:p w14:paraId="6007F96D" w14:textId="77777777" w:rsidR="006558E1" w:rsidRPr="00711BFC" w:rsidRDefault="006558E1" w:rsidP="00E55938">
      <w:pPr>
        <w:ind w:left="1134"/>
        <w:jc w:val="both"/>
        <w:rPr>
          <w:rFonts w:ascii="Calibri" w:hAnsi="Calibri" w:cs="Arial"/>
          <w:sz w:val="22"/>
        </w:rPr>
      </w:pPr>
    </w:p>
    <w:p w14:paraId="2CF8BDEA" w14:textId="77777777" w:rsidR="006558E1" w:rsidRPr="00E55938" w:rsidRDefault="00FD745E" w:rsidP="00E55938">
      <w:pPr>
        <w:ind w:left="1134"/>
        <w:jc w:val="both"/>
        <w:rPr>
          <w:rFonts w:ascii="Calibri" w:hAnsi="Calibri" w:cs="Arial"/>
        </w:rPr>
      </w:pPr>
      <w:r w:rsidRPr="003B5A39">
        <w:rPr>
          <w:rFonts w:ascii="Calibri" w:hAnsi="Calibri" w:cs="Arial"/>
        </w:rPr>
        <w:t>Pour la durée de la présente convention collective, l</w:t>
      </w:r>
      <w:r w:rsidR="006558E1" w:rsidRPr="003B5A39">
        <w:rPr>
          <w:rFonts w:ascii="Calibri" w:hAnsi="Calibri" w:cs="Arial"/>
        </w:rPr>
        <w:t>'employeur retient, sur la paie de chaque travailleuse, la cotisation syndicale fixée par le syndicat ou un montant égal à celle-ci et remet, le quinzième (15</w:t>
      </w:r>
      <w:r w:rsidR="006558E1" w:rsidRPr="00E55938">
        <w:rPr>
          <w:rFonts w:ascii="Calibri" w:hAnsi="Calibri" w:cs="Arial"/>
          <w:vertAlign w:val="superscript"/>
        </w:rPr>
        <w:t>e</w:t>
      </w:r>
      <w:r w:rsidR="006558E1" w:rsidRPr="003B5A39">
        <w:rPr>
          <w:rFonts w:ascii="Calibri" w:hAnsi="Calibri" w:cs="Arial"/>
        </w:rPr>
        <w:t>) jour du mois suivant, les sommes ainsi perçues à la trésorière du syndicat.</w:t>
      </w:r>
      <w:r w:rsidR="004E020C" w:rsidRPr="003B5A39">
        <w:rPr>
          <w:rFonts w:ascii="Calibri" w:hAnsi="Calibri" w:cs="Arial"/>
        </w:rPr>
        <w:t xml:space="preserve"> </w:t>
      </w:r>
    </w:p>
    <w:p w14:paraId="5D9A8263" w14:textId="77777777" w:rsidR="006558E1" w:rsidRPr="00711BFC" w:rsidRDefault="006558E1" w:rsidP="00E55938">
      <w:pPr>
        <w:ind w:left="1134"/>
        <w:jc w:val="both"/>
        <w:rPr>
          <w:rFonts w:ascii="Calibri" w:hAnsi="Calibri" w:cs="Arial"/>
          <w:sz w:val="22"/>
        </w:rPr>
      </w:pPr>
    </w:p>
    <w:p w14:paraId="0B88FBA4" w14:textId="77777777" w:rsidR="006558E1" w:rsidRPr="003B5A39" w:rsidRDefault="006558E1" w:rsidP="00E55938">
      <w:pPr>
        <w:ind w:left="1134"/>
        <w:jc w:val="both"/>
        <w:rPr>
          <w:rFonts w:ascii="Calibri" w:hAnsi="Calibri" w:cs="Arial"/>
        </w:rPr>
      </w:pPr>
      <w:r w:rsidRPr="003B5A39">
        <w:rPr>
          <w:rFonts w:ascii="Calibri" w:hAnsi="Calibri" w:cs="Arial"/>
        </w:rPr>
        <w:t>En même temps que chaque remise, l'employeur complète et fournit les renseignements figurant sur le rapport prévu à cet effet.</w:t>
      </w:r>
    </w:p>
    <w:p w14:paraId="212A76BB" w14:textId="77777777" w:rsidR="006558E1" w:rsidRPr="00711BFC" w:rsidRDefault="006558E1" w:rsidP="00E55938">
      <w:pPr>
        <w:ind w:left="1134"/>
        <w:jc w:val="both"/>
        <w:rPr>
          <w:rFonts w:ascii="Calibri" w:hAnsi="Calibri" w:cs="Arial"/>
          <w:sz w:val="22"/>
        </w:rPr>
      </w:pPr>
    </w:p>
    <w:p w14:paraId="7519A797" w14:textId="77777777" w:rsidR="006558E1" w:rsidRPr="003B5A39" w:rsidRDefault="006558E1" w:rsidP="00E55938">
      <w:pPr>
        <w:ind w:left="1134"/>
        <w:jc w:val="both"/>
        <w:rPr>
          <w:rFonts w:ascii="Calibri" w:hAnsi="Calibri" w:cs="Arial"/>
        </w:rPr>
      </w:pPr>
      <w:r w:rsidRPr="003B5A39">
        <w:rPr>
          <w:rFonts w:ascii="Calibri" w:hAnsi="Calibri" w:cs="Arial"/>
        </w:rPr>
        <w:t>Il incombe à l'employeur de voir à l'application intégrale de la présente clause.</w:t>
      </w:r>
    </w:p>
    <w:p w14:paraId="743F4CE1" w14:textId="5F3D8342" w:rsidR="006558E1" w:rsidRPr="00711BFC" w:rsidRDefault="006558E1" w:rsidP="00E55938">
      <w:pPr>
        <w:ind w:left="1134"/>
        <w:jc w:val="both"/>
        <w:rPr>
          <w:rFonts w:ascii="Calibri" w:hAnsi="Calibri" w:cs="Arial"/>
          <w:sz w:val="22"/>
        </w:rPr>
      </w:pPr>
    </w:p>
    <w:p w14:paraId="55E16839" w14:textId="77777777" w:rsidR="00711BFC" w:rsidRPr="00711BFC" w:rsidRDefault="00711BFC" w:rsidP="00E55938">
      <w:pPr>
        <w:ind w:left="1134"/>
        <w:jc w:val="both"/>
        <w:rPr>
          <w:rFonts w:ascii="Calibri" w:hAnsi="Calibri" w:cs="Arial"/>
          <w:sz w:val="22"/>
        </w:rPr>
      </w:pPr>
    </w:p>
    <w:p w14:paraId="1DEBA444" w14:textId="77777777" w:rsidR="006558E1" w:rsidRPr="003B5A39" w:rsidRDefault="005D7D5C" w:rsidP="00233D26">
      <w:pPr>
        <w:pStyle w:val="Titre2"/>
      </w:pPr>
      <w:bookmarkStart w:id="44" w:name="_Toc521506339"/>
      <w:r w:rsidRPr="003B5A39">
        <w:t xml:space="preserve">6.5 </w:t>
      </w:r>
      <w:r w:rsidR="00E74209" w:rsidRPr="003B5A39">
        <w:tab/>
        <w:t>Cas litigieux</w:t>
      </w:r>
      <w:bookmarkEnd w:id="44"/>
    </w:p>
    <w:p w14:paraId="740995C6" w14:textId="77777777" w:rsidR="006558E1" w:rsidRPr="003B5A39" w:rsidRDefault="006558E1" w:rsidP="00E55938">
      <w:pPr>
        <w:ind w:left="1134"/>
        <w:jc w:val="both"/>
        <w:rPr>
          <w:rFonts w:ascii="Calibri" w:hAnsi="Calibri" w:cs="Arial"/>
        </w:rPr>
      </w:pPr>
    </w:p>
    <w:p w14:paraId="2EC3BB4D" w14:textId="77777777" w:rsidR="006558E1" w:rsidRPr="003B5A39" w:rsidRDefault="006558E1" w:rsidP="00E55938">
      <w:pPr>
        <w:ind w:left="1134"/>
        <w:jc w:val="both"/>
        <w:rPr>
          <w:rFonts w:ascii="Calibri" w:hAnsi="Calibri" w:cs="Arial"/>
        </w:rPr>
      </w:pPr>
      <w:r w:rsidRPr="003B5A39">
        <w:rPr>
          <w:rFonts w:ascii="Calibri" w:hAnsi="Calibri" w:cs="Arial"/>
        </w:rPr>
        <w:t xml:space="preserve">Lorsque l'une ou l'autre des parties demande </w:t>
      </w:r>
      <w:r w:rsidR="00007D2F">
        <w:rPr>
          <w:rFonts w:ascii="Calibri" w:hAnsi="Calibri" w:cs="Arial"/>
        </w:rPr>
        <w:t>au Tribunal administratif</w:t>
      </w:r>
      <w:r w:rsidRPr="00E55938">
        <w:rPr>
          <w:rFonts w:ascii="Calibri" w:hAnsi="Calibri" w:cs="Arial"/>
        </w:rPr>
        <w:t xml:space="preserve"> du travail </w:t>
      </w:r>
      <w:r w:rsidRPr="003B5A39">
        <w:rPr>
          <w:rFonts w:ascii="Calibri" w:hAnsi="Calibri" w:cs="Arial"/>
        </w:rPr>
        <w:t>de statuer si une personne est comprise dans l'unité de négociation, l'employeur retient la cotisation syndicale</w:t>
      </w:r>
      <w:r w:rsidR="00072DC0" w:rsidRPr="003B5A39">
        <w:rPr>
          <w:rFonts w:ascii="Calibri" w:hAnsi="Calibri" w:cs="Arial"/>
        </w:rPr>
        <w:t>,</w:t>
      </w:r>
      <w:r w:rsidRPr="003B5A39">
        <w:rPr>
          <w:rFonts w:ascii="Calibri" w:hAnsi="Calibri" w:cs="Arial"/>
        </w:rPr>
        <w:t xml:space="preserve"> ou son équivalent</w:t>
      </w:r>
      <w:r w:rsidR="00072DC0" w:rsidRPr="003B5A39">
        <w:rPr>
          <w:rFonts w:ascii="Calibri" w:hAnsi="Calibri" w:cs="Arial"/>
        </w:rPr>
        <w:t>,</w:t>
      </w:r>
      <w:r w:rsidRPr="003B5A39">
        <w:rPr>
          <w:rFonts w:ascii="Calibri" w:hAnsi="Calibri" w:cs="Arial"/>
        </w:rPr>
        <w:t xml:space="preserve"> jusqu'à la décision </w:t>
      </w:r>
      <w:r w:rsidR="00007D2F">
        <w:rPr>
          <w:rFonts w:ascii="Calibri" w:hAnsi="Calibri" w:cs="Arial"/>
        </w:rPr>
        <w:t>du Tribunal administratif</w:t>
      </w:r>
      <w:r w:rsidRPr="00E55938">
        <w:rPr>
          <w:rFonts w:ascii="Calibri" w:hAnsi="Calibri" w:cs="Arial"/>
        </w:rPr>
        <w:t xml:space="preserve"> du travail </w:t>
      </w:r>
      <w:r w:rsidRPr="003B5A39">
        <w:rPr>
          <w:rFonts w:ascii="Calibri" w:hAnsi="Calibri" w:cs="Arial"/>
        </w:rPr>
        <w:t>pour la remettre ensuite en conformité avec ladite décision.</w:t>
      </w:r>
    </w:p>
    <w:p w14:paraId="25F541E1" w14:textId="77777777" w:rsidR="006558E1" w:rsidRPr="003B5A39" w:rsidRDefault="006558E1" w:rsidP="00E55938">
      <w:pPr>
        <w:ind w:left="1134"/>
        <w:jc w:val="both"/>
        <w:rPr>
          <w:rFonts w:ascii="Calibri" w:hAnsi="Calibri" w:cs="Arial"/>
        </w:rPr>
      </w:pPr>
    </w:p>
    <w:p w14:paraId="4CED2476" w14:textId="77777777" w:rsidR="006558E1" w:rsidRPr="003B5A39" w:rsidRDefault="006558E1" w:rsidP="00E55938">
      <w:pPr>
        <w:ind w:left="1134"/>
        <w:jc w:val="both"/>
        <w:rPr>
          <w:rFonts w:ascii="Calibri" w:hAnsi="Calibri" w:cs="Arial"/>
        </w:rPr>
      </w:pPr>
      <w:r w:rsidRPr="003B5A39">
        <w:rPr>
          <w:rFonts w:ascii="Calibri" w:hAnsi="Calibri" w:cs="Arial"/>
        </w:rPr>
        <w:t>Cette retenue se fait à compter du début du mois suivant le dépôt d'une requête à cette fin.</w:t>
      </w:r>
    </w:p>
    <w:p w14:paraId="409CA6E6" w14:textId="77777777" w:rsidR="006558E1" w:rsidRPr="003B5A39" w:rsidRDefault="006558E1" w:rsidP="00E55938">
      <w:pPr>
        <w:ind w:left="1134"/>
        <w:jc w:val="both"/>
        <w:rPr>
          <w:rFonts w:ascii="Calibri" w:hAnsi="Calibri" w:cs="Arial"/>
        </w:rPr>
      </w:pPr>
    </w:p>
    <w:p w14:paraId="54BB8BD6" w14:textId="77777777" w:rsidR="006558E1" w:rsidRPr="003B5A39" w:rsidRDefault="006558E1" w:rsidP="00E55938">
      <w:pPr>
        <w:ind w:left="1134"/>
        <w:jc w:val="both"/>
        <w:rPr>
          <w:rFonts w:ascii="Calibri" w:hAnsi="Calibri" w:cs="Arial"/>
        </w:rPr>
      </w:pPr>
      <w:r w:rsidRPr="003B5A39">
        <w:rPr>
          <w:rFonts w:ascii="Calibri" w:hAnsi="Calibri" w:cs="Arial"/>
        </w:rPr>
        <w:t>Il incombe à l'employeur de voir à l'application intégrale de la présente clause.</w:t>
      </w:r>
    </w:p>
    <w:p w14:paraId="39F0791E" w14:textId="77777777" w:rsidR="006558E1" w:rsidRPr="003B5A39" w:rsidRDefault="006558E1" w:rsidP="00E55938">
      <w:pPr>
        <w:ind w:left="1134"/>
        <w:jc w:val="both"/>
        <w:rPr>
          <w:rFonts w:ascii="Calibri" w:hAnsi="Calibri" w:cs="Arial"/>
        </w:rPr>
      </w:pPr>
    </w:p>
    <w:p w14:paraId="59634EB6" w14:textId="77777777" w:rsidR="00DF0EA2" w:rsidRPr="003B5A39" w:rsidRDefault="00DF0EA2" w:rsidP="00E55938">
      <w:pPr>
        <w:ind w:left="1134"/>
        <w:jc w:val="both"/>
        <w:rPr>
          <w:rFonts w:ascii="Calibri" w:hAnsi="Calibri" w:cs="Arial"/>
        </w:rPr>
      </w:pPr>
    </w:p>
    <w:p w14:paraId="51CF7BA6" w14:textId="77777777" w:rsidR="006558E1" w:rsidRPr="003B5A39" w:rsidRDefault="005D7D5C" w:rsidP="00233D26">
      <w:pPr>
        <w:pStyle w:val="Titre2"/>
      </w:pPr>
      <w:bookmarkStart w:id="45" w:name="_Toc521506340"/>
      <w:r w:rsidRPr="003B5A39">
        <w:t xml:space="preserve">6.6 </w:t>
      </w:r>
      <w:r w:rsidR="00E74209" w:rsidRPr="003B5A39">
        <w:tab/>
        <w:t>Informations fournies au syndicat</w:t>
      </w:r>
      <w:bookmarkEnd w:id="45"/>
    </w:p>
    <w:p w14:paraId="1FC77FD9" w14:textId="77777777" w:rsidR="006558E1" w:rsidRPr="003B5A39" w:rsidRDefault="006558E1" w:rsidP="00E55938">
      <w:pPr>
        <w:ind w:left="1134"/>
        <w:jc w:val="both"/>
        <w:rPr>
          <w:rFonts w:ascii="Calibri" w:hAnsi="Calibri" w:cs="Arial"/>
        </w:rPr>
      </w:pPr>
    </w:p>
    <w:p w14:paraId="43807AED" w14:textId="77777777" w:rsidR="00E374A3" w:rsidRPr="003B5A39" w:rsidRDefault="006558E1" w:rsidP="00E55938">
      <w:pPr>
        <w:ind w:left="1134"/>
        <w:jc w:val="both"/>
        <w:rPr>
          <w:rFonts w:ascii="Calibri" w:hAnsi="Calibri" w:cs="Arial"/>
        </w:rPr>
      </w:pPr>
      <w:r w:rsidRPr="003B5A39">
        <w:rPr>
          <w:rFonts w:ascii="Calibri" w:hAnsi="Calibri" w:cs="Arial"/>
        </w:rPr>
        <w:t>L'employeur fournit au syndicat</w:t>
      </w:r>
      <w:r w:rsidR="00DF0EA2" w:rsidRPr="003B5A39">
        <w:rPr>
          <w:rFonts w:ascii="Calibri" w:hAnsi="Calibri" w:cs="Arial"/>
        </w:rPr>
        <w:t>,</w:t>
      </w:r>
      <w:r w:rsidRPr="003B5A39">
        <w:rPr>
          <w:rFonts w:ascii="Calibri" w:hAnsi="Calibri" w:cs="Arial"/>
        </w:rPr>
        <w:t xml:space="preserve"> une </w:t>
      </w:r>
      <w:r w:rsidR="00E82762" w:rsidRPr="003B5A39">
        <w:rPr>
          <w:rFonts w:ascii="Calibri" w:hAnsi="Calibri" w:cs="Arial"/>
        </w:rPr>
        <w:t xml:space="preserve">(1) </w:t>
      </w:r>
      <w:r w:rsidRPr="003B5A39">
        <w:rPr>
          <w:rFonts w:ascii="Calibri" w:hAnsi="Calibri" w:cs="Arial"/>
        </w:rPr>
        <w:t>fois par mois</w:t>
      </w:r>
      <w:r w:rsidR="00BA6F78" w:rsidRPr="003B5A39">
        <w:rPr>
          <w:rFonts w:ascii="Calibri" w:hAnsi="Calibri" w:cs="Arial"/>
        </w:rPr>
        <w:t xml:space="preserve">, à même le relevé des </w:t>
      </w:r>
      <w:r w:rsidR="00EE4139" w:rsidRPr="003B5A39">
        <w:rPr>
          <w:rFonts w:ascii="Calibri" w:hAnsi="Calibri" w:cs="Arial"/>
        </w:rPr>
        <w:t>cotisations syndicale</w:t>
      </w:r>
      <w:r w:rsidR="00BA6F78" w:rsidRPr="003B5A39">
        <w:rPr>
          <w:rFonts w:ascii="Calibri" w:hAnsi="Calibri" w:cs="Arial"/>
        </w:rPr>
        <w:t>s</w:t>
      </w:r>
      <w:r w:rsidR="00EE4139" w:rsidRPr="003B5A39">
        <w:rPr>
          <w:rFonts w:ascii="Calibri" w:hAnsi="Calibri" w:cs="Arial"/>
        </w:rPr>
        <w:t>, les renseignements suivants pour chacune des travailleuses</w:t>
      </w:r>
      <w:r w:rsidR="00E374A3" w:rsidRPr="003B5A39">
        <w:rPr>
          <w:rFonts w:ascii="Calibri" w:hAnsi="Calibri" w:cs="Arial"/>
        </w:rPr>
        <w:t>:</w:t>
      </w:r>
      <w:r w:rsidR="00DF0EA2" w:rsidRPr="003B5A39">
        <w:rPr>
          <w:rFonts w:ascii="Calibri" w:hAnsi="Calibri" w:cs="Arial"/>
        </w:rPr>
        <w:t xml:space="preserve"> </w:t>
      </w:r>
    </w:p>
    <w:p w14:paraId="32F8C0CC" w14:textId="77777777" w:rsidR="00E374A3" w:rsidRPr="003B5A39" w:rsidRDefault="00E374A3" w:rsidP="00E55938">
      <w:pPr>
        <w:ind w:left="1134"/>
        <w:jc w:val="both"/>
        <w:rPr>
          <w:rFonts w:ascii="Calibri" w:hAnsi="Calibri" w:cs="Arial"/>
        </w:rPr>
      </w:pPr>
    </w:p>
    <w:p w14:paraId="0C091EC4" w14:textId="77777777" w:rsidR="006558E1" w:rsidRPr="003B5A39" w:rsidRDefault="00E374A3" w:rsidP="00E55938">
      <w:pPr>
        <w:ind w:left="1134"/>
        <w:jc w:val="both"/>
        <w:rPr>
          <w:rFonts w:ascii="Calibri" w:hAnsi="Calibri" w:cs="Arial"/>
        </w:rPr>
      </w:pPr>
      <w:r w:rsidRPr="003B5A39">
        <w:rPr>
          <w:rFonts w:ascii="Calibri" w:hAnsi="Calibri" w:cs="Arial"/>
        </w:rPr>
        <w:t>U</w:t>
      </w:r>
      <w:r w:rsidR="006558E1" w:rsidRPr="003B5A39">
        <w:rPr>
          <w:rFonts w:ascii="Calibri" w:hAnsi="Calibri" w:cs="Arial"/>
        </w:rPr>
        <w:t xml:space="preserve">ne liste </w:t>
      </w:r>
      <w:r w:rsidR="00CE080C" w:rsidRPr="003B5A39">
        <w:rPr>
          <w:rFonts w:ascii="Calibri" w:hAnsi="Calibri" w:cs="Arial"/>
        </w:rPr>
        <w:t xml:space="preserve">des travailleuses </w:t>
      </w:r>
      <w:r w:rsidR="006558E1" w:rsidRPr="003B5A39">
        <w:rPr>
          <w:rFonts w:ascii="Calibri" w:hAnsi="Calibri" w:cs="Arial"/>
        </w:rPr>
        <w:t>indiquant les renseignements suivants:</w:t>
      </w:r>
    </w:p>
    <w:p w14:paraId="54EDF1B6" w14:textId="4A3026C3" w:rsidR="00E374A3" w:rsidRPr="003B5A39" w:rsidRDefault="00711BFC" w:rsidP="00711BFC">
      <w:pPr>
        <w:spacing w:before="60"/>
        <w:ind w:left="1418" w:hanging="284"/>
        <w:jc w:val="both"/>
        <w:rPr>
          <w:rFonts w:ascii="Calibri" w:hAnsi="Calibri" w:cs="Arial"/>
        </w:rPr>
      </w:pPr>
      <w:r>
        <w:rPr>
          <w:rFonts w:ascii="Calibri" w:hAnsi="Calibri" w:cs="Arial"/>
        </w:rPr>
        <w:t>-</w:t>
      </w:r>
      <w:r>
        <w:rPr>
          <w:rFonts w:ascii="Calibri" w:hAnsi="Calibri" w:cs="Arial"/>
        </w:rPr>
        <w:tab/>
      </w:r>
      <w:r w:rsidR="00E374A3" w:rsidRPr="003B5A39">
        <w:rPr>
          <w:rFonts w:ascii="Calibri" w:hAnsi="Calibri" w:cs="Arial"/>
        </w:rPr>
        <w:t>nom</w:t>
      </w:r>
    </w:p>
    <w:p w14:paraId="475EA8E9" w14:textId="06DDDEC2" w:rsidR="00E374A3" w:rsidRPr="003B5A39" w:rsidRDefault="00711BFC" w:rsidP="00711BFC">
      <w:pPr>
        <w:spacing w:before="60"/>
        <w:ind w:left="1418" w:hanging="284"/>
        <w:jc w:val="both"/>
        <w:rPr>
          <w:rFonts w:ascii="Calibri" w:hAnsi="Calibri" w:cs="Arial"/>
        </w:rPr>
      </w:pPr>
      <w:r>
        <w:rPr>
          <w:rFonts w:ascii="Calibri" w:hAnsi="Calibri" w:cs="Arial"/>
        </w:rPr>
        <w:t>-</w:t>
      </w:r>
      <w:r>
        <w:rPr>
          <w:rFonts w:ascii="Calibri" w:hAnsi="Calibri" w:cs="Arial"/>
        </w:rPr>
        <w:tab/>
      </w:r>
      <w:r w:rsidR="00E374A3" w:rsidRPr="003B5A39">
        <w:rPr>
          <w:rFonts w:ascii="Calibri" w:hAnsi="Calibri" w:cs="Arial"/>
        </w:rPr>
        <w:t>date d'embauche</w:t>
      </w:r>
    </w:p>
    <w:p w14:paraId="1582CBAA" w14:textId="15D9F99E" w:rsidR="00E374A3" w:rsidRPr="004428D1" w:rsidRDefault="00711BFC" w:rsidP="00711BFC">
      <w:pPr>
        <w:spacing w:before="60"/>
        <w:ind w:left="1418" w:hanging="284"/>
        <w:jc w:val="both"/>
        <w:rPr>
          <w:rFonts w:ascii="Calibri" w:hAnsi="Calibri" w:cs="Arial"/>
        </w:rPr>
      </w:pPr>
      <w:r>
        <w:rPr>
          <w:rFonts w:ascii="Calibri" w:hAnsi="Calibri" w:cs="Arial"/>
        </w:rPr>
        <w:t>-</w:t>
      </w:r>
      <w:r>
        <w:rPr>
          <w:rFonts w:ascii="Calibri" w:hAnsi="Calibri" w:cs="Arial"/>
        </w:rPr>
        <w:tab/>
      </w:r>
      <w:r w:rsidR="00E374A3" w:rsidRPr="003B5A39">
        <w:rPr>
          <w:rFonts w:ascii="Calibri" w:hAnsi="Calibri" w:cs="Arial"/>
        </w:rPr>
        <w:t>adresse</w:t>
      </w:r>
      <w:r w:rsidR="002F49F9" w:rsidRPr="003B5A39">
        <w:rPr>
          <w:rFonts w:ascii="Calibri" w:hAnsi="Calibri" w:cs="Arial"/>
        </w:rPr>
        <w:t>,</w:t>
      </w:r>
      <w:r w:rsidR="002F49F9" w:rsidRPr="003B5A39">
        <w:t xml:space="preserve"> </w:t>
      </w:r>
      <w:r w:rsidR="002F49F9" w:rsidRPr="004428D1">
        <w:rPr>
          <w:rFonts w:ascii="Calibri" w:hAnsi="Calibri" w:cs="Arial"/>
        </w:rPr>
        <w:t>numéro de téléphone et courriel;</w:t>
      </w:r>
    </w:p>
    <w:p w14:paraId="55CBE424" w14:textId="70832296" w:rsidR="00E374A3" w:rsidRPr="003B5A39" w:rsidRDefault="00711BFC" w:rsidP="00711BFC">
      <w:pPr>
        <w:spacing w:before="60"/>
        <w:ind w:left="1418" w:hanging="284"/>
        <w:jc w:val="both"/>
        <w:rPr>
          <w:rFonts w:ascii="Calibri" w:hAnsi="Calibri" w:cs="Arial"/>
        </w:rPr>
      </w:pPr>
      <w:r>
        <w:rPr>
          <w:rFonts w:ascii="Calibri" w:hAnsi="Calibri" w:cs="Arial"/>
        </w:rPr>
        <w:t>-</w:t>
      </w:r>
      <w:r>
        <w:rPr>
          <w:rFonts w:ascii="Calibri" w:hAnsi="Calibri" w:cs="Arial"/>
        </w:rPr>
        <w:tab/>
      </w:r>
      <w:r w:rsidR="00AA16F9" w:rsidRPr="003B5A39">
        <w:rPr>
          <w:rFonts w:ascii="Calibri" w:hAnsi="Calibri" w:cs="Arial"/>
        </w:rPr>
        <w:t>appellation</w:t>
      </w:r>
      <w:r w:rsidR="00E374A3" w:rsidRPr="003B5A39">
        <w:rPr>
          <w:rFonts w:ascii="Calibri" w:hAnsi="Calibri" w:cs="Arial"/>
        </w:rPr>
        <w:t xml:space="preserve"> d’emploi </w:t>
      </w:r>
    </w:p>
    <w:p w14:paraId="09FC1971" w14:textId="0E8F8C66" w:rsidR="00E374A3" w:rsidRPr="003B5A39" w:rsidRDefault="00711BFC" w:rsidP="00711BFC">
      <w:pPr>
        <w:spacing w:before="60"/>
        <w:ind w:left="1418" w:hanging="284"/>
        <w:jc w:val="both"/>
        <w:rPr>
          <w:rFonts w:ascii="Calibri" w:hAnsi="Calibri" w:cs="Arial"/>
        </w:rPr>
      </w:pPr>
      <w:r>
        <w:rPr>
          <w:rFonts w:ascii="Calibri" w:hAnsi="Calibri" w:cs="Arial"/>
        </w:rPr>
        <w:t>-</w:t>
      </w:r>
      <w:r>
        <w:rPr>
          <w:rFonts w:ascii="Calibri" w:hAnsi="Calibri" w:cs="Arial"/>
        </w:rPr>
        <w:tab/>
      </w:r>
      <w:r w:rsidR="00E374A3" w:rsidRPr="003B5A39">
        <w:rPr>
          <w:rFonts w:ascii="Calibri" w:hAnsi="Calibri" w:cs="Arial"/>
        </w:rPr>
        <w:t>statut (temps complet, temps partiel, occasionnel)</w:t>
      </w:r>
    </w:p>
    <w:p w14:paraId="2768A7CB" w14:textId="17464A70" w:rsidR="00EE4139" w:rsidRPr="003B5A39" w:rsidRDefault="00711BFC" w:rsidP="00711BFC">
      <w:pPr>
        <w:spacing w:before="60"/>
        <w:ind w:left="1418" w:hanging="284"/>
        <w:jc w:val="both"/>
        <w:rPr>
          <w:rFonts w:ascii="Calibri" w:hAnsi="Calibri" w:cs="Arial"/>
        </w:rPr>
      </w:pPr>
      <w:r>
        <w:rPr>
          <w:rFonts w:ascii="Calibri" w:hAnsi="Calibri" w:cs="Arial"/>
        </w:rPr>
        <w:t>-</w:t>
      </w:r>
      <w:r>
        <w:rPr>
          <w:rFonts w:ascii="Calibri" w:hAnsi="Calibri" w:cs="Arial"/>
        </w:rPr>
        <w:tab/>
      </w:r>
      <w:r w:rsidR="00EE4139" w:rsidRPr="003B5A39">
        <w:rPr>
          <w:rFonts w:ascii="Calibri" w:hAnsi="Calibri" w:cs="Arial"/>
        </w:rPr>
        <w:t>travailleuses qui ont quitté définitivement avec leur date de départ, s’il y a lieu.</w:t>
      </w:r>
    </w:p>
    <w:p w14:paraId="74F9E2DF" w14:textId="77777777" w:rsidR="00E374A3" w:rsidRPr="003B5A39" w:rsidRDefault="00E374A3" w:rsidP="00E55938">
      <w:pPr>
        <w:ind w:left="1134"/>
        <w:jc w:val="both"/>
        <w:rPr>
          <w:rFonts w:ascii="Calibri" w:hAnsi="Calibri" w:cs="Arial"/>
        </w:rPr>
      </w:pPr>
    </w:p>
    <w:p w14:paraId="318173D5" w14:textId="77777777" w:rsidR="00E374A3" w:rsidRPr="003B5A39" w:rsidRDefault="00E374A3" w:rsidP="00E55938">
      <w:pPr>
        <w:ind w:left="1134"/>
        <w:jc w:val="both"/>
        <w:rPr>
          <w:rFonts w:ascii="Calibri" w:hAnsi="Calibri" w:cs="Arial"/>
        </w:rPr>
      </w:pPr>
      <w:r w:rsidRPr="003B5A39">
        <w:rPr>
          <w:rFonts w:ascii="Calibri" w:hAnsi="Calibri" w:cs="Arial"/>
        </w:rPr>
        <w:t>Ainsi que les documents énumérés ci-dessous</w:t>
      </w:r>
      <w:r w:rsidR="00EE4139" w:rsidRPr="003B5A39">
        <w:rPr>
          <w:rFonts w:ascii="Calibri" w:hAnsi="Calibri" w:cs="Arial"/>
        </w:rPr>
        <w:t>, s’il y a lieu</w:t>
      </w:r>
      <w:r w:rsidRPr="003B5A39">
        <w:rPr>
          <w:rFonts w:ascii="Calibri" w:hAnsi="Calibri" w:cs="Arial"/>
        </w:rPr>
        <w:t> :</w:t>
      </w:r>
    </w:p>
    <w:p w14:paraId="4E457EBB" w14:textId="108E5940" w:rsidR="00E374A3" w:rsidRPr="003B5A39" w:rsidRDefault="00711BFC" w:rsidP="00711BFC">
      <w:pPr>
        <w:spacing w:before="60"/>
        <w:ind w:left="1418" w:hanging="284"/>
        <w:jc w:val="both"/>
        <w:rPr>
          <w:rFonts w:ascii="Calibri" w:hAnsi="Calibri" w:cs="Arial"/>
        </w:rPr>
      </w:pPr>
      <w:r>
        <w:rPr>
          <w:rFonts w:ascii="Calibri" w:hAnsi="Calibri" w:cs="Arial"/>
        </w:rPr>
        <w:t>-</w:t>
      </w:r>
      <w:r>
        <w:rPr>
          <w:rFonts w:ascii="Calibri" w:hAnsi="Calibri" w:cs="Arial"/>
        </w:rPr>
        <w:tab/>
      </w:r>
      <w:r w:rsidR="00E374A3" w:rsidRPr="003B5A39">
        <w:rPr>
          <w:rFonts w:ascii="Calibri" w:hAnsi="Calibri" w:cs="Arial"/>
        </w:rPr>
        <w:t>la liste des absences prolongées avec le motif</w:t>
      </w:r>
      <w:r w:rsidR="00B11386" w:rsidRPr="003B5A39">
        <w:rPr>
          <w:rFonts w:ascii="Calibri" w:hAnsi="Calibri" w:cs="Arial"/>
        </w:rPr>
        <w:t>;</w:t>
      </w:r>
    </w:p>
    <w:p w14:paraId="5B1BA94B" w14:textId="5D937EFC" w:rsidR="00E374A3" w:rsidRPr="003B5A39" w:rsidRDefault="00711BFC" w:rsidP="00711BFC">
      <w:pPr>
        <w:spacing w:before="60"/>
        <w:ind w:left="1418" w:hanging="284"/>
        <w:jc w:val="both"/>
        <w:rPr>
          <w:rFonts w:ascii="Calibri" w:hAnsi="Calibri" w:cs="Arial"/>
        </w:rPr>
      </w:pPr>
      <w:r>
        <w:rPr>
          <w:rFonts w:ascii="Calibri" w:hAnsi="Calibri" w:cs="Arial"/>
        </w:rPr>
        <w:t>-</w:t>
      </w:r>
      <w:r>
        <w:rPr>
          <w:rFonts w:ascii="Calibri" w:hAnsi="Calibri" w:cs="Arial"/>
        </w:rPr>
        <w:tab/>
      </w:r>
      <w:r w:rsidR="00E374A3" w:rsidRPr="003B5A39">
        <w:rPr>
          <w:rFonts w:ascii="Calibri" w:hAnsi="Calibri" w:cs="Arial"/>
        </w:rPr>
        <w:t>u</w:t>
      </w:r>
      <w:r w:rsidR="00E374A3" w:rsidRPr="00007D2F">
        <w:rPr>
          <w:rFonts w:ascii="Calibri" w:hAnsi="Calibri" w:cs="Arial"/>
        </w:rPr>
        <w:t>n</w:t>
      </w:r>
      <w:r w:rsidR="00EE4139" w:rsidRPr="00007D2F">
        <w:rPr>
          <w:rFonts w:ascii="Calibri" w:hAnsi="Calibri" w:cs="Arial"/>
        </w:rPr>
        <w:t xml:space="preserve">e copie du </w:t>
      </w:r>
      <w:r w:rsidR="00863934" w:rsidRPr="00007D2F">
        <w:rPr>
          <w:rFonts w:ascii="Calibri" w:hAnsi="Calibri" w:cs="Arial"/>
        </w:rPr>
        <w:t>registre</w:t>
      </w:r>
      <w:r w:rsidR="00E374A3" w:rsidRPr="00007D2F">
        <w:rPr>
          <w:rFonts w:ascii="Calibri" w:hAnsi="Calibri" w:cs="Arial"/>
        </w:rPr>
        <w:t xml:space="preserve"> d’accident de travail et de maladie professionnelle</w:t>
      </w:r>
      <w:r w:rsidR="00E374A3" w:rsidRPr="003B5A39">
        <w:rPr>
          <w:rFonts w:ascii="Calibri" w:hAnsi="Calibri" w:cs="Arial"/>
        </w:rPr>
        <w:t>.</w:t>
      </w:r>
    </w:p>
    <w:p w14:paraId="4F3A8886" w14:textId="77777777" w:rsidR="00DC5823" w:rsidRPr="003B5A39" w:rsidRDefault="00DC5823" w:rsidP="00E55938">
      <w:pPr>
        <w:ind w:left="1134"/>
        <w:jc w:val="both"/>
        <w:rPr>
          <w:rFonts w:ascii="Calibri" w:hAnsi="Calibri" w:cs="Arial"/>
        </w:rPr>
      </w:pPr>
    </w:p>
    <w:p w14:paraId="13945433" w14:textId="77777777" w:rsidR="00DF0EA2" w:rsidRPr="003B5A39" w:rsidRDefault="00DF0EA2" w:rsidP="00E55938">
      <w:pPr>
        <w:ind w:left="1134"/>
        <w:jc w:val="both"/>
        <w:rPr>
          <w:rFonts w:ascii="Calibri" w:hAnsi="Calibri" w:cs="Arial"/>
        </w:rPr>
      </w:pPr>
    </w:p>
    <w:p w14:paraId="3C6EE1FF" w14:textId="77777777" w:rsidR="006558E1" w:rsidRPr="003B5A39" w:rsidRDefault="006558E1" w:rsidP="00233D26">
      <w:pPr>
        <w:pStyle w:val="Titre2"/>
      </w:pPr>
      <w:bookmarkStart w:id="46" w:name="_Toc521506341"/>
      <w:r w:rsidRPr="003B5A39">
        <w:t xml:space="preserve">6.7 </w:t>
      </w:r>
      <w:r w:rsidR="00DF0EA2" w:rsidRPr="003B5A39">
        <w:tab/>
      </w:r>
      <w:r w:rsidR="00E74209" w:rsidRPr="003B5A39">
        <w:t>Informations financières fournies au syndicat</w:t>
      </w:r>
      <w:bookmarkEnd w:id="46"/>
      <w:r w:rsidR="00E74209" w:rsidRPr="003B5A39">
        <w:t xml:space="preserve"> </w:t>
      </w:r>
    </w:p>
    <w:p w14:paraId="04E0D9B1" w14:textId="77777777" w:rsidR="006558E1" w:rsidRPr="00E55938" w:rsidRDefault="006558E1" w:rsidP="00E55938">
      <w:pPr>
        <w:ind w:left="1134"/>
        <w:jc w:val="both"/>
        <w:rPr>
          <w:rFonts w:ascii="Calibri" w:hAnsi="Calibri" w:cs="Arial"/>
        </w:rPr>
      </w:pPr>
    </w:p>
    <w:p w14:paraId="410C1DEA" w14:textId="77777777" w:rsidR="006558E1" w:rsidRDefault="00613B94" w:rsidP="00E55938">
      <w:pPr>
        <w:ind w:left="1134"/>
        <w:jc w:val="both"/>
        <w:rPr>
          <w:rFonts w:ascii="Calibri" w:hAnsi="Calibri" w:cs="Arial"/>
        </w:rPr>
      </w:pPr>
      <w:r w:rsidRPr="00E55938">
        <w:rPr>
          <w:rFonts w:ascii="Calibri" w:hAnsi="Calibri" w:cs="Arial"/>
        </w:rPr>
        <w:t>À la demande du syndicat, dans le cas d’un problème financier nécessitant de modifier les conditions de travail des travailleuses couvertes par la présente convention, l’employeur transmet les informations financières pertinentes à la problématique.</w:t>
      </w:r>
    </w:p>
    <w:p w14:paraId="08E45FD8" w14:textId="77777777" w:rsidR="00E55938" w:rsidRDefault="00E55938" w:rsidP="00E55938">
      <w:pPr>
        <w:ind w:left="1134"/>
        <w:jc w:val="both"/>
        <w:rPr>
          <w:rFonts w:ascii="Calibri" w:hAnsi="Calibri" w:cs="Arial"/>
        </w:rPr>
      </w:pPr>
    </w:p>
    <w:p w14:paraId="3C3DA009" w14:textId="77777777" w:rsidR="00E55938" w:rsidRPr="00E55938" w:rsidRDefault="00E55938" w:rsidP="00E55938">
      <w:pPr>
        <w:ind w:left="1134"/>
        <w:jc w:val="both"/>
        <w:rPr>
          <w:rFonts w:ascii="Calibri" w:hAnsi="Calibri" w:cs="Arial"/>
        </w:rPr>
      </w:pPr>
    </w:p>
    <w:p w14:paraId="23314673" w14:textId="77777777" w:rsidR="006558E1" w:rsidRPr="003B5A39" w:rsidRDefault="00DF0EA2" w:rsidP="00233D26">
      <w:pPr>
        <w:pStyle w:val="Titre1"/>
      </w:pPr>
      <w:r w:rsidRPr="003B5A39">
        <w:br w:type="page"/>
      </w:r>
      <w:bookmarkStart w:id="47" w:name="_Toc521506342"/>
      <w:r w:rsidR="00AF3037" w:rsidRPr="003B5A39">
        <w:t>ARTICLE </w:t>
      </w:r>
      <w:r w:rsidR="00151E39" w:rsidRPr="003B5A39">
        <w:t>7</w:t>
      </w:r>
      <w:r w:rsidR="00151E39" w:rsidRPr="003B5A39">
        <w:tab/>
      </w:r>
      <w:r w:rsidR="006558E1" w:rsidRPr="003B5A39">
        <w:t>LIBERTÉ D'ACTION SYNDICALE</w:t>
      </w:r>
      <w:bookmarkEnd w:id="47"/>
    </w:p>
    <w:p w14:paraId="346860B3" w14:textId="77777777" w:rsidR="006558E1" w:rsidRPr="003B5A39" w:rsidRDefault="006558E1" w:rsidP="00E55938">
      <w:pPr>
        <w:ind w:left="1134"/>
        <w:jc w:val="both"/>
        <w:rPr>
          <w:rFonts w:ascii="Calibri" w:hAnsi="Calibri" w:cs="Arial"/>
        </w:rPr>
      </w:pPr>
    </w:p>
    <w:p w14:paraId="23529257" w14:textId="77777777" w:rsidR="006558E1" w:rsidRPr="003B5A39" w:rsidRDefault="005D7D5C" w:rsidP="00233D26">
      <w:pPr>
        <w:pStyle w:val="Titre2"/>
      </w:pPr>
      <w:bookmarkStart w:id="48" w:name="_Toc521506343"/>
      <w:r w:rsidRPr="003B5A39">
        <w:t xml:space="preserve">7.1 </w:t>
      </w:r>
      <w:r w:rsidR="00E74209" w:rsidRPr="003B5A39">
        <w:tab/>
        <w:t>Utilisation des locaux</w:t>
      </w:r>
      <w:bookmarkEnd w:id="48"/>
      <w:r w:rsidR="00E74209" w:rsidRPr="003B5A39">
        <w:t xml:space="preserve"> </w:t>
      </w:r>
    </w:p>
    <w:p w14:paraId="31C4C8E1" w14:textId="77777777" w:rsidR="006558E1" w:rsidRPr="003B5A39" w:rsidRDefault="006558E1" w:rsidP="00E55938">
      <w:pPr>
        <w:ind w:left="1134"/>
        <w:jc w:val="both"/>
        <w:rPr>
          <w:rFonts w:ascii="Calibri" w:hAnsi="Calibri" w:cs="Arial"/>
        </w:rPr>
      </w:pPr>
    </w:p>
    <w:p w14:paraId="655B3F32" w14:textId="77777777" w:rsidR="00293EAB" w:rsidRPr="003B5A39" w:rsidRDefault="00293EAB" w:rsidP="00E55938">
      <w:pPr>
        <w:ind w:left="1134"/>
        <w:jc w:val="both"/>
        <w:rPr>
          <w:rFonts w:asciiTheme="minorHAnsi" w:hAnsiTheme="minorHAnsi" w:cs="Arial"/>
        </w:rPr>
      </w:pPr>
      <w:r w:rsidRPr="003B5A39">
        <w:rPr>
          <w:rFonts w:asciiTheme="minorHAnsi" w:hAnsiTheme="minorHAnsi" w:cs="Arial"/>
        </w:rPr>
        <w:t xml:space="preserve">Le syndicat a le droit de tenir des réunions pour les travailleuses, de l’unité d’accréditation, dans les locaux du CPE. L'employeur doit être </w:t>
      </w:r>
      <w:r w:rsidRPr="004428D1">
        <w:rPr>
          <w:rFonts w:asciiTheme="minorHAnsi" w:hAnsiTheme="minorHAnsi" w:cs="Arial"/>
        </w:rPr>
        <w:t xml:space="preserve">avisé </w:t>
      </w:r>
      <w:r w:rsidR="00972DF3" w:rsidRPr="004428D1">
        <w:rPr>
          <w:rFonts w:asciiTheme="minorHAnsi" w:hAnsiTheme="minorHAnsi" w:cs="Arial"/>
        </w:rPr>
        <w:t xml:space="preserve">au moins </w:t>
      </w:r>
      <w:r w:rsidRPr="004428D1">
        <w:rPr>
          <w:rFonts w:asciiTheme="minorHAnsi" w:hAnsiTheme="minorHAnsi" w:cs="Arial"/>
        </w:rPr>
        <w:t xml:space="preserve">quarante-huit (48) heures à l'avance, si possible, de l'intention du syndicat d'utiliser ses locaux et cette utilisation est sans frais. </w:t>
      </w:r>
      <w:r w:rsidR="00972DF3" w:rsidRPr="004428D1">
        <w:rPr>
          <w:rFonts w:asciiTheme="minorHAnsi" w:hAnsiTheme="minorHAnsi" w:cs="Arial"/>
        </w:rPr>
        <w:t>Dans des circonstances exceptionnelles, les parties peuvent réduire ce délai. Si les locaux sont situés dans un édifice public, le syndicat se conforme aux procédures en vigueur.</w:t>
      </w:r>
    </w:p>
    <w:p w14:paraId="78944ABC" w14:textId="77777777" w:rsidR="00293EAB" w:rsidRPr="003B5A39" w:rsidRDefault="00293EAB" w:rsidP="00E55938">
      <w:pPr>
        <w:ind w:left="1134"/>
        <w:jc w:val="both"/>
        <w:rPr>
          <w:rFonts w:asciiTheme="minorHAnsi" w:hAnsiTheme="minorHAnsi" w:cs="Arial"/>
        </w:rPr>
      </w:pPr>
    </w:p>
    <w:p w14:paraId="6C040BE0" w14:textId="77777777" w:rsidR="00293EAB" w:rsidRPr="003B5A39" w:rsidRDefault="00293EAB" w:rsidP="00E55938">
      <w:pPr>
        <w:ind w:left="1134"/>
        <w:jc w:val="both"/>
        <w:rPr>
          <w:rFonts w:asciiTheme="minorHAnsi" w:hAnsiTheme="minorHAnsi" w:cs="Arial"/>
          <w:strike/>
        </w:rPr>
      </w:pPr>
      <w:r w:rsidRPr="003B5A39">
        <w:rPr>
          <w:rFonts w:asciiTheme="minorHAnsi" w:hAnsiTheme="minorHAnsi" w:cs="Arial"/>
        </w:rPr>
        <w:t xml:space="preserve">Les locaux doivent être remis dans le même état qu’avant. </w:t>
      </w:r>
      <w:r w:rsidR="00013E0D" w:rsidRPr="004428D1">
        <w:rPr>
          <w:rFonts w:asciiTheme="minorHAnsi" w:hAnsiTheme="minorHAnsi" w:cs="Arial"/>
        </w:rPr>
        <w:t>Dans le cas contraire, l’employeur se réserve le droit de refuser l’accès aux locaux.</w:t>
      </w:r>
      <w:r w:rsidR="00013E0D" w:rsidRPr="003B5A39">
        <w:rPr>
          <w:rFonts w:asciiTheme="minorHAnsi" w:hAnsiTheme="minorHAnsi" w:cs="Arial"/>
        </w:rPr>
        <w:t xml:space="preserve"> </w:t>
      </w:r>
    </w:p>
    <w:p w14:paraId="72487AB2" w14:textId="77777777" w:rsidR="00293EAB" w:rsidRPr="003B5A39" w:rsidRDefault="00293EAB" w:rsidP="00E55938">
      <w:pPr>
        <w:ind w:left="1134"/>
        <w:jc w:val="both"/>
        <w:rPr>
          <w:rFonts w:asciiTheme="minorHAnsi" w:hAnsiTheme="minorHAnsi" w:cs="Arial"/>
        </w:rPr>
      </w:pPr>
    </w:p>
    <w:p w14:paraId="6197F546" w14:textId="77777777" w:rsidR="00293EAB" w:rsidRPr="003B5A39" w:rsidRDefault="00293EAB" w:rsidP="00E55938">
      <w:pPr>
        <w:ind w:left="1134"/>
        <w:jc w:val="both"/>
        <w:rPr>
          <w:rFonts w:asciiTheme="minorHAnsi" w:hAnsiTheme="minorHAnsi" w:cs="Arial"/>
        </w:rPr>
      </w:pPr>
      <w:r w:rsidRPr="003B5A39">
        <w:rPr>
          <w:rFonts w:asciiTheme="minorHAnsi" w:hAnsiTheme="minorHAnsi" w:cs="Arial"/>
        </w:rPr>
        <w:t>Les locaux ne peuvent être utilisés alors que le syndicat est en grève ou lock-out, à moins que la rencontre prévoie un vote sur le renouvellement de la convention collective.</w:t>
      </w:r>
    </w:p>
    <w:p w14:paraId="1DA96CF4" w14:textId="77777777" w:rsidR="006558E1" w:rsidRPr="003B5A39" w:rsidRDefault="006558E1" w:rsidP="00E55938">
      <w:pPr>
        <w:ind w:left="1134"/>
        <w:jc w:val="both"/>
        <w:rPr>
          <w:rFonts w:ascii="Calibri" w:hAnsi="Calibri" w:cs="Arial"/>
        </w:rPr>
      </w:pPr>
    </w:p>
    <w:p w14:paraId="07C57D0C" w14:textId="77777777" w:rsidR="00151E39" w:rsidRPr="003B5A39" w:rsidRDefault="00151E39" w:rsidP="00E55938">
      <w:pPr>
        <w:ind w:left="1134"/>
        <w:jc w:val="both"/>
        <w:rPr>
          <w:rFonts w:ascii="Calibri" w:hAnsi="Calibri" w:cs="Arial"/>
        </w:rPr>
      </w:pPr>
    </w:p>
    <w:p w14:paraId="3E5AF5E0" w14:textId="77777777" w:rsidR="006558E1" w:rsidRPr="003B5A39" w:rsidRDefault="00E74209" w:rsidP="00233D26">
      <w:pPr>
        <w:pStyle w:val="Titre2"/>
      </w:pPr>
      <w:bookmarkStart w:id="49" w:name="_Toc521506344"/>
      <w:r w:rsidRPr="003B5A39">
        <w:t>7.2</w:t>
      </w:r>
      <w:r w:rsidR="00B8755F" w:rsidRPr="003B5A39">
        <w:t xml:space="preserve"> </w:t>
      </w:r>
      <w:r w:rsidRPr="003B5A39">
        <w:tab/>
        <w:t>Tableau d'affichage</w:t>
      </w:r>
      <w:bookmarkEnd w:id="49"/>
    </w:p>
    <w:p w14:paraId="429754E9" w14:textId="77777777" w:rsidR="006558E1" w:rsidRPr="003B5A39" w:rsidRDefault="006558E1" w:rsidP="00E55938">
      <w:pPr>
        <w:ind w:left="1134"/>
        <w:jc w:val="both"/>
        <w:rPr>
          <w:rFonts w:ascii="Calibri" w:hAnsi="Calibri" w:cs="Arial"/>
        </w:rPr>
      </w:pPr>
    </w:p>
    <w:p w14:paraId="42A153DF" w14:textId="77777777" w:rsidR="006558E1" w:rsidRPr="00E55938" w:rsidRDefault="006558E1" w:rsidP="00E55938">
      <w:pPr>
        <w:ind w:left="1134"/>
        <w:jc w:val="both"/>
        <w:rPr>
          <w:rFonts w:ascii="Calibri" w:hAnsi="Calibri" w:cs="Arial"/>
        </w:rPr>
      </w:pPr>
      <w:r w:rsidRPr="003B5A39">
        <w:rPr>
          <w:rFonts w:ascii="Calibri" w:hAnsi="Calibri" w:cs="Arial"/>
        </w:rPr>
        <w:t>L'employeur met à la disposition du syndicat et de ses membres un tableau d'affichage par installation servant exclusivement à des fins syndicales.</w:t>
      </w:r>
      <w:r w:rsidR="00012699" w:rsidRPr="003B5A39">
        <w:rPr>
          <w:rFonts w:ascii="Calibri" w:hAnsi="Calibri" w:cs="Arial"/>
        </w:rPr>
        <w:t xml:space="preserve"> </w:t>
      </w:r>
      <w:r w:rsidR="004240A0" w:rsidRPr="003B5A39">
        <w:rPr>
          <w:rFonts w:ascii="Calibri" w:hAnsi="Calibri" w:cs="Arial"/>
        </w:rPr>
        <w:t>Ce tableau doit être disponible à l’ensemble des travailleuses.</w:t>
      </w:r>
      <w:r w:rsidR="00B234C5" w:rsidRPr="003B5A39">
        <w:rPr>
          <w:rFonts w:ascii="Calibri" w:hAnsi="Calibri" w:cs="Arial"/>
        </w:rPr>
        <w:t xml:space="preserve">  </w:t>
      </w:r>
    </w:p>
    <w:p w14:paraId="421B7B10" w14:textId="77777777" w:rsidR="006558E1" w:rsidRPr="003B5A39" w:rsidRDefault="006558E1" w:rsidP="00E55938">
      <w:pPr>
        <w:ind w:left="1134"/>
        <w:jc w:val="both"/>
        <w:rPr>
          <w:rFonts w:ascii="Calibri" w:hAnsi="Calibri" w:cs="Arial"/>
        </w:rPr>
      </w:pPr>
    </w:p>
    <w:p w14:paraId="334CE19D" w14:textId="77777777" w:rsidR="00151E39" w:rsidRPr="003B5A39" w:rsidRDefault="00151E39" w:rsidP="00E55938">
      <w:pPr>
        <w:ind w:left="1134"/>
        <w:jc w:val="both"/>
        <w:rPr>
          <w:rFonts w:ascii="Calibri" w:hAnsi="Calibri" w:cs="Arial"/>
        </w:rPr>
      </w:pPr>
    </w:p>
    <w:p w14:paraId="277824D8" w14:textId="77777777" w:rsidR="006558E1" w:rsidRPr="003B5A39" w:rsidRDefault="005D7D5C" w:rsidP="00233D26">
      <w:pPr>
        <w:pStyle w:val="Titre2"/>
      </w:pPr>
      <w:bookmarkStart w:id="50" w:name="_Toc521506345"/>
      <w:r w:rsidRPr="003B5A39">
        <w:t xml:space="preserve">7.3 </w:t>
      </w:r>
      <w:r w:rsidR="00E74209" w:rsidRPr="003B5A39">
        <w:tab/>
        <w:t>Représentantes syndicales</w:t>
      </w:r>
      <w:bookmarkEnd w:id="50"/>
    </w:p>
    <w:p w14:paraId="472A4005" w14:textId="77777777" w:rsidR="006558E1" w:rsidRPr="003B5A39" w:rsidRDefault="006558E1" w:rsidP="00E55938">
      <w:pPr>
        <w:ind w:left="1134"/>
        <w:jc w:val="both"/>
        <w:rPr>
          <w:rFonts w:ascii="Calibri" w:hAnsi="Calibri" w:cs="Arial"/>
        </w:rPr>
      </w:pPr>
    </w:p>
    <w:p w14:paraId="3AE6D995" w14:textId="77777777" w:rsidR="006558E1" w:rsidRPr="003B5A39" w:rsidRDefault="006558E1" w:rsidP="006C66E3">
      <w:pPr>
        <w:ind w:left="1560" w:hanging="426"/>
        <w:jc w:val="both"/>
        <w:rPr>
          <w:rFonts w:ascii="Calibri" w:hAnsi="Calibri" w:cs="Arial"/>
        </w:rPr>
      </w:pPr>
      <w:r w:rsidRPr="003B5A39">
        <w:rPr>
          <w:rFonts w:ascii="Calibri" w:hAnsi="Calibri" w:cs="Arial"/>
        </w:rPr>
        <w:t>a)</w:t>
      </w:r>
      <w:r w:rsidRPr="003B5A39">
        <w:rPr>
          <w:rFonts w:ascii="Calibri" w:hAnsi="Calibri" w:cs="Arial"/>
        </w:rPr>
        <w:tab/>
      </w:r>
      <w:r w:rsidRPr="003B5A39">
        <w:rPr>
          <w:rFonts w:ascii="Calibri" w:hAnsi="Calibri" w:cs="Arial"/>
          <w:u w:val="single"/>
        </w:rPr>
        <w:t>Liste des représentantes syndicales</w:t>
      </w:r>
    </w:p>
    <w:p w14:paraId="4535F3D5" w14:textId="77777777" w:rsidR="006C66E3" w:rsidRDefault="006C66E3" w:rsidP="006C66E3">
      <w:pPr>
        <w:ind w:left="1560"/>
        <w:jc w:val="both"/>
        <w:rPr>
          <w:rFonts w:ascii="Calibri" w:hAnsi="Calibri" w:cs="Arial"/>
        </w:rPr>
      </w:pPr>
    </w:p>
    <w:p w14:paraId="41D80FE4" w14:textId="77777777" w:rsidR="006558E1" w:rsidRDefault="006558E1" w:rsidP="006C66E3">
      <w:pPr>
        <w:ind w:left="1560"/>
        <w:jc w:val="both"/>
        <w:rPr>
          <w:rFonts w:ascii="Calibri" w:hAnsi="Calibri" w:cs="Arial"/>
        </w:rPr>
      </w:pPr>
      <w:r w:rsidRPr="003B5A39">
        <w:rPr>
          <w:rFonts w:ascii="Calibri" w:hAnsi="Calibri" w:cs="Arial"/>
        </w:rPr>
        <w:t xml:space="preserve">Le syndicat fournit à l'employeur la liste </w:t>
      </w:r>
      <w:r w:rsidR="00072DC0" w:rsidRPr="003B5A39">
        <w:rPr>
          <w:rFonts w:ascii="Calibri" w:hAnsi="Calibri" w:cs="Arial"/>
        </w:rPr>
        <w:t xml:space="preserve">des membres </w:t>
      </w:r>
      <w:r w:rsidR="006F466C" w:rsidRPr="003B5A39">
        <w:rPr>
          <w:rFonts w:ascii="Calibri" w:hAnsi="Calibri" w:cs="Arial"/>
        </w:rPr>
        <w:t xml:space="preserve">du comité exécutif </w:t>
      </w:r>
      <w:r w:rsidRPr="003B5A39">
        <w:rPr>
          <w:rFonts w:ascii="Calibri" w:hAnsi="Calibri" w:cs="Arial"/>
        </w:rPr>
        <w:t>ainsi que le nom de la déléguée syndicale de chaque installation du CPE et l'avise de toute modification subséquente.</w:t>
      </w:r>
      <w:r w:rsidR="001B4D87" w:rsidRPr="003B5A39">
        <w:rPr>
          <w:rFonts w:ascii="Calibri" w:hAnsi="Calibri" w:cs="Arial"/>
        </w:rPr>
        <w:t xml:space="preserve"> </w:t>
      </w:r>
    </w:p>
    <w:p w14:paraId="18E66BAE" w14:textId="77777777" w:rsidR="006C66E3" w:rsidRPr="003B5A39" w:rsidRDefault="006C66E3" w:rsidP="006C66E3">
      <w:pPr>
        <w:ind w:left="1560"/>
        <w:jc w:val="both"/>
        <w:rPr>
          <w:rFonts w:ascii="Calibri" w:hAnsi="Calibri" w:cs="Arial"/>
        </w:rPr>
      </w:pPr>
    </w:p>
    <w:p w14:paraId="5ABDC17C" w14:textId="77777777" w:rsidR="006558E1" w:rsidRDefault="006558E1" w:rsidP="006C66E3">
      <w:pPr>
        <w:ind w:left="1560"/>
        <w:jc w:val="both"/>
        <w:rPr>
          <w:rFonts w:ascii="Calibri" w:hAnsi="Calibri" w:cs="Arial"/>
        </w:rPr>
      </w:pPr>
      <w:r w:rsidRPr="003B5A39">
        <w:rPr>
          <w:rFonts w:ascii="Calibri" w:hAnsi="Calibri" w:cs="Arial"/>
        </w:rPr>
        <w:t>L'employeur fait de même pour ses représentantes officielles face au syndicat.</w:t>
      </w:r>
    </w:p>
    <w:p w14:paraId="3CB492A1" w14:textId="77777777" w:rsidR="006C66E3" w:rsidRDefault="006C66E3" w:rsidP="006C66E3">
      <w:pPr>
        <w:ind w:left="1560"/>
        <w:jc w:val="both"/>
        <w:rPr>
          <w:rFonts w:ascii="Calibri" w:hAnsi="Calibri" w:cs="Arial"/>
        </w:rPr>
      </w:pPr>
    </w:p>
    <w:p w14:paraId="766A097F" w14:textId="77777777" w:rsidR="006C66E3" w:rsidRPr="003B5A39" w:rsidRDefault="006C66E3" w:rsidP="006C66E3">
      <w:pPr>
        <w:ind w:left="1560"/>
        <w:jc w:val="both"/>
        <w:rPr>
          <w:rFonts w:ascii="Calibri" w:hAnsi="Calibri" w:cs="Arial"/>
        </w:rPr>
      </w:pPr>
    </w:p>
    <w:p w14:paraId="5CFB3343" w14:textId="77777777" w:rsidR="006C66E3" w:rsidRDefault="006C66E3" w:rsidP="006C66E3">
      <w:pPr>
        <w:ind w:left="1560"/>
        <w:jc w:val="both"/>
        <w:rPr>
          <w:rFonts w:ascii="Calibri" w:hAnsi="Calibri" w:cs="Arial"/>
        </w:rPr>
      </w:pPr>
      <w:r>
        <w:rPr>
          <w:rFonts w:ascii="Calibri" w:hAnsi="Calibri" w:cs="Arial"/>
        </w:rPr>
        <w:br w:type="page"/>
      </w:r>
    </w:p>
    <w:p w14:paraId="2BEA815C" w14:textId="77777777" w:rsidR="006558E1" w:rsidRPr="003B5A39" w:rsidRDefault="006558E1" w:rsidP="006C66E3">
      <w:pPr>
        <w:ind w:left="1560" w:hanging="426"/>
        <w:jc w:val="both"/>
        <w:rPr>
          <w:rFonts w:ascii="Calibri" w:hAnsi="Calibri" w:cs="Arial"/>
        </w:rPr>
      </w:pPr>
      <w:r w:rsidRPr="003B5A39">
        <w:rPr>
          <w:rFonts w:ascii="Calibri" w:hAnsi="Calibri" w:cs="Arial"/>
        </w:rPr>
        <w:t>b)</w:t>
      </w:r>
      <w:r w:rsidRPr="003B5A39">
        <w:rPr>
          <w:rFonts w:ascii="Calibri" w:hAnsi="Calibri" w:cs="Arial"/>
        </w:rPr>
        <w:tab/>
      </w:r>
      <w:r w:rsidRPr="003B5A39">
        <w:rPr>
          <w:rFonts w:ascii="Calibri" w:hAnsi="Calibri" w:cs="Arial"/>
          <w:u w:val="single"/>
        </w:rPr>
        <w:t>Déléguée syndicale locale</w:t>
      </w:r>
    </w:p>
    <w:p w14:paraId="5E716F1A" w14:textId="77777777" w:rsidR="006C66E3" w:rsidRDefault="006C66E3" w:rsidP="006C66E3">
      <w:pPr>
        <w:ind w:left="1560"/>
        <w:jc w:val="both"/>
        <w:rPr>
          <w:rFonts w:ascii="Calibri" w:hAnsi="Calibri" w:cs="Arial"/>
        </w:rPr>
      </w:pPr>
    </w:p>
    <w:p w14:paraId="40C019A1" w14:textId="77777777" w:rsidR="006558E1" w:rsidRPr="003B5A39" w:rsidRDefault="006558E1" w:rsidP="006C66E3">
      <w:pPr>
        <w:ind w:left="1560"/>
        <w:jc w:val="both"/>
        <w:rPr>
          <w:rFonts w:ascii="Calibri" w:hAnsi="Calibri" w:cs="Arial"/>
        </w:rPr>
      </w:pPr>
      <w:r w:rsidRPr="003B5A39">
        <w:rPr>
          <w:rFonts w:ascii="Calibri" w:hAnsi="Calibri" w:cs="Arial"/>
        </w:rPr>
        <w:t xml:space="preserve">La déléguée syndicale locale peut rencontrer les représentantes de l'employeur sur rendez-vous et être accompagnée d'une représentante mandatée du syndicat. </w:t>
      </w:r>
    </w:p>
    <w:p w14:paraId="24A3FF85" w14:textId="77777777" w:rsidR="006C66E3" w:rsidRDefault="006C66E3" w:rsidP="006C66E3">
      <w:pPr>
        <w:ind w:left="1560"/>
        <w:jc w:val="both"/>
        <w:rPr>
          <w:rFonts w:ascii="Calibri" w:hAnsi="Calibri" w:cs="Arial"/>
        </w:rPr>
      </w:pPr>
    </w:p>
    <w:p w14:paraId="428E567A" w14:textId="77777777" w:rsidR="006558E1" w:rsidRPr="003B5A39" w:rsidRDefault="006558E1" w:rsidP="006C66E3">
      <w:pPr>
        <w:ind w:left="1560"/>
        <w:jc w:val="both"/>
        <w:rPr>
          <w:rFonts w:ascii="Calibri" w:hAnsi="Calibri" w:cs="Arial"/>
        </w:rPr>
      </w:pPr>
      <w:r w:rsidRPr="003B5A39">
        <w:rPr>
          <w:rFonts w:ascii="Calibri" w:hAnsi="Calibri" w:cs="Arial"/>
        </w:rPr>
        <w:t xml:space="preserve">La déléguée peut également, durant les heures de travail </w:t>
      </w:r>
      <w:r w:rsidR="006967DE" w:rsidRPr="003B5A39">
        <w:rPr>
          <w:rFonts w:ascii="Calibri" w:hAnsi="Calibri" w:cs="Arial"/>
        </w:rPr>
        <w:t xml:space="preserve">en excluant la période de repos (pauses-santé et dîner), </w:t>
      </w:r>
      <w:r w:rsidRPr="003B5A39">
        <w:rPr>
          <w:rFonts w:ascii="Calibri" w:hAnsi="Calibri" w:cs="Arial"/>
        </w:rPr>
        <w:t>rencontrer ou contacter les travailleuses du CPE sur les lieux de travail, dans le cas de griefs à discuter ou d'enquêtes concernant les conditions de travail, après demande à l’employeur, lequel ne peut refuser sans motif valable.</w:t>
      </w:r>
      <w:r w:rsidR="006478C7" w:rsidRPr="003B5A39">
        <w:rPr>
          <w:rFonts w:ascii="Calibri" w:hAnsi="Calibri" w:cs="Arial"/>
        </w:rPr>
        <w:t xml:space="preserve"> </w:t>
      </w:r>
      <w:r w:rsidRPr="003B5A39">
        <w:rPr>
          <w:rFonts w:ascii="Calibri" w:hAnsi="Calibri" w:cs="Arial"/>
        </w:rPr>
        <w:t xml:space="preserve">Les travailleuses concernées et la déléguée syndicale du CPE ne subissent aucune perte de salaire. </w:t>
      </w:r>
    </w:p>
    <w:p w14:paraId="699852E5" w14:textId="77777777" w:rsidR="006558E1" w:rsidRPr="003B5A39" w:rsidRDefault="006558E1" w:rsidP="006C66E3">
      <w:pPr>
        <w:ind w:left="1560"/>
        <w:jc w:val="both"/>
        <w:rPr>
          <w:rFonts w:ascii="Calibri" w:hAnsi="Calibri" w:cs="Arial"/>
        </w:rPr>
      </w:pPr>
    </w:p>
    <w:p w14:paraId="13B10D76" w14:textId="77777777" w:rsidR="006558E1" w:rsidRPr="003B5A39" w:rsidRDefault="006558E1" w:rsidP="006C66E3">
      <w:pPr>
        <w:ind w:left="1560" w:hanging="426"/>
        <w:jc w:val="both"/>
        <w:rPr>
          <w:rFonts w:ascii="Calibri" w:hAnsi="Calibri" w:cs="Arial"/>
        </w:rPr>
      </w:pPr>
      <w:r w:rsidRPr="003B5A39">
        <w:rPr>
          <w:rFonts w:ascii="Calibri" w:hAnsi="Calibri" w:cs="Arial"/>
        </w:rPr>
        <w:t>c)</w:t>
      </w:r>
      <w:r w:rsidRPr="003B5A39">
        <w:rPr>
          <w:rFonts w:ascii="Calibri" w:hAnsi="Calibri" w:cs="Arial"/>
        </w:rPr>
        <w:tab/>
      </w:r>
      <w:r w:rsidRPr="003B5A39">
        <w:rPr>
          <w:rFonts w:ascii="Calibri" w:hAnsi="Calibri" w:cs="Arial"/>
          <w:u w:val="single"/>
        </w:rPr>
        <w:t>Représentante du syndicat régional</w:t>
      </w:r>
    </w:p>
    <w:p w14:paraId="0A5E1B6C" w14:textId="77777777" w:rsidR="006C66E3" w:rsidRDefault="006C66E3" w:rsidP="006C66E3">
      <w:pPr>
        <w:ind w:left="1560"/>
        <w:jc w:val="both"/>
        <w:rPr>
          <w:rFonts w:ascii="Calibri" w:hAnsi="Calibri" w:cs="Arial"/>
        </w:rPr>
      </w:pPr>
    </w:p>
    <w:p w14:paraId="574EB083" w14:textId="77777777" w:rsidR="006558E1" w:rsidRPr="003B5A39" w:rsidRDefault="006558E1" w:rsidP="006C66E3">
      <w:pPr>
        <w:ind w:left="1560"/>
        <w:jc w:val="both"/>
        <w:rPr>
          <w:rFonts w:ascii="Calibri" w:hAnsi="Calibri" w:cs="Arial"/>
        </w:rPr>
      </w:pPr>
      <w:r w:rsidRPr="003B5A39">
        <w:rPr>
          <w:rFonts w:ascii="Calibri" w:hAnsi="Calibri" w:cs="Arial"/>
        </w:rPr>
        <w:t>La représentante du syndicat</w:t>
      </w:r>
      <w:r w:rsidR="00400985" w:rsidRPr="003B5A39">
        <w:rPr>
          <w:rFonts w:ascii="Calibri" w:hAnsi="Calibri" w:cs="Arial"/>
        </w:rPr>
        <w:t xml:space="preserve"> régional</w:t>
      </w:r>
      <w:r w:rsidRPr="003B5A39">
        <w:rPr>
          <w:rFonts w:ascii="Calibri" w:hAnsi="Calibri" w:cs="Arial"/>
        </w:rPr>
        <w:t>, après en avoir avisé la représentante de l'employeur, peut contacter ou rencontrer au CPE dans un local réservé à cette fin, durant les heures de travail</w:t>
      </w:r>
      <w:r w:rsidR="008A222E" w:rsidRPr="003B5A39">
        <w:rPr>
          <w:rFonts w:ascii="Calibri" w:hAnsi="Calibri" w:cs="Arial"/>
        </w:rPr>
        <w:t xml:space="preserve"> en excluant la période de repos</w:t>
      </w:r>
      <w:r w:rsidR="00E364E6" w:rsidRPr="003B5A39">
        <w:rPr>
          <w:rFonts w:ascii="Calibri" w:hAnsi="Calibri" w:cs="Arial"/>
        </w:rPr>
        <w:t xml:space="preserve"> (pauses</w:t>
      </w:r>
      <w:r w:rsidR="00165E12" w:rsidRPr="003B5A39">
        <w:rPr>
          <w:rFonts w:ascii="Calibri" w:hAnsi="Calibri" w:cs="Arial"/>
        </w:rPr>
        <w:t>-</w:t>
      </w:r>
      <w:r w:rsidR="00B743A0" w:rsidRPr="003B5A39">
        <w:rPr>
          <w:rFonts w:ascii="Calibri" w:hAnsi="Calibri" w:cs="Arial"/>
        </w:rPr>
        <w:t>santé et dîner)</w:t>
      </w:r>
      <w:r w:rsidRPr="003B5A39">
        <w:rPr>
          <w:rFonts w:ascii="Calibri" w:hAnsi="Calibri" w:cs="Arial"/>
        </w:rPr>
        <w:t>, toute personne couverte par l'accréditation, sans perte de salaire pour celle-ci.</w:t>
      </w:r>
    </w:p>
    <w:p w14:paraId="00D666DD" w14:textId="77777777" w:rsidR="006558E1" w:rsidRPr="006C66E3" w:rsidRDefault="006558E1" w:rsidP="006C66E3">
      <w:pPr>
        <w:ind w:left="1560"/>
        <w:jc w:val="both"/>
        <w:rPr>
          <w:rFonts w:ascii="Calibri" w:hAnsi="Calibri" w:cs="Arial"/>
        </w:rPr>
      </w:pPr>
    </w:p>
    <w:p w14:paraId="3C34D486" w14:textId="77777777" w:rsidR="006558E1" w:rsidRPr="003B5A39" w:rsidRDefault="006558E1" w:rsidP="006C66E3">
      <w:pPr>
        <w:ind w:left="1560" w:hanging="426"/>
        <w:jc w:val="both"/>
        <w:rPr>
          <w:rFonts w:ascii="Calibri" w:hAnsi="Calibri" w:cs="Arial"/>
          <w:u w:val="single"/>
        </w:rPr>
      </w:pPr>
      <w:r w:rsidRPr="003B5A39">
        <w:rPr>
          <w:rFonts w:ascii="Calibri" w:hAnsi="Calibri" w:cs="Arial"/>
        </w:rPr>
        <w:t>d)</w:t>
      </w:r>
      <w:r w:rsidR="00151E39" w:rsidRPr="003B5A39">
        <w:rPr>
          <w:rFonts w:ascii="Calibri" w:hAnsi="Calibri" w:cs="Arial"/>
        </w:rPr>
        <w:tab/>
      </w:r>
      <w:r w:rsidRPr="003B5A39">
        <w:rPr>
          <w:rFonts w:ascii="Calibri" w:hAnsi="Calibri" w:cs="Arial"/>
          <w:u w:val="single"/>
        </w:rPr>
        <w:t>Rencontre avec l’employeur</w:t>
      </w:r>
    </w:p>
    <w:p w14:paraId="51C9E0E9" w14:textId="77777777" w:rsidR="006C66E3" w:rsidRDefault="006C66E3" w:rsidP="006C66E3">
      <w:pPr>
        <w:ind w:left="1560"/>
        <w:jc w:val="both"/>
        <w:rPr>
          <w:rFonts w:ascii="Calibri" w:hAnsi="Calibri" w:cs="Arial"/>
        </w:rPr>
      </w:pPr>
    </w:p>
    <w:p w14:paraId="48C633D8" w14:textId="77777777" w:rsidR="00B8755F" w:rsidRDefault="006558E1" w:rsidP="006C66E3">
      <w:pPr>
        <w:ind w:left="1560"/>
        <w:jc w:val="both"/>
        <w:rPr>
          <w:rFonts w:ascii="Calibri" w:hAnsi="Calibri" w:cs="Arial"/>
        </w:rPr>
      </w:pPr>
      <w:r w:rsidRPr="003B5A39">
        <w:rPr>
          <w:rFonts w:ascii="Calibri" w:hAnsi="Calibri" w:cs="Arial"/>
        </w:rPr>
        <w:t xml:space="preserve">Une travailleuse convoquée par l’employeur pour un motif lié à ses conditions de </w:t>
      </w:r>
      <w:r w:rsidRPr="00BA19FA">
        <w:rPr>
          <w:rFonts w:ascii="Calibri" w:hAnsi="Calibri" w:cs="Arial"/>
        </w:rPr>
        <w:t xml:space="preserve">travail </w:t>
      </w:r>
      <w:r w:rsidR="00097928" w:rsidRPr="00BA19FA">
        <w:rPr>
          <w:rFonts w:ascii="Calibri" w:hAnsi="Calibri" w:cs="Arial"/>
        </w:rPr>
        <w:t>doit, à moins d’avoir exprimé expressément son refus,</w:t>
      </w:r>
      <w:r w:rsidR="00097928" w:rsidRPr="003B5A39">
        <w:rPr>
          <w:rFonts w:ascii="Calibri" w:hAnsi="Calibri" w:cs="Arial"/>
        </w:rPr>
        <w:t xml:space="preserve"> </w:t>
      </w:r>
      <w:r w:rsidR="003C7480" w:rsidRPr="003B5A39">
        <w:rPr>
          <w:rFonts w:ascii="Calibri" w:hAnsi="Calibri" w:cs="Arial"/>
        </w:rPr>
        <w:t xml:space="preserve"> </w:t>
      </w:r>
      <w:r w:rsidRPr="003B5A39">
        <w:rPr>
          <w:rFonts w:ascii="Calibri" w:hAnsi="Calibri" w:cs="Arial"/>
        </w:rPr>
        <w:t>être accompagnée d’une représentante syndicale.</w:t>
      </w:r>
      <w:r w:rsidR="005D237C" w:rsidRPr="003B5A39">
        <w:rPr>
          <w:rFonts w:ascii="Calibri" w:hAnsi="Calibri" w:cs="Arial"/>
        </w:rPr>
        <w:t xml:space="preserve"> </w:t>
      </w:r>
    </w:p>
    <w:p w14:paraId="76BFC034" w14:textId="77777777" w:rsidR="006C66E3" w:rsidRPr="006C66E3" w:rsidRDefault="006C66E3" w:rsidP="006C66E3">
      <w:pPr>
        <w:ind w:left="1560"/>
        <w:jc w:val="both"/>
        <w:rPr>
          <w:rFonts w:ascii="Calibri" w:hAnsi="Calibri" w:cs="Arial"/>
        </w:rPr>
      </w:pPr>
    </w:p>
    <w:p w14:paraId="353D89D2" w14:textId="77777777" w:rsidR="00097928" w:rsidRPr="00BA19FA" w:rsidRDefault="00097928" w:rsidP="006C66E3">
      <w:pPr>
        <w:ind w:left="1560"/>
        <w:jc w:val="both"/>
        <w:rPr>
          <w:rFonts w:ascii="Calibri" w:hAnsi="Calibri" w:cs="Arial"/>
        </w:rPr>
      </w:pPr>
      <w:r w:rsidRPr="00BA19FA">
        <w:rPr>
          <w:rFonts w:ascii="Calibri" w:hAnsi="Calibri" w:cs="Arial"/>
        </w:rPr>
        <w:t>Lorsque l’employeur convoque une travailleuse à une rencontre, il doit préalablement lui indiquer le sujet de la rencontre.</w:t>
      </w:r>
    </w:p>
    <w:p w14:paraId="14DD0BBE" w14:textId="77777777" w:rsidR="00987678" w:rsidRPr="003B5A39" w:rsidRDefault="00987678" w:rsidP="006C66E3">
      <w:pPr>
        <w:ind w:left="1560"/>
        <w:jc w:val="both"/>
        <w:rPr>
          <w:rFonts w:ascii="Calibri" w:hAnsi="Calibri" w:cs="Arial"/>
        </w:rPr>
      </w:pPr>
    </w:p>
    <w:p w14:paraId="7F183250" w14:textId="77777777" w:rsidR="00987678" w:rsidRPr="003B5A39" w:rsidRDefault="00987678" w:rsidP="006C66E3">
      <w:pPr>
        <w:ind w:left="1560"/>
        <w:jc w:val="both"/>
        <w:rPr>
          <w:rFonts w:ascii="Calibri" w:hAnsi="Calibri" w:cs="Arial"/>
        </w:rPr>
      </w:pPr>
    </w:p>
    <w:p w14:paraId="5E4F3367" w14:textId="77777777" w:rsidR="006558E1" w:rsidRPr="003B5A39" w:rsidRDefault="005D7D5C" w:rsidP="00233D26">
      <w:pPr>
        <w:pStyle w:val="Titre2"/>
      </w:pPr>
      <w:bookmarkStart w:id="51" w:name="_Toc521506346"/>
      <w:r w:rsidRPr="003B5A39">
        <w:t xml:space="preserve">7.4 </w:t>
      </w:r>
      <w:r w:rsidR="00E74209" w:rsidRPr="003B5A39">
        <w:tab/>
        <w:t>Libération pour activités syndicales</w:t>
      </w:r>
      <w:bookmarkEnd w:id="51"/>
    </w:p>
    <w:p w14:paraId="1F73D880" w14:textId="77777777" w:rsidR="006558E1" w:rsidRPr="00E55938" w:rsidRDefault="006558E1" w:rsidP="00E55938">
      <w:pPr>
        <w:ind w:left="1134"/>
        <w:jc w:val="both"/>
        <w:rPr>
          <w:rFonts w:ascii="Calibri" w:hAnsi="Calibri" w:cs="Arial"/>
        </w:rPr>
      </w:pPr>
    </w:p>
    <w:p w14:paraId="3A45776C" w14:textId="77777777" w:rsidR="00A00EF3" w:rsidRPr="00E55938" w:rsidRDefault="00A00EF3" w:rsidP="00E55938">
      <w:pPr>
        <w:ind w:left="1134"/>
        <w:jc w:val="both"/>
        <w:rPr>
          <w:rFonts w:ascii="Calibri" w:hAnsi="Calibri" w:cs="Arial"/>
        </w:rPr>
      </w:pPr>
      <w:r w:rsidRPr="00E55938">
        <w:rPr>
          <w:rFonts w:ascii="Calibri" w:hAnsi="Calibri" w:cs="Arial"/>
        </w:rPr>
        <w:t xml:space="preserve">Toute travailleuse peut s'absenter du CPE afin de participer à des activités syndicales, pourvu qu’elle avise l’employeur, sauf exception, soixante-douze  (72) heures à l'avance. Lors de cette absence, la travailleuse conserve et accumule son ancienneté. L’employeur continue de verser le salaire de la travailleuse libérée et le syndicat le rembourse sur présentation d’une facture à cet effet. </w:t>
      </w:r>
    </w:p>
    <w:p w14:paraId="16034AAC" w14:textId="77777777" w:rsidR="00A00EF3" w:rsidRPr="00E55938" w:rsidRDefault="00A00EF3" w:rsidP="00E55938">
      <w:pPr>
        <w:ind w:left="1134"/>
        <w:jc w:val="both"/>
        <w:rPr>
          <w:rFonts w:ascii="Calibri" w:hAnsi="Calibri" w:cs="Arial"/>
        </w:rPr>
      </w:pPr>
    </w:p>
    <w:p w14:paraId="17545332" w14:textId="77777777" w:rsidR="00A00EF3" w:rsidRPr="00E55938" w:rsidRDefault="00A00EF3" w:rsidP="006C66E3">
      <w:pPr>
        <w:ind w:left="1134"/>
        <w:jc w:val="both"/>
        <w:rPr>
          <w:rFonts w:ascii="Calibri" w:hAnsi="Calibri" w:cs="Arial"/>
        </w:rPr>
      </w:pPr>
      <w:r w:rsidRPr="00E55938">
        <w:rPr>
          <w:rFonts w:ascii="Calibri" w:hAnsi="Calibri" w:cs="Arial"/>
        </w:rPr>
        <w:t>Dans le cas où l’employeur est avisé de plus d’une libération dans une même installation pour une journée identique, il peut limiter à une par installation le nombre de travailleuses libérées à condition qu’il ait une raison valable de le faire. Dans ce cas, l’employeur doit préciser les faits et les raisons à l’origine de sa décision par écrit au syndicat dans les quarante-huit (48) heures de la réception de l’avis de libération, à défaut de quoi, aucune limitation ne pourra être imposée à une travailleuse.</w:t>
      </w:r>
    </w:p>
    <w:p w14:paraId="19086D2C" w14:textId="77777777" w:rsidR="00A00EF3" w:rsidRPr="00E55938" w:rsidRDefault="00A00EF3" w:rsidP="006C66E3">
      <w:pPr>
        <w:ind w:left="1134"/>
        <w:jc w:val="both"/>
        <w:rPr>
          <w:rFonts w:ascii="Calibri" w:hAnsi="Calibri" w:cs="Arial"/>
        </w:rPr>
      </w:pPr>
    </w:p>
    <w:p w14:paraId="7350F9D0" w14:textId="77777777" w:rsidR="00A00EF3" w:rsidRPr="003B5A39" w:rsidRDefault="00A00EF3" w:rsidP="006C66E3">
      <w:pPr>
        <w:ind w:left="1134"/>
        <w:jc w:val="both"/>
        <w:rPr>
          <w:rFonts w:asciiTheme="minorHAnsi" w:hAnsiTheme="minorHAnsi" w:cs="Arial"/>
          <w:bCs w:val="0"/>
        </w:rPr>
      </w:pPr>
      <w:r w:rsidRPr="003B5A39">
        <w:rPr>
          <w:rFonts w:asciiTheme="minorHAnsi" w:hAnsiTheme="minorHAnsi" w:cs="Arial"/>
          <w:bCs w:val="0"/>
        </w:rPr>
        <w:t xml:space="preserve">Si une absence pour activité syndicale </w:t>
      </w:r>
      <w:r w:rsidRPr="003B5A39">
        <w:rPr>
          <w:rFonts w:asciiTheme="minorHAnsi" w:hAnsiTheme="minorHAnsi" w:cs="Arial"/>
        </w:rPr>
        <w:t xml:space="preserve">coïncide avec </w:t>
      </w:r>
      <w:r w:rsidRPr="003B5A39">
        <w:rPr>
          <w:rFonts w:asciiTheme="minorHAnsi" w:hAnsiTheme="minorHAnsi" w:cs="Arial"/>
          <w:bCs w:val="0"/>
        </w:rPr>
        <w:t>une ou des journées de congé hebdomadaire de la travailleuse, la ou les journées sont reportées, à une date convenue entre la travailleuse et l’employeur, dans les quatre (4) semaines suivantes.</w:t>
      </w:r>
    </w:p>
    <w:p w14:paraId="048C8FAF" w14:textId="77777777" w:rsidR="00987678" w:rsidRPr="003B5A39" w:rsidRDefault="00987678" w:rsidP="006C66E3">
      <w:pPr>
        <w:ind w:left="1134"/>
        <w:jc w:val="both"/>
        <w:rPr>
          <w:rFonts w:ascii="Calibri" w:hAnsi="Calibri" w:cs="Arial"/>
          <w:bCs w:val="0"/>
        </w:rPr>
      </w:pPr>
    </w:p>
    <w:p w14:paraId="1F70EE70" w14:textId="77777777" w:rsidR="00D26E4D" w:rsidRPr="003B5A39" w:rsidRDefault="00D26E4D" w:rsidP="006C66E3">
      <w:pPr>
        <w:ind w:left="1134"/>
        <w:jc w:val="both"/>
        <w:rPr>
          <w:rFonts w:ascii="Calibri" w:hAnsi="Calibri" w:cs="Arial"/>
          <w:bCs w:val="0"/>
        </w:rPr>
      </w:pPr>
    </w:p>
    <w:p w14:paraId="4A780B90" w14:textId="77777777" w:rsidR="006558E1" w:rsidRPr="003B5A39" w:rsidRDefault="00E74209" w:rsidP="00233D26">
      <w:pPr>
        <w:pStyle w:val="Titre2"/>
      </w:pPr>
      <w:bookmarkStart w:id="52" w:name="_Toc521506347"/>
      <w:r w:rsidRPr="003B5A39">
        <w:t>7.5</w:t>
      </w:r>
      <w:r w:rsidR="00B8755F" w:rsidRPr="003B5A39">
        <w:t xml:space="preserve"> </w:t>
      </w:r>
      <w:r w:rsidRPr="003B5A39">
        <w:tab/>
        <w:t>Libération pour fonction syndicale</w:t>
      </w:r>
      <w:bookmarkEnd w:id="52"/>
    </w:p>
    <w:p w14:paraId="7A607B16" w14:textId="77777777" w:rsidR="006558E1" w:rsidRPr="006C66E3" w:rsidRDefault="006558E1" w:rsidP="006C66E3">
      <w:pPr>
        <w:ind w:left="1134"/>
        <w:jc w:val="both"/>
        <w:rPr>
          <w:rFonts w:ascii="Calibri" w:hAnsi="Calibri" w:cs="Arial"/>
          <w:bCs w:val="0"/>
        </w:rPr>
      </w:pPr>
    </w:p>
    <w:p w14:paraId="625EEAC9" w14:textId="77777777" w:rsidR="006558E1" w:rsidRPr="006C66E3" w:rsidRDefault="006558E1" w:rsidP="006C66E3">
      <w:pPr>
        <w:ind w:left="1134"/>
        <w:jc w:val="both"/>
        <w:rPr>
          <w:rFonts w:ascii="Calibri" w:hAnsi="Calibri" w:cs="Arial"/>
          <w:bCs w:val="0"/>
        </w:rPr>
      </w:pPr>
      <w:r w:rsidRPr="006C66E3">
        <w:rPr>
          <w:rFonts w:ascii="Calibri" w:hAnsi="Calibri" w:cs="Arial"/>
          <w:bCs w:val="0"/>
        </w:rPr>
        <w:t>Si une travailleuse est appelée à occuper un poste électif ou une fonction de</w:t>
      </w:r>
      <w:r w:rsidR="00FB54D2" w:rsidRPr="006C66E3">
        <w:rPr>
          <w:rFonts w:ascii="Calibri" w:hAnsi="Calibri" w:cs="Arial"/>
          <w:bCs w:val="0"/>
        </w:rPr>
        <w:t xml:space="preserve"> </w:t>
      </w:r>
      <w:r w:rsidRPr="006C66E3">
        <w:rPr>
          <w:rFonts w:ascii="Calibri" w:hAnsi="Calibri" w:cs="Arial"/>
          <w:bCs w:val="0"/>
        </w:rPr>
        <w:t xml:space="preserve">permanence à un organisme affilié à la CSN, l'employeur, sur demande adressée par écrit </w:t>
      </w:r>
      <w:r w:rsidR="00420833" w:rsidRPr="006C66E3">
        <w:rPr>
          <w:rFonts w:ascii="Calibri" w:hAnsi="Calibri" w:cs="Arial"/>
          <w:bCs w:val="0"/>
        </w:rPr>
        <w:t>trente</w:t>
      </w:r>
      <w:r w:rsidRPr="006C66E3">
        <w:rPr>
          <w:rFonts w:ascii="Calibri" w:hAnsi="Calibri" w:cs="Arial"/>
          <w:bCs w:val="0"/>
        </w:rPr>
        <w:t xml:space="preserve"> (</w:t>
      </w:r>
      <w:r w:rsidR="00420833" w:rsidRPr="006C66E3">
        <w:rPr>
          <w:rFonts w:ascii="Calibri" w:hAnsi="Calibri" w:cs="Arial"/>
          <w:bCs w:val="0"/>
        </w:rPr>
        <w:t>30</w:t>
      </w:r>
      <w:r w:rsidRPr="006C66E3">
        <w:rPr>
          <w:rFonts w:ascii="Calibri" w:hAnsi="Calibri" w:cs="Arial"/>
          <w:bCs w:val="0"/>
        </w:rPr>
        <w:t>) jours à l'avance, libère cette travailleuse pour la période définie à la demande de libération.</w:t>
      </w:r>
    </w:p>
    <w:p w14:paraId="6E61FB28" w14:textId="77777777" w:rsidR="006558E1" w:rsidRPr="006C66E3" w:rsidRDefault="006558E1" w:rsidP="006C66E3">
      <w:pPr>
        <w:ind w:left="1134"/>
        <w:jc w:val="both"/>
        <w:rPr>
          <w:rFonts w:ascii="Calibri" w:hAnsi="Calibri" w:cs="Arial"/>
          <w:bCs w:val="0"/>
        </w:rPr>
      </w:pPr>
    </w:p>
    <w:p w14:paraId="3FED1B14" w14:textId="77777777" w:rsidR="00400985" w:rsidRPr="006C66E3" w:rsidRDefault="00400985" w:rsidP="006C66E3">
      <w:pPr>
        <w:ind w:left="1134"/>
        <w:jc w:val="both"/>
        <w:rPr>
          <w:rFonts w:ascii="Calibri" w:hAnsi="Calibri" w:cs="Arial"/>
          <w:bCs w:val="0"/>
        </w:rPr>
      </w:pPr>
      <w:r w:rsidRPr="006C66E3">
        <w:rPr>
          <w:rFonts w:ascii="Calibri" w:hAnsi="Calibri" w:cs="Arial"/>
          <w:bCs w:val="0"/>
        </w:rPr>
        <w:t>À l'expiration de cette libération, celle-ci se renouvelle automatiquement</w:t>
      </w:r>
      <w:r w:rsidR="00072DC0" w:rsidRPr="006C66E3">
        <w:rPr>
          <w:rFonts w:ascii="Calibri" w:hAnsi="Calibri" w:cs="Arial"/>
          <w:bCs w:val="0"/>
        </w:rPr>
        <w:t>,</w:t>
      </w:r>
      <w:r w:rsidRPr="006C66E3">
        <w:rPr>
          <w:rFonts w:ascii="Calibri" w:hAnsi="Calibri" w:cs="Arial"/>
          <w:bCs w:val="0"/>
        </w:rPr>
        <w:t xml:space="preserve"> à moins d’un avis contraire de la travailleuse</w:t>
      </w:r>
      <w:r w:rsidR="00B525F6" w:rsidRPr="006C66E3">
        <w:rPr>
          <w:rFonts w:ascii="Calibri" w:hAnsi="Calibri" w:cs="Arial"/>
          <w:bCs w:val="0"/>
        </w:rPr>
        <w:t>.</w:t>
      </w:r>
    </w:p>
    <w:p w14:paraId="06349753" w14:textId="77777777" w:rsidR="006558E1" w:rsidRPr="006C66E3" w:rsidRDefault="006558E1" w:rsidP="006C66E3">
      <w:pPr>
        <w:ind w:left="1134"/>
        <w:jc w:val="both"/>
        <w:rPr>
          <w:rFonts w:ascii="Calibri" w:hAnsi="Calibri" w:cs="Arial"/>
          <w:bCs w:val="0"/>
        </w:rPr>
      </w:pPr>
    </w:p>
    <w:p w14:paraId="2A9E0273" w14:textId="77777777" w:rsidR="006558E1" w:rsidRPr="006C66E3" w:rsidRDefault="006558E1" w:rsidP="006C66E3">
      <w:pPr>
        <w:ind w:left="1134"/>
        <w:jc w:val="both"/>
        <w:rPr>
          <w:rFonts w:ascii="Calibri" w:hAnsi="Calibri" w:cs="Arial"/>
          <w:bCs w:val="0"/>
        </w:rPr>
      </w:pPr>
      <w:r w:rsidRPr="006C66E3">
        <w:rPr>
          <w:rFonts w:ascii="Calibri" w:hAnsi="Calibri" w:cs="Arial"/>
          <w:bCs w:val="0"/>
        </w:rPr>
        <w:t xml:space="preserve">En tout temps, moyennant un préavis écrit de </w:t>
      </w:r>
      <w:r w:rsidR="00EA396B" w:rsidRPr="006C66E3">
        <w:rPr>
          <w:rFonts w:ascii="Calibri" w:hAnsi="Calibri" w:cs="Arial"/>
          <w:bCs w:val="0"/>
        </w:rPr>
        <w:t>trente (30</w:t>
      </w:r>
      <w:r w:rsidRPr="006C66E3">
        <w:rPr>
          <w:rFonts w:ascii="Calibri" w:hAnsi="Calibri" w:cs="Arial"/>
          <w:bCs w:val="0"/>
        </w:rPr>
        <w:t>) jours, la travailleuse peut réintégrer</w:t>
      </w:r>
      <w:r w:rsidR="00DB2674" w:rsidRPr="006C66E3">
        <w:rPr>
          <w:rFonts w:ascii="Calibri" w:hAnsi="Calibri" w:cs="Arial"/>
          <w:bCs w:val="0"/>
        </w:rPr>
        <w:t xml:space="preserve"> son poste ou le remplacement qu’elle occupait s’il se poursuit, ou elle retourne sur la liste de rappel</w:t>
      </w:r>
      <w:r w:rsidRPr="006C66E3">
        <w:rPr>
          <w:rFonts w:ascii="Calibri" w:hAnsi="Calibri" w:cs="Arial"/>
          <w:bCs w:val="0"/>
        </w:rPr>
        <w:t xml:space="preserve"> avec tous ses droits et privilèges</w:t>
      </w:r>
      <w:r w:rsidR="00072DC0" w:rsidRPr="006C66E3">
        <w:rPr>
          <w:rFonts w:ascii="Calibri" w:hAnsi="Calibri" w:cs="Arial"/>
          <w:bCs w:val="0"/>
        </w:rPr>
        <w:t>,</w:t>
      </w:r>
      <w:r w:rsidRPr="006C66E3">
        <w:rPr>
          <w:rFonts w:ascii="Calibri" w:hAnsi="Calibri" w:cs="Arial"/>
          <w:bCs w:val="0"/>
        </w:rPr>
        <w:t xml:space="preserve"> comme si elle n'avait jamais quitté ses fonctions.</w:t>
      </w:r>
    </w:p>
    <w:p w14:paraId="0AD0D191" w14:textId="77777777" w:rsidR="00EA396B" w:rsidRPr="006C66E3" w:rsidRDefault="00EA396B" w:rsidP="006C66E3">
      <w:pPr>
        <w:ind w:left="1134"/>
        <w:jc w:val="both"/>
        <w:rPr>
          <w:rFonts w:ascii="Calibri" w:hAnsi="Calibri" w:cs="Arial"/>
          <w:bCs w:val="0"/>
        </w:rPr>
      </w:pPr>
    </w:p>
    <w:p w14:paraId="08046EB6" w14:textId="77777777" w:rsidR="006558E1" w:rsidRPr="006C66E3" w:rsidRDefault="006558E1" w:rsidP="006C66E3">
      <w:pPr>
        <w:ind w:left="1134"/>
        <w:jc w:val="both"/>
        <w:rPr>
          <w:rFonts w:ascii="Calibri" w:hAnsi="Calibri" w:cs="Arial"/>
          <w:bCs w:val="0"/>
        </w:rPr>
      </w:pPr>
      <w:r w:rsidRPr="006C66E3">
        <w:rPr>
          <w:rFonts w:ascii="Calibri" w:hAnsi="Calibri" w:cs="Arial"/>
          <w:bCs w:val="0"/>
        </w:rPr>
        <w:t>S’il s’agit d’un poste électif, l’employeur continue, à la demande du syndicat, de verser le salaire de la travailleuse libérée et le syndicat le rembourse sur présentation d’une facture à cet effet.</w:t>
      </w:r>
    </w:p>
    <w:p w14:paraId="2D17F716" w14:textId="77777777" w:rsidR="00400985" w:rsidRPr="006C66E3" w:rsidRDefault="00400985" w:rsidP="006C66E3">
      <w:pPr>
        <w:ind w:left="1134"/>
        <w:jc w:val="both"/>
        <w:rPr>
          <w:rFonts w:ascii="Calibri" w:hAnsi="Calibri" w:cs="Arial"/>
          <w:bCs w:val="0"/>
        </w:rPr>
      </w:pPr>
    </w:p>
    <w:p w14:paraId="0B6EDEF6" w14:textId="77777777" w:rsidR="00400985" w:rsidRPr="006C66E3" w:rsidRDefault="00400985" w:rsidP="006C66E3">
      <w:pPr>
        <w:ind w:left="1134"/>
        <w:jc w:val="both"/>
        <w:rPr>
          <w:rFonts w:ascii="Calibri" w:hAnsi="Calibri" w:cs="Arial"/>
          <w:bCs w:val="0"/>
        </w:rPr>
      </w:pPr>
      <w:r w:rsidRPr="006C66E3">
        <w:rPr>
          <w:rFonts w:ascii="Calibri" w:hAnsi="Calibri" w:cs="Arial"/>
          <w:bCs w:val="0"/>
        </w:rPr>
        <w:t>La travailleuse libérée afin d’occuper une fonction de</w:t>
      </w:r>
      <w:r w:rsidR="00C26E9E" w:rsidRPr="006C66E3">
        <w:rPr>
          <w:rFonts w:ascii="Calibri" w:hAnsi="Calibri" w:cs="Arial"/>
          <w:bCs w:val="0"/>
        </w:rPr>
        <w:t xml:space="preserve"> </w:t>
      </w:r>
      <w:r w:rsidRPr="006C66E3">
        <w:rPr>
          <w:rFonts w:ascii="Calibri" w:hAnsi="Calibri" w:cs="Arial"/>
          <w:bCs w:val="0"/>
        </w:rPr>
        <w:t>permanence est considérée comme ayant remis sa démission du centre au moment où elle obtient sa permanence à la CSN ou à un de ses organismes affiliés.</w:t>
      </w:r>
    </w:p>
    <w:p w14:paraId="376C4049" w14:textId="77777777" w:rsidR="006558E1" w:rsidRDefault="006558E1" w:rsidP="006C66E3">
      <w:pPr>
        <w:ind w:left="1134"/>
        <w:jc w:val="both"/>
        <w:rPr>
          <w:rFonts w:ascii="Calibri" w:hAnsi="Calibri" w:cs="Arial"/>
          <w:bCs w:val="0"/>
        </w:rPr>
      </w:pPr>
    </w:p>
    <w:p w14:paraId="4EEAFDD8" w14:textId="77777777" w:rsidR="006C66E3" w:rsidRPr="006C66E3" w:rsidRDefault="006C66E3" w:rsidP="006C66E3">
      <w:pPr>
        <w:ind w:left="1134"/>
        <w:jc w:val="both"/>
        <w:rPr>
          <w:rFonts w:ascii="Calibri" w:hAnsi="Calibri" w:cs="Arial"/>
          <w:bCs w:val="0"/>
        </w:rPr>
      </w:pPr>
    </w:p>
    <w:p w14:paraId="281932B1" w14:textId="77777777" w:rsidR="006C66E3" w:rsidRDefault="006C66E3" w:rsidP="006C66E3">
      <w:pPr>
        <w:ind w:left="1134"/>
        <w:jc w:val="both"/>
        <w:rPr>
          <w:rFonts w:ascii="Calibri" w:hAnsi="Calibri" w:cs="Arial"/>
          <w:bCs w:val="0"/>
        </w:rPr>
      </w:pPr>
      <w:r>
        <w:rPr>
          <w:rFonts w:ascii="Calibri" w:hAnsi="Calibri" w:cs="Arial"/>
          <w:bCs w:val="0"/>
        </w:rPr>
        <w:br w:type="page"/>
      </w:r>
    </w:p>
    <w:p w14:paraId="69BA875E" w14:textId="77777777" w:rsidR="006558E1" w:rsidRPr="003B5A39" w:rsidRDefault="005D7D5C" w:rsidP="00233D26">
      <w:pPr>
        <w:pStyle w:val="Titre2"/>
      </w:pPr>
      <w:bookmarkStart w:id="53" w:name="_Toc521506348"/>
      <w:r w:rsidRPr="003B5A39">
        <w:t xml:space="preserve">7.6 </w:t>
      </w:r>
      <w:r w:rsidR="00E74209" w:rsidRPr="003B5A39">
        <w:tab/>
        <w:t>Comité de négociation locale</w:t>
      </w:r>
      <w:bookmarkEnd w:id="53"/>
    </w:p>
    <w:p w14:paraId="33E7FD89" w14:textId="77777777" w:rsidR="006558E1" w:rsidRPr="006C66E3" w:rsidRDefault="006558E1" w:rsidP="006C66E3">
      <w:pPr>
        <w:ind w:left="1134"/>
        <w:jc w:val="both"/>
        <w:rPr>
          <w:rFonts w:ascii="Calibri" w:hAnsi="Calibri" w:cs="Arial"/>
          <w:bCs w:val="0"/>
        </w:rPr>
      </w:pPr>
    </w:p>
    <w:p w14:paraId="65F6492F" w14:textId="77777777" w:rsidR="006558E1" w:rsidRDefault="00DB2674" w:rsidP="006C66E3">
      <w:pPr>
        <w:ind w:left="1134"/>
        <w:jc w:val="both"/>
        <w:rPr>
          <w:rFonts w:ascii="Calibri" w:hAnsi="Calibri" w:cs="Arial"/>
          <w:bCs w:val="0"/>
        </w:rPr>
      </w:pPr>
      <w:r w:rsidRPr="006C66E3">
        <w:rPr>
          <w:rFonts w:ascii="Calibri" w:hAnsi="Calibri" w:cs="Arial"/>
          <w:bCs w:val="0"/>
        </w:rPr>
        <w:t>L’employeur</w:t>
      </w:r>
      <w:r w:rsidR="006558E1" w:rsidRPr="006C66E3">
        <w:rPr>
          <w:rFonts w:ascii="Calibri" w:hAnsi="Calibri" w:cs="Arial"/>
          <w:bCs w:val="0"/>
        </w:rPr>
        <w:t xml:space="preserve"> libère deux (2) travailleuses afin d'assister à toutes séances de préparation de négociation et de négociation locale</w:t>
      </w:r>
      <w:r w:rsidR="00085FA3" w:rsidRPr="006C66E3">
        <w:rPr>
          <w:rFonts w:ascii="Calibri" w:hAnsi="Calibri" w:cs="Arial"/>
          <w:bCs w:val="0"/>
        </w:rPr>
        <w:t>,</w:t>
      </w:r>
      <w:r w:rsidR="006558E1" w:rsidRPr="006C66E3">
        <w:rPr>
          <w:rFonts w:ascii="Calibri" w:hAnsi="Calibri" w:cs="Arial"/>
          <w:bCs w:val="0"/>
        </w:rPr>
        <w:t xml:space="preserve"> y compris la conciliation et la médiation. Les travailleuses ainsi libérées ne subissent aucune perte de salaire.</w:t>
      </w:r>
    </w:p>
    <w:p w14:paraId="346276CD" w14:textId="77777777" w:rsidR="006C66E3" w:rsidRDefault="006C66E3" w:rsidP="006C66E3">
      <w:pPr>
        <w:ind w:left="1134"/>
        <w:jc w:val="both"/>
        <w:rPr>
          <w:rFonts w:ascii="Calibri" w:hAnsi="Calibri" w:cs="Arial"/>
          <w:bCs w:val="0"/>
        </w:rPr>
      </w:pPr>
    </w:p>
    <w:p w14:paraId="40747170" w14:textId="77777777" w:rsidR="006C66E3" w:rsidRPr="006C66E3" w:rsidRDefault="006C66E3" w:rsidP="006C66E3">
      <w:pPr>
        <w:ind w:left="1134"/>
        <w:jc w:val="both"/>
        <w:rPr>
          <w:rFonts w:ascii="Calibri" w:hAnsi="Calibri" w:cs="Arial"/>
          <w:bCs w:val="0"/>
        </w:rPr>
      </w:pPr>
    </w:p>
    <w:p w14:paraId="4E309CCB" w14:textId="77777777" w:rsidR="006558E1" w:rsidRPr="003B5A39" w:rsidRDefault="00841D35" w:rsidP="00233D26">
      <w:pPr>
        <w:pStyle w:val="Titre2"/>
      </w:pPr>
      <w:bookmarkStart w:id="54" w:name="_Toc521506349"/>
      <w:r w:rsidRPr="003B5A39">
        <w:t>7.7</w:t>
      </w:r>
      <w:r w:rsidR="00E74209" w:rsidRPr="003B5A39">
        <w:tab/>
        <w:t>Comité de négociation régional</w:t>
      </w:r>
      <w:bookmarkEnd w:id="54"/>
    </w:p>
    <w:p w14:paraId="39FC000C" w14:textId="77777777" w:rsidR="006558E1" w:rsidRPr="003B5A39" w:rsidRDefault="006558E1" w:rsidP="006C66E3">
      <w:pPr>
        <w:ind w:left="1134"/>
        <w:rPr>
          <w:rFonts w:ascii="Calibri" w:hAnsi="Calibri" w:cs="Arial"/>
        </w:rPr>
      </w:pPr>
    </w:p>
    <w:p w14:paraId="139AA035" w14:textId="77777777" w:rsidR="00C77BAA" w:rsidRPr="003B5A39" w:rsidRDefault="00007D2F" w:rsidP="006C66E3">
      <w:pPr>
        <w:ind w:left="1134"/>
        <w:jc w:val="both"/>
        <w:rPr>
          <w:rFonts w:ascii="Calibri" w:hAnsi="Calibri"/>
        </w:rPr>
      </w:pPr>
      <w:r w:rsidRPr="00007D2F">
        <w:rPr>
          <w:rFonts w:ascii="Calibri" w:hAnsi="Calibri"/>
        </w:rPr>
        <w:t>Parmi le groupe d’employeurs visés par la négociation régionale, l’employeur libère les travailleuses conformément au protocole de négociation régional convenu entre les parties, ou à être convenu entre les parties, afin d’assister à toutes séances de préparation de négociation et de négociation régionale, y compris la conciliation et la médiation. L’employeur continue de verser le salaire de la travailleuse libérée et le syndicat le rembourse sur présentation d’une facture à cet effet.</w:t>
      </w:r>
    </w:p>
    <w:p w14:paraId="2E00CE8C" w14:textId="77777777" w:rsidR="00B8755F" w:rsidRPr="003B5A39" w:rsidRDefault="00B8755F" w:rsidP="006C66E3">
      <w:pPr>
        <w:ind w:left="1134"/>
        <w:rPr>
          <w:rFonts w:ascii="Calibri" w:hAnsi="Calibri" w:cs="Arial"/>
        </w:rPr>
      </w:pPr>
    </w:p>
    <w:p w14:paraId="70009AA9" w14:textId="77777777" w:rsidR="00400985" w:rsidRPr="003B5A39" w:rsidRDefault="00400985" w:rsidP="006C66E3">
      <w:pPr>
        <w:ind w:left="1134"/>
        <w:jc w:val="both"/>
        <w:rPr>
          <w:rFonts w:ascii="Calibri" w:hAnsi="Calibri" w:cs="Arial"/>
        </w:rPr>
      </w:pPr>
    </w:p>
    <w:p w14:paraId="623A4260" w14:textId="77777777" w:rsidR="00DC5823" w:rsidRPr="003B5A39" w:rsidRDefault="00DC5823" w:rsidP="006C66E3">
      <w:pPr>
        <w:ind w:left="1134"/>
        <w:rPr>
          <w:rFonts w:ascii="Calibri" w:hAnsi="Calibri" w:cs="Arial"/>
        </w:rPr>
      </w:pPr>
    </w:p>
    <w:p w14:paraId="701135D0" w14:textId="77777777" w:rsidR="006558E1" w:rsidRPr="003B5A39" w:rsidRDefault="00B8755F" w:rsidP="00233D26">
      <w:pPr>
        <w:pStyle w:val="Titre1"/>
      </w:pPr>
      <w:r w:rsidRPr="003B5A39">
        <w:br w:type="page"/>
      </w:r>
      <w:bookmarkStart w:id="55" w:name="_Toc521506350"/>
      <w:r w:rsidR="00AF3037" w:rsidRPr="003B5A39">
        <w:t>ARTICLE </w:t>
      </w:r>
      <w:r w:rsidR="005D7D5C" w:rsidRPr="003B5A39">
        <w:t xml:space="preserve">8 </w:t>
      </w:r>
      <w:r w:rsidR="006558E1" w:rsidRPr="003B5A39">
        <w:tab/>
        <w:t>ANCIENNETÉ</w:t>
      </w:r>
      <w:bookmarkEnd w:id="55"/>
    </w:p>
    <w:p w14:paraId="5F4A5DB4" w14:textId="77777777" w:rsidR="006558E1" w:rsidRPr="003B5A39" w:rsidRDefault="006558E1" w:rsidP="006C66E3">
      <w:pPr>
        <w:ind w:left="1134"/>
        <w:rPr>
          <w:rFonts w:ascii="Calibri" w:hAnsi="Calibri" w:cs="Arial"/>
        </w:rPr>
      </w:pPr>
    </w:p>
    <w:p w14:paraId="42F9A705" w14:textId="77777777" w:rsidR="006558E1" w:rsidRPr="003B5A39" w:rsidRDefault="005D7D5C" w:rsidP="00233D26">
      <w:pPr>
        <w:pStyle w:val="Titre2"/>
      </w:pPr>
      <w:bookmarkStart w:id="56" w:name="_Toc521506351"/>
      <w:r w:rsidRPr="003B5A39">
        <w:t xml:space="preserve">8.1 </w:t>
      </w:r>
      <w:r w:rsidR="00E74209" w:rsidRPr="003B5A39">
        <w:tab/>
        <w:t>Définition</w:t>
      </w:r>
      <w:bookmarkEnd w:id="56"/>
    </w:p>
    <w:p w14:paraId="7E89427B" w14:textId="77777777" w:rsidR="006558E1" w:rsidRPr="003B5A39" w:rsidRDefault="006558E1" w:rsidP="006C66E3">
      <w:pPr>
        <w:ind w:left="1134"/>
        <w:rPr>
          <w:rFonts w:ascii="Calibri" w:hAnsi="Calibri" w:cs="Arial"/>
        </w:rPr>
      </w:pPr>
    </w:p>
    <w:p w14:paraId="72C85673" w14:textId="77777777" w:rsidR="006558E1" w:rsidRPr="003B5A39" w:rsidRDefault="006558E1" w:rsidP="006C66E3">
      <w:pPr>
        <w:ind w:left="1134"/>
        <w:jc w:val="both"/>
        <w:rPr>
          <w:rFonts w:ascii="Calibri" w:hAnsi="Calibri" w:cs="Arial"/>
        </w:rPr>
      </w:pPr>
      <w:r w:rsidRPr="003B5A39">
        <w:rPr>
          <w:rFonts w:ascii="Calibri" w:hAnsi="Calibri" w:cs="Arial"/>
        </w:rPr>
        <w:t>L'ancienneté signifie la durée du temps travaillé ou reconnu comme tel dans l’unité de négociation à partir de la dernière date d’embauche.</w:t>
      </w:r>
    </w:p>
    <w:p w14:paraId="0AA97E08" w14:textId="77777777" w:rsidR="006558E1" w:rsidRPr="003B5A39" w:rsidRDefault="006558E1" w:rsidP="006C66E3">
      <w:pPr>
        <w:ind w:left="1134"/>
        <w:rPr>
          <w:rFonts w:ascii="Calibri" w:hAnsi="Calibri" w:cs="Arial"/>
        </w:rPr>
      </w:pPr>
    </w:p>
    <w:p w14:paraId="23549CF3" w14:textId="77777777" w:rsidR="00B8755F" w:rsidRPr="003B5A39" w:rsidRDefault="00B8755F" w:rsidP="006C66E3">
      <w:pPr>
        <w:ind w:left="1134"/>
        <w:rPr>
          <w:rFonts w:ascii="Calibri" w:hAnsi="Calibri" w:cs="Arial"/>
        </w:rPr>
      </w:pPr>
    </w:p>
    <w:p w14:paraId="0015D7EB" w14:textId="77777777" w:rsidR="006558E1" w:rsidRPr="003B5A39" w:rsidRDefault="005D7D5C" w:rsidP="00233D26">
      <w:pPr>
        <w:pStyle w:val="Titre2"/>
      </w:pPr>
      <w:bookmarkStart w:id="57" w:name="_Toc521506352"/>
      <w:r w:rsidRPr="003B5A39">
        <w:t xml:space="preserve">8.2 </w:t>
      </w:r>
      <w:r w:rsidR="00E74209" w:rsidRPr="003B5A39">
        <w:tab/>
        <w:t>Calcul de l'ancienneté</w:t>
      </w:r>
      <w:bookmarkEnd w:id="57"/>
    </w:p>
    <w:p w14:paraId="61090A57" w14:textId="77777777" w:rsidR="006558E1" w:rsidRPr="003B5A39" w:rsidRDefault="006558E1" w:rsidP="006C66E3">
      <w:pPr>
        <w:ind w:left="1134"/>
        <w:jc w:val="both"/>
        <w:rPr>
          <w:rFonts w:ascii="Calibri" w:hAnsi="Calibri" w:cs="Arial"/>
        </w:rPr>
      </w:pPr>
    </w:p>
    <w:p w14:paraId="32DE9FBF" w14:textId="77777777" w:rsidR="004C3599" w:rsidRPr="003B5A39" w:rsidRDefault="004C3599" w:rsidP="006C66E3">
      <w:pPr>
        <w:ind w:left="1134"/>
        <w:jc w:val="both"/>
        <w:rPr>
          <w:rFonts w:ascii="Calibri" w:hAnsi="Calibri" w:cs="Arial"/>
        </w:rPr>
      </w:pPr>
      <w:r w:rsidRPr="003B5A39">
        <w:rPr>
          <w:rFonts w:ascii="Calibri" w:hAnsi="Calibri" w:cs="Arial"/>
        </w:rPr>
        <w:t>L'ancienneté s'exprime en années et en heures :</w:t>
      </w:r>
      <w:r w:rsidR="00B8755F" w:rsidRPr="003B5A39">
        <w:rPr>
          <w:rFonts w:ascii="Calibri" w:hAnsi="Calibri" w:cs="Arial"/>
        </w:rPr>
        <w:t xml:space="preserve"> </w:t>
      </w:r>
      <w:r w:rsidR="00BE7D7E" w:rsidRPr="003B5A39">
        <w:rPr>
          <w:rFonts w:ascii="Calibri" w:hAnsi="Calibri" w:cs="Arial"/>
        </w:rPr>
        <w:t>1</w:t>
      </w:r>
      <w:r w:rsidR="00F83A82" w:rsidRPr="003B5A39">
        <w:rPr>
          <w:rFonts w:ascii="Calibri" w:hAnsi="Calibri" w:cs="Arial"/>
        </w:rPr>
        <w:t xml:space="preserve"> </w:t>
      </w:r>
      <w:r w:rsidR="00BE7D7E" w:rsidRPr="003B5A39">
        <w:rPr>
          <w:rFonts w:ascii="Calibri" w:hAnsi="Calibri" w:cs="Arial"/>
        </w:rPr>
        <w:t xml:space="preserve">664 </w:t>
      </w:r>
      <w:r w:rsidRPr="003B5A39">
        <w:rPr>
          <w:rFonts w:ascii="Calibri" w:hAnsi="Calibri" w:cs="Arial"/>
        </w:rPr>
        <w:t>heures = 1 année</w:t>
      </w:r>
      <w:r w:rsidR="00D26FAF" w:rsidRPr="003B5A39">
        <w:rPr>
          <w:rFonts w:ascii="Calibri" w:hAnsi="Calibri" w:cs="Arial"/>
        </w:rPr>
        <w:t>.</w:t>
      </w:r>
    </w:p>
    <w:p w14:paraId="21A33855" w14:textId="77777777" w:rsidR="00BE7D7E" w:rsidRPr="003B5A39" w:rsidRDefault="00BE7D7E" w:rsidP="006C66E3">
      <w:pPr>
        <w:ind w:left="1134"/>
        <w:jc w:val="both"/>
        <w:rPr>
          <w:rFonts w:ascii="Calibri" w:hAnsi="Calibri" w:cs="Arial"/>
        </w:rPr>
      </w:pPr>
    </w:p>
    <w:p w14:paraId="0DB4D578" w14:textId="77777777" w:rsidR="00BE7D7E" w:rsidRPr="003B5A39" w:rsidRDefault="00BE7D7E" w:rsidP="006C66E3">
      <w:pPr>
        <w:ind w:left="1134"/>
        <w:jc w:val="both"/>
        <w:rPr>
          <w:rFonts w:ascii="Calibri" w:hAnsi="Calibri" w:cs="Arial"/>
        </w:rPr>
      </w:pPr>
      <w:r w:rsidRPr="003B5A39">
        <w:rPr>
          <w:rFonts w:ascii="Calibri" w:hAnsi="Calibri" w:cs="Arial"/>
        </w:rPr>
        <w:t xml:space="preserve">L’ancienneté de la travailleuse à temps partiel ou de la travailleuse occasionnelle se calcule en fonction des heures travaillées, à l’exception des heures supplémentaires. </w:t>
      </w:r>
    </w:p>
    <w:p w14:paraId="6D6E2619" w14:textId="77777777" w:rsidR="00BE7D7E" w:rsidRPr="003B5A39" w:rsidRDefault="00BE7D7E" w:rsidP="006C66E3">
      <w:pPr>
        <w:ind w:left="1134"/>
        <w:jc w:val="both"/>
        <w:rPr>
          <w:rFonts w:ascii="Calibri" w:hAnsi="Calibri" w:cs="Arial"/>
        </w:rPr>
      </w:pPr>
    </w:p>
    <w:p w14:paraId="35B86E31" w14:textId="77777777" w:rsidR="00BE7D7E" w:rsidRPr="003B5A39" w:rsidRDefault="00BE7D7E" w:rsidP="006C66E3">
      <w:pPr>
        <w:ind w:left="1134"/>
        <w:jc w:val="both"/>
        <w:rPr>
          <w:rFonts w:ascii="Calibri" w:hAnsi="Calibri" w:cs="Arial"/>
        </w:rPr>
      </w:pPr>
      <w:r w:rsidRPr="003B5A39">
        <w:rPr>
          <w:rFonts w:ascii="Calibri" w:hAnsi="Calibri" w:cs="Arial"/>
        </w:rPr>
        <w:t xml:space="preserve">La travailleuse ne peut accumuler </w:t>
      </w:r>
      <w:r w:rsidRPr="006C66E3">
        <w:rPr>
          <w:rFonts w:ascii="Calibri" w:hAnsi="Calibri" w:cs="Arial"/>
        </w:rPr>
        <w:t>plus d’une (1) année d’ancienneté par année financière (1er avril au 31 mars)</w:t>
      </w:r>
      <w:r w:rsidRPr="003B5A39">
        <w:rPr>
          <w:rFonts w:ascii="Calibri" w:hAnsi="Calibri" w:cs="Arial"/>
        </w:rPr>
        <w:t xml:space="preserve">. </w:t>
      </w:r>
    </w:p>
    <w:p w14:paraId="7F6810DC" w14:textId="77777777" w:rsidR="00BE7D7E" w:rsidRPr="003B5A39" w:rsidRDefault="00BE7D7E" w:rsidP="006C66E3">
      <w:pPr>
        <w:ind w:left="1134"/>
        <w:jc w:val="both"/>
        <w:rPr>
          <w:rFonts w:ascii="Calibri" w:hAnsi="Calibri" w:cs="Arial"/>
        </w:rPr>
      </w:pPr>
    </w:p>
    <w:p w14:paraId="565BB790" w14:textId="77777777" w:rsidR="00BE7D7E" w:rsidRPr="003B5A39" w:rsidRDefault="00BE7D7E" w:rsidP="006C66E3">
      <w:pPr>
        <w:ind w:left="1134"/>
        <w:jc w:val="both"/>
        <w:rPr>
          <w:rFonts w:ascii="Calibri" w:hAnsi="Calibri" w:cs="Arial"/>
        </w:rPr>
      </w:pPr>
      <w:r w:rsidRPr="003B5A39">
        <w:rPr>
          <w:rFonts w:ascii="Calibri" w:hAnsi="Calibri" w:cs="Arial"/>
        </w:rPr>
        <w:t xml:space="preserve">Chaque fois qu’il y a lieu d’établir une comparaison entre l’ancienneté d’une travailleuse à temps complet et celle d’une travailleuse à temps partiel ou d’une travailleuse occasionnelle, </w:t>
      </w:r>
      <w:r w:rsidRPr="006C66E3">
        <w:rPr>
          <w:rFonts w:ascii="Calibri" w:hAnsi="Calibri" w:cs="Arial"/>
        </w:rPr>
        <w:t>ces dernières ne peuvent</w:t>
      </w:r>
      <w:r w:rsidRPr="003B5A39">
        <w:rPr>
          <w:rFonts w:ascii="Calibri" w:hAnsi="Calibri" w:cs="Arial"/>
        </w:rPr>
        <w:t xml:space="preserve"> se voir reconnaître plus d’ancienneté que la travailleuse à temps complet pour la période écoulée du 1</w:t>
      </w:r>
      <w:r w:rsidRPr="006C66E3">
        <w:rPr>
          <w:rFonts w:ascii="Calibri" w:hAnsi="Calibri" w:cs="Arial"/>
        </w:rPr>
        <w:t>er</w:t>
      </w:r>
      <w:r w:rsidRPr="003B5A39">
        <w:rPr>
          <w:rFonts w:ascii="Calibri" w:hAnsi="Calibri" w:cs="Arial"/>
        </w:rPr>
        <w:t xml:space="preserve"> avril à la date à laquelle la comparaison doit s’effectuer.</w:t>
      </w:r>
    </w:p>
    <w:p w14:paraId="179E0208" w14:textId="77777777" w:rsidR="00BE7D7E" w:rsidRPr="003B5A39" w:rsidRDefault="00BE7D7E" w:rsidP="006C66E3">
      <w:pPr>
        <w:ind w:left="1134"/>
        <w:rPr>
          <w:rFonts w:ascii="Calibri" w:hAnsi="Calibri" w:cs="Arial"/>
        </w:rPr>
      </w:pPr>
    </w:p>
    <w:p w14:paraId="23C0A3E8" w14:textId="77777777" w:rsidR="006558E1" w:rsidRPr="003B5A39" w:rsidRDefault="006558E1" w:rsidP="006C66E3">
      <w:pPr>
        <w:ind w:left="1134"/>
        <w:rPr>
          <w:rFonts w:ascii="Calibri" w:hAnsi="Calibri" w:cs="Arial"/>
        </w:rPr>
      </w:pPr>
    </w:p>
    <w:p w14:paraId="305CBB32" w14:textId="77777777" w:rsidR="006558E1" w:rsidRPr="003B5A39" w:rsidRDefault="005D7D5C" w:rsidP="00233D26">
      <w:pPr>
        <w:pStyle w:val="Titre2"/>
      </w:pPr>
      <w:bookmarkStart w:id="58" w:name="_Toc521506353"/>
      <w:r w:rsidRPr="003B5A39">
        <w:t xml:space="preserve">8.3 </w:t>
      </w:r>
      <w:r w:rsidR="00E74209" w:rsidRPr="003B5A39">
        <w:tab/>
        <w:t>Cumul de l'ancienneté</w:t>
      </w:r>
      <w:bookmarkEnd w:id="58"/>
    </w:p>
    <w:p w14:paraId="708644AD" w14:textId="77777777" w:rsidR="006558E1" w:rsidRPr="003B5A39" w:rsidRDefault="006558E1" w:rsidP="006C66E3">
      <w:pPr>
        <w:ind w:left="1134"/>
        <w:rPr>
          <w:rFonts w:ascii="Calibri" w:hAnsi="Calibri" w:cs="Arial"/>
        </w:rPr>
      </w:pPr>
    </w:p>
    <w:p w14:paraId="6A05A70B" w14:textId="77777777" w:rsidR="006558E1" w:rsidRPr="003B5A39" w:rsidRDefault="006558E1" w:rsidP="006C66E3">
      <w:pPr>
        <w:ind w:left="1134"/>
        <w:rPr>
          <w:rFonts w:ascii="Calibri" w:hAnsi="Calibri" w:cs="Arial"/>
        </w:rPr>
      </w:pPr>
      <w:r w:rsidRPr="003B5A39">
        <w:rPr>
          <w:rFonts w:ascii="Calibri" w:hAnsi="Calibri" w:cs="Arial"/>
        </w:rPr>
        <w:t>La travailleuse à temps complet conserve et accumule son ancienneté dans les cas suivants :</w:t>
      </w:r>
    </w:p>
    <w:p w14:paraId="75E6371F" w14:textId="77777777" w:rsidR="006C66E3" w:rsidRDefault="006C66E3" w:rsidP="006C66E3">
      <w:pPr>
        <w:ind w:left="1560" w:hanging="426"/>
        <w:jc w:val="both"/>
        <w:rPr>
          <w:rFonts w:ascii="Calibri" w:hAnsi="Calibri" w:cs="Arial"/>
        </w:rPr>
      </w:pPr>
    </w:p>
    <w:p w14:paraId="1BDD9035" w14:textId="77777777" w:rsidR="006558E1" w:rsidRPr="003B5A39" w:rsidRDefault="006558E1" w:rsidP="006C66E3">
      <w:pPr>
        <w:ind w:left="1560" w:hanging="426"/>
        <w:jc w:val="both"/>
        <w:rPr>
          <w:rFonts w:ascii="Calibri" w:hAnsi="Calibri" w:cs="Arial"/>
        </w:rPr>
      </w:pPr>
      <w:r w:rsidRPr="003B5A39">
        <w:rPr>
          <w:rFonts w:ascii="Calibri" w:hAnsi="Calibri" w:cs="Arial"/>
        </w:rPr>
        <w:t>a)</w:t>
      </w:r>
      <w:r w:rsidRPr="003B5A39">
        <w:rPr>
          <w:rFonts w:ascii="Calibri" w:hAnsi="Calibri" w:cs="Arial"/>
        </w:rPr>
        <w:tab/>
        <w:t>mise à pied, pendant les douze (12) premiers mois</w:t>
      </w:r>
      <w:r w:rsidR="004B347E" w:rsidRPr="003B5A39">
        <w:rPr>
          <w:rFonts w:ascii="Calibri" w:hAnsi="Calibri" w:cs="Arial"/>
        </w:rPr>
        <w:t>;</w:t>
      </w:r>
    </w:p>
    <w:p w14:paraId="1DF2031E" w14:textId="77777777" w:rsidR="006C66E3" w:rsidRDefault="006C66E3" w:rsidP="006C66E3">
      <w:pPr>
        <w:ind w:left="1560" w:hanging="426"/>
        <w:jc w:val="both"/>
        <w:rPr>
          <w:rFonts w:ascii="Calibri" w:hAnsi="Calibri" w:cs="Arial"/>
        </w:rPr>
      </w:pPr>
    </w:p>
    <w:p w14:paraId="686E62C6" w14:textId="77777777" w:rsidR="006558E1" w:rsidRPr="003B5A39" w:rsidRDefault="00861363" w:rsidP="006C66E3">
      <w:pPr>
        <w:ind w:left="1560" w:hanging="426"/>
        <w:jc w:val="both"/>
        <w:rPr>
          <w:rFonts w:ascii="Calibri" w:hAnsi="Calibri" w:cs="Arial"/>
        </w:rPr>
      </w:pPr>
      <w:r w:rsidRPr="003B5A39">
        <w:rPr>
          <w:rFonts w:ascii="Calibri" w:hAnsi="Calibri" w:cs="Arial"/>
        </w:rPr>
        <w:t>b)</w:t>
      </w:r>
      <w:r w:rsidRPr="003B5A39">
        <w:rPr>
          <w:rFonts w:ascii="Calibri" w:hAnsi="Calibri" w:cs="Arial"/>
        </w:rPr>
        <w:tab/>
        <w:t>lorsque la travailleus</w:t>
      </w:r>
      <w:r w:rsidR="00C76835" w:rsidRPr="003B5A39">
        <w:rPr>
          <w:rFonts w:ascii="Calibri" w:hAnsi="Calibri" w:cs="Arial"/>
        </w:rPr>
        <w:t>e reçoit un avis de mise à pied</w:t>
      </w:r>
      <w:r w:rsidRPr="003B5A39">
        <w:rPr>
          <w:rFonts w:ascii="Calibri" w:hAnsi="Calibri" w:cs="Arial"/>
        </w:rPr>
        <w:t xml:space="preserve"> </w:t>
      </w:r>
      <w:r w:rsidR="00C76835" w:rsidRPr="003B5A39">
        <w:rPr>
          <w:rFonts w:ascii="Calibri" w:hAnsi="Calibri" w:cs="Arial"/>
        </w:rPr>
        <w:t xml:space="preserve">qui a pour conséquence une réduction du nombre d’heures hebdomadaires </w:t>
      </w:r>
      <w:r w:rsidR="005B359A" w:rsidRPr="003B5A39">
        <w:rPr>
          <w:rFonts w:ascii="Calibri" w:hAnsi="Calibri" w:cs="Arial"/>
        </w:rPr>
        <w:t xml:space="preserve">à la </w:t>
      </w:r>
      <w:r w:rsidR="00262210" w:rsidRPr="003B5A39">
        <w:rPr>
          <w:rFonts w:ascii="Calibri" w:hAnsi="Calibri" w:cs="Arial"/>
        </w:rPr>
        <w:t xml:space="preserve">suite </w:t>
      </w:r>
      <w:r w:rsidR="00F83A82" w:rsidRPr="003B5A39">
        <w:rPr>
          <w:rFonts w:ascii="Calibri" w:hAnsi="Calibri" w:cs="Arial"/>
        </w:rPr>
        <w:t xml:space="preserve">de </w:t>
      </w:r>
      <w:r w:rsidR="00262210" w:rsidRPr="003B5A39">
        <w:rPr>
          <w:rFonts w:ascii="Calibri" w:hAnsi="Calibri" w:cs="Arial"/>
        </w:rPr>
        <w:t>l’application de la procédure de supplantation</w:t>
      </w:r>
      <w:r w:rsidR="00C76835" w:rsidRPr="003B5A39">
        <w:rPr>
          <w:rFonts w:ascii="Calibri" w:hAnsi="Calibri" w:cs="Arial"/>
        </w:rPr>
        <w:t xml:space="preserve">, elle </w:t>
      </w:r>
      <w:r w:rsidR="00486EBD" w:rsidRPr="003B5A39">
        <w:rPr>
          <w:rFonts w:ascii="Calibri" w:hAnsi="Calibri" w:cs="Arial"/>
        </w:rPr>
        <w:t>cumule</w:t>
      </w:r>
      <w:r w:rsidRPr="003B5A39">
        <w:rPr>
          <w:rFonts w:ascii="Calibri" w:hAnsi="Calibri" w:cs="Arial"/>
        </w:rPr>
        <w:t xml:space="preserve"> son ancienneté </w:t>
      </w:r>
      <w:r w:rsidR="00B525F6" w:rsidRPr="003B5A39">
        <w:rPr>
          <w:rFonts w:ascii="Calibri" w:hAnsi="Calibri" w:cs="Arial"/>
        </w:rPr>
        <w:t>comme si elle n’avait pas subi</w:t>
      </w:r>
      <w:r w:rsidR="00C76835" w:rsidRPr="003B5A39">
        <w:rPr>
          <w:rFonts w:ascii="Calibri" w:hAnsi="Calibri" w:cs="Arial"/>
        </w:rPr>
        <w:t xml:space="preserve"> de réduction d’heures de travail</w:t>
      </w:r>
      <w:r w:rsidR="00F91D46" w:rsidRPr="003B5A39">
        <w:rPr>
          <w:rFonts w:ascii="Calibri" w:hAnsi="Calibri" w:cs="Arial"/>
        </w:rPr>
        <w:t>,</w:t>
      </w:r>
      <w:r w:rsidR="00C76835" w:rsidRPr="003B5A39">
        <w:rPr>
          <w:rFonts w:ascii="Calibri" w:hAnsi="Calibri" w:cs="Arial"/>
        </w:rPr>
        <w:t xml:space="preserve"> et ce, pendant les douze (12) premiers mois</w:t>
      </w:r>
      <w:r w:rsidR="004B347E" w:rsidRPr="003B5A39">
        <w:rPr>
          <w:rFonts w:ascii="Calibri" w:hAnsi="Calibri" w:cs="Arial"/>
        </w:rPr>
        <w:t>;</w:t>
      </w:r>
      <w:r w:rsidR="00C76835" w:rsidRPr="003B5A39">
        <w:rPr>
          <w:rFonts w:ascii="Calibri" w:hAnsi="Calibri" w:cs="Arial"/>
        </w:rPr>
        <w:t xml:space="preserve"> </w:t>
      </w:r>
    </w:p>
    <w:p w14:paraId="6DD02DB4" w14:textId="77777777" w:rsidR="006C66E3" w:rsidRDefault="006C66E3" w:rsidP="006C66E3">
      <w:pPr>
        <w:ind w:left="1560" w:hanging="426"/>
        <w:jc w:val="both"/>
        <w:rPr>
          <w:rFonts w:ascii="Calibri" w:hAnsi="Calibri" w:cs="Arial"/>
        </w:rPr>
      </w:pPr>
    </w:p>
    <w:p w14:paraId="6676422E" w14:textId="77777777" w:rsidR="006558E1" w:rsidRPr="003B5A39" w:rsidRDefault="00AE36AF" w:rsidP="006C66E3">
      <w:pPr>
        <w:ind w:left="1560" w:hanging="426"/>
        <w:jc w:val="both"/>
        <w:rPr>
          <w:rFonts w:ascii="Calibri" w:hAnsi="Calibri" w:cs="Arial"/>
        </w:rPr>
      </w:pPr>
      <w:r w:rsidRPr="003B5A39">
        <w:rPr>
          <w:rFonts w:ascii="Calibri" w:hAnsi="Calibri" w:cs="Arial"/>
        </w:rPr>
        <w:t>c</w:t>
      </w:r>
      <w:r w:rsidR="006558E1" w:rsidRPr="003B5A39">
        <w:rPr>
          <w:rFonts w:ascii="Calibri" w:hAnsi="Calibri" w:cs="Arial"/>
        </w:rPr>
        <w:t>)</w:t>
      </w:r>
      <w:r w:rsidR="006558E1" w:rsidRPr="003B5A39">
        <w:rPr>
          <w:rFonts w:ascii="Calibri" w:hAnsi="Calibri" w:cs="Arial"/>
        </w:rPr>
        <w:tab/>
        <w:t>congé de perfectionnement</w:t>
      </w:r>
      <w:r w:rsidR="004B347E" w:rsidRPr="003B5A39">
        <w:rPr>
          <w:rFonts w:ascii="Calibri" w:hAnsi="Calibri" w:cs="Arial"/>
        </w:rPr>
        <w:t>;</w:t>
      </w:r>
    </w:p>
    <w:p w14:paraId="61D5DF36" w14:textId="77777777" w:rsidR="006558E1" w:rsidRPr="003B5A39" w:rsidRDefault="00AE36AF" w:rsidP="006C66E3">
      <w:pPr>
        <w:ind w:left="1560" w:hanging="426"/>
        <w:jc w:val="both"/>
        <w:rPr>
          <w:rFonts w:ascii="Calibri" w:hAnsi="Calibri" w:cs="Arial"/>
        </w:rPr>
      </w:pPr>
      <w:r w:rsidRPr="003B5A39">
        <w:rPr>
          <w:rFonts w:ascii="Calibri" w:hAnsi="Calibri" w:cs="Arial"/>
        </w:rPr>
        <w:t>d</w:t>
      </w:r>
      <w:r w:rsidR="006558E1" w:rsidRPr="003B5A39">
        <w:rPr>
          <w:rFonts w:ascii="Calibri" w:hAnsi="Calibri" w:cs="Arial"/>
        </w:rPr>
        <w:t>)</w:t>
      </w:r>
      <w:r w:rsidR="006558E1" w:rsidRPr="003B5A39">
        <w:rPr>
          <w:rFonts w:ascii="Calibri" w:hAnsi="Calibri" w:cs="Arial"/>
        </w:rPr>
        <w:tab/>
        <w:t>retrait préventif, congé de maternité, parental, de paternité ou d'adoption ainsi que durant tous les congés sans traitement reliés au congé de maternité</w:t>
      </w:r>
      <w:r w:rsidR="00400985" w:rsidRPr="003B5A39">
        <w:rPr>
          <w:rFonts w:ascii="Calibri" w:hAnsi="Calibri" w:cs="Arial"/>
        </w:rPr>
        <w:t>, congé de paternité</w:t>
      </w:r>
      <w:r w:rsidR="006558E1" w:rsidRPr="003B5A39">
        <w:rPr>
          <w:rFonts w:ascii="Calibri" w:hAnsi="Calibri" w:cs="Arial"/>
        </w:rPr>
        <w:t xml:space="preserve"> et au congé d’adoption </w:t>
      </w:r>
      <w:r w:rsidR="00B525F6" w:rsidRPr="003B5A39">
        <w:rPr>
          <w:rFonts w:ascii="Calibri" w:hAnsi="Calibri" w:cs="Arial"/>
        </w:rPr>
        <w:t>prévus à la présente convention;</w:t>
      </w:r>
    </w:p>
    <w:p w14:paraId="64E10829" w14:textId="77777777" w:rsidR="006C66E3" w:rsidRDefault="006C66E3" w:rsidP="006C66E3">
      <w:pPr>
        <w:ind w:left="1560" w:hanging="426"/>
        <w:jc w:val="both"/>
        <w:rPr>
          <w:rFonts w:ascii="Calibri" w:hAnsi="Calibri" w:cs="Arial"/>
        </w:rPr>
      </w:pPr>
    </w:p>
    <w:p w14:paraId="2802FC2A" w14:textId="77777777" w:rsidR="006558E1" w:rsidRPr="003B5A39" w:rsidRDefault="00AE36AF" w:rsidP="006C66E3">
      <w:pPr>
        <w:ind w:left="1560" w:hanging="426"/>
        <w:jc w:val="both"/>
        <w:rPr>
          <w:rFonts w:ascii="Calibri" w:hAnsi="Calibri" w:cs="Arial"/>
        </w:rPr>
      </w:pPr>
      <w:r w:rsidRPr="003B5A39">
        <w:rPr>
          <w:rFonts w:ascii="Calibri" w:hAnsi="Calibri" w:cs="Arial"/>
        </w:rPr>
        <w:t>e</w:t>
      </w:r>
      <w:r w:rsidR="006558E1" w:rsidRPr="003B5A39">
        <w:rPr>
          <w:rFonts w:ascii="Calibri" w:hAnsi="Calibri" w:cs="Arial"/>
        </w:rPr>
        <w:t>)</w:t>
      </w:r>
      <w:r w:rsidR="006558E1" w:rsidRPr="003B5A39">
        <w:rPr>
          <w:rFonts w:ascii="Calibri" w:hAnsi="Calibri" w:cs="Arial"/>
        </w:rPr>
        <w:tab/>
        <w:t xml:space="preserve">absence pour accident de travail ou </w:t>
      </w:r>
      <w:r w:rsidR="00C26E9E" w:rsidRPr="003B5A39">
        <w:rPr>
          <w:rFonts w:ascii="Calibri" w:hAnsi="Calibri" w:cs="Arial"/>
        </w:rPr>
        <w:t>maladie professionnelle reconnu</w:t>
      </w:r>
      <w:r w:rsidR="006558E1" w:rsidRPr="003B5A39">
        <w:rPr>
          <w:rFonts w:ascii="Calibri" w:hAnsi="Calibri" w:cs="Arial"/>
        </w:rPr>
        <w:t xml:space="preserve"> en vertu de la Loi sur les accidents du travail e</w:t>
      </w:r>
      <w:r w:rsidR="00B525F6" w:rsidRPr="003B5A39">
        <w:rPr>
          <w:rFonts w:ascii="Calibri" w:hAnsi="Calibri" w:cs="Arial"/>
        </w:rPr>
        <w:t>t des maladies professionnelles;</w:t>
      </w:r>
    </w:p>
    <w:p w14:paraId="1590A6FC" w14:textId="77777777" w:rsidR="006C66E3" w:rsidRDefault="006C66E3" w:rsidP="006C66E3">
      <w:pPr>
        <w:ind w:left="1560" w:hanging="426"/>
        <w:jc w:val="both"/>
        <w:rPr>
          <w:rFonts w:ascii="Calibri" w:hAnsi="Calibri" w:cs="Arial"/>
        </w:rPr>
      </w:pPr>
    </w:p>
    <w:p w14:paraId="6962CF36" w14:textId="77777777" w:rsidR="006558E1" w:rsidRPr="003B5A39" w:rsidRDefault="00AE36AF" w:rsidP="006C66E3">
      <w:pPr>
        <w:ind w:left="1560" w:hanging="426"/>
        <w:jc w:val="both"/>
        <w:rPr>
          <w:rFonts w:ascii="Calibri" w:hAnsi="Calibri" w:cs="Arial"/>
        </w:rPr>
      </w:pPr>
      <w:r w:rsidRPr="003B5A39">
        <w:rPr>
          <w:rFonts w:ascii="Calibri" w:hAnsi="Calibri" w:cs="Arial"/>
        </w:rPr>
        <w:t>f</w:t>
      </w:r>
      <w:r w:rsidR="006558E1" w:rsidRPr="003B5A39">
        <w:rPr>
          <w:rFonts w:ascii="Calibri" w:hAnsi="Calibri" w:cs="Arial"/>
        </w:rPr>
        <w:t>)</w:t>
      </w:r>
      <w:r w:rsidR="006558E1" w:rsidRPr="003B5A39">
        <w:rPr>
          <w:rFonts w:ascii="Calibri" w:hAnsi="Calibri" w:cs="Arial"/>
        </w:rPr>
        <w:tab/>
        <w:t xml:space="preserve">absence pour accident ou maladie autre qu'accident de travail ou maladie professionnelle, pendant les </w:t>
      </w:r>
      <w:r w:rsidR="00EF4FF5" w:rsidRPr="003B5A39">
        <w:rPr>
          <w:rFonts w:ascii="Calibri" w:hAnsi="Calibri" w:cs="Arial"/>
        </w:rPr>
        <w:t>vingt-quatre (24</w:t>
      </w:r>
      <w:r w:rsidR="006558E1" w:rsidRPr="003B5A39">
        <w:rPr>
          <w:rFonts w:ascii="Calibri" w:hAnsi="Calibri" w:cs="Arial"/>
        </w:rPr>
        <w:t>) premiers mois</w:t>
      </w:r>
      <w:r w:rsidR="004B347E" w:rsidRPr="003B5A39">
        <w:rPr>
          <w:rFonts w:ascii="Calibri" w:hAnsi="Calibri" w:cs="Arial"/>
        </w:rPr>
        <w:t>;</w:t>
      </w:r>
    </w:p>
    <w:p w14:paraId="0EB43744" w14:textId="77777777" w:rsidR="006C66E3" w:rsidRDefault="006C66E3" w:rsidP="006C66E3">
      <w:pPr>
        <w:ind w:left="1560" w:hanging="426"/>
        <w:jc w:val="both"/>
        <w:rPr>
          <w:rFonts w:ascii="Calibri" w:hAnsi="Calibri" w:cs="Arial"/>
        </w:rPr>
      </w:pPr>
    </w:p>
    <w:p w14:paraId="32B8EDB7" w14:textId="77777777" w:rsidR="006558E1" w:rsidRPr="003B5A39" w:rsidRDefault="00AE36AF" w:rsidP="006C66E3">
      <w:pPr>
        <w:ind w:left="1560" w:hanging="426"/>
        <w:jc w:val="both"/>
        <w:rPr>
          <w:rFonts w:ascii="Calibri" w:hAnsi="Calibri" w:cs="Arial"/>
        </w:rPr>
      </w:pPr>
      <w:r w:rsidRPr="003B5A39">
        <w:rPr>
          <w:rFonts w:ascii="Calibri" w:hAnsi="Calibri" w:cs="Arial"/>
        </w:rPr>
        <w:t>g</w:t>
      </w:r>
      <w:r w:rsidR="006558E1" w:rsidRPr="003B5A39">
        <w:rPr>
          <w:rFonts w:ascii="Calibri" w:hAnsi="Calibri" w:cs="Arial"/>
        </w:rPr>
        <w:t>)</w:t>
      </w:r>
      <w:r w:rsidR="006558E1" w:rsidRPr="003B5A39">
        <w:rPr>
          <w:rFonts w:ascii="Calibri" w:hAnsi="Calibri" w:cs="Arial"/>
        </w:rPr>
        <w:tab/>
        <w:t>congé sans traitement</w:t>
      </w:r>
      <w:r w:rsidR="004B347E" w:rsidRPr="003B5A39">
        <w:rPr>
          <w:rFonts w:ascii="Calibri" w:hAnsi="Calibri" w:cs="Arial"/>
        </w:rPr>
        <w:t>;</w:t>
      </w:r>
    </w:p>
    <w:p w14:paraId="7B84604A" w14:textId="77777777" w:rsidR="006C66E3" w:rsidRDefault="006C66E3" w:rsidP="006C66E3">
      <w:pPr>
        <w:ind w:left="1560" w:hanging="426"/>
        <w:jc w:val="both"/>
        <w:rPr>
          <w:rFonts w:ascii="Calibri" w:hAnsi="Calibri" w:cs="Arial"/>
        </w:rPr>
      </w:pPr>
    </w:p>
    <w:p w14:paraId="206EFCC8" w14:textId="77777777" w:rsidR="006558E1" w:rsidRPr="003B5A39" w:rsidRDefault="00AE36AF" w:rsidP="006C66E3">
      <w:pPr>
        <w:ind w:left="1560" w:hanging="426"/>
        <w:jc w:val="both"/>
        <w:rPr>
          <w:rFonts w:ascii="Calibri" w:hAnsi="Calibri" w:cs="Arial"/>
        </w:rPr>
      </w:pPr>
      <w:r w:rsidRPr="003B5A39">
        <w:rPr>
          <w:rFonts w:ascii="Calibri" w:hAnsi="Calibri" w:cs="Arial"/>
        </w:rPr>
        <w:t>h</w:t>
      </w:r>
      <w:r w:rsidR="006558E1" w:rsidRPr="003B5A39">
        <w:rPr>
          <w:rFonts w:ascii="Calibri" w:hAnsi="Calibri" w:cs="Arial"/>
        </w:rPr>
        <w:t>)</w:t>
      </w:r>
      <w:r w:rsidR="009F4B2E" w:rsidRPr="003B5A39">
        <w:rPr>
          <w:rFonts w:ascii="Calibri" w:hAnsi="Calibri" w:cs="Arial"/>
        </w:rPr>
        <w:tab/>
        <w:t>toute autre absence prévue à</w:t>
      </w:r>
      <w:r w:rsidR="006558E1" w:rsidRPr="003B5A39">
        <w:rPr>
          <w:rFonts w:ascii="Calibri" w:hAnsi="Calibri" w:cs="Arial"/>
        </w:rPr>
        <w:t xml:space="preserve"> la présente convention collective</w:t>
      </w:r>
      <w:r w:rsidR="00D26FAF" w:rsidRPr="003B5A39">
        <w:rPr>
          <w:rFonts w:ascii="Calibri" w:hAnsi="Calibri" w:cs="Arial"/>
        </w:rPr>
        <w:t>,</w:t>
      </w:r>
      <w:r w:rsidR="006558E1" w:rsidRPr="003B5A39">
        <w:rPr>
          <w:rFonts w:ascii="Calibri" w:hAnsi="Calibri" w:cs="Arial"/>
        </w:rPr>
        <w:t xml:space="preserve"> à moins d'indication contraire.</w:t>
      </w:r>
    </w:p>
    <w:p w14:paraId="5CE44EE9" w14:textId="77777777" w:rsidR="006558E1" w:rsidRPr="003B5A39" w:rsidRDefault="006558E1" w:rsidP="006C66E3">
      <w:pPr>
        <w:ind w:left="1134"/>
        <w:rPr>
          <w:rFonts w:ascii="Calibri" w:hAnsi="Calibri" w:cs="Arial"/>
        </w:rPr>
      </w:pPr>
    </w:p>
    <w:p w14:paraId="3DB41AB5" w14:textId="77777777" w:rsidR="006558E1" w:rsidRPr="003B5A39" w:rsidRDefault="006558E1" w:rsidP="006C66E3">
      <w:pPr>
        <w:ind w:left="1134"/>
        <w:jc w:val="both"/>
        <w:rPr>
          <w:rFonts w:ascii="Calibri" w:hAnsi="Calibri" w:cs="Arial"/>
        </w:rPr>
      </w:pPr>
      <w:r w:rsidRPr="003B5A39">
        <w:rPr>
          <w:rFonts w:ascii="Calibri" w:hAnsi="Calibri" w:cs="Arial"/>
        </w:rPr>
        <w:t>La travailleuse à temps partiel ou la travailleuse occasionnelle bénéficie de la présente clause proportionnellement à la moyenne hebdomadaire des heures de travail effectuées au cours de ses douze (12) derniers mois de service ou depuis sa date d'entrée en service, selon la date la plus rapprochée du début de l'absence.</w:t>
      </w:r>
      <w:r w:rsidR="006478C7" w:rsidRPr="003B5A39">
        <w:rPr>
          <w:rFonts w:ascii="Calibri" w:hAnsi="Calibri" w:cs="Arial"/>
        </w:rPr>
        <w:t xml:space="preserve"> </w:t>
      </w:r>
      <w:r w:rsidRPr="003B5A39">
        <w:rPr>
          <w:rFonts w:ascii="Calibri" w:hAnsi="Calibri" w:cs="Arial"/>
        </w:rPr>
        <w:t xml:space="preserve">Ces jours sont considérés comme des jours de travail quant au calcul de l'ancienneté et </w:t>
      </w:r>
      <w:r w:rsidR="00013ED6" w:rsidRPr="003B5A39">
        <w:rPr>
          <w:rFonts w:ascii="Calibri" w:hAnsi="Calibri" w:cs="Arial"/>
        </w:rPr>
        <w:t xml:space="preserve">sont </w:t>
      </w:r>
      <w:r w:rsidRPr="003B5A39">
        <w:rPr>
          <w:rFonts w:ascii="Calibri" w:hAnsi="Calibri" w:cs="Arial"/>
        </w:rPr>
        <w:t>comptabilisés au fur et à mesure.</w:t>
      </w:r>
    </w:p>
    <w:p w14:paraId="41717855" w14:textId="77777777" w:rsidR="006558E1" w:rsidRPr="003B5A39" w:rsidRDefault="006558E1" w:rsidP="006C66E3">
      <w:pPr>
        <w:ind w:left="1134"/>
        <w:jc w:val="both"/>
        <w:rPr>
          <w:rFonts w:ascii="Calibri" w:hAnsi="Calibri" w:cs="Arial"/>
        </w:rPr>
      </w:pPr>
    </w:p>
    <w:p w14:paraId="392221E8" w14:textId="77777777" w:rsidR="006558E1" w:rsidRPr="003B5A39" w:rsidRDefault="006558E1" w:rsidP="006C66E3">
      <w:pPr>
        <w:ind w:left="1134"/>
        <w:jc w:val="both"/>
        <w:rPr>
          <w:rFonts w:ascii="Calibri" w:hAnsi="Calibri" w:cs="Arial"/>
        </w:rPr>
      </w:pPr>
      <w:r w:rsidRPr="003B5A39">
        <w:rPr>
          <w:rFonts w:ascii="Calibri" w:hAnsi="Calibri" w:cs="Arial"/>
        </w:rPr>
        <w:t>Malgré ce qui précède, la travailleuse à temps partiel ou occasionnelle peut demander à faire relever le calcul de l’ancienneté qu’elle aurait pu accumuler durant son absence et bénéficier du calcul le plus avantageux pour elle.</w:t>
      </w:r>
    </w:p>
    <w:p w14:paraId="6D7B90A1" w14:textId="77777777" w:rsidR="006558E1" w:rsidRPr="003B5A39" w:rsidRDefault="006558E1" w:rsidP="006C66E3">
      <w:pPr>
        <w:ind w:left="1134"/>
        <w:rPr>
          <w:rFonts w:ascii="Calibri" w:hAnsi="Calibri" w:cs="Arial"/>
        </w:rPr>
      </w:pPr>
    </w:p>
    <w:p w14:paraId="3868580A" w14:textId="77777777" w:rsidR="00B8755F" w:rsidRPr="003B5A39" w:rsidRDefault="00B8755F" w:rsidP="006C66E3">
      <w:pPr>
        <w:ind w:left="1134"/>
        <w:rPr>
          <w:rFonts w:ascii="Calibri" w:hAnsi="Calibri" w:cs="Arial"/>
        </w:rPr>
      </w:pPr>
    </w:p>
    <w:p w14:paraId="160652AC" w14:textId="77777777" w:rsidR="006558E1" w:rsidRPr="003B5A39" w:rsidRDefault="005D7D5C" w:rsidP="00233D26">
      <w:pPr>
        <w:pStyle w:val="Titre2"/>
      </w:pPr>
      <w:bookmarkStart w:id="59" w:name="_Toc521506354"/>
      <w:r w:rsidRPr="003B5A39">
        <w:t xml:space="preserve">8.4 </w:t>
      </w:r>
      <w:r w:rsidR="00E74209" w:rsidRPr="003B5A39">
        <w:tab/>
        <w:t>Conservation de l'ancienneté</w:t>
      </w:r>
      <w:bookmarkEnd w:id="59"/>
    </w:p>
    <w:p w14:paraId="0B9E5E90" w14:textId="77777777" w:rsidR="006558E1" w:rsidRPr="003B5A39" w:rsidRDefault="006558E1" w:rsidP="006C66E3">
      <w:pPr>
        <w:ind w:left="1134"/>
        <w:rPr>
          <w:rFonts w:ascii="Calibri" w:hAnsi="Calibri" w:cs="Arial"/>
        </w:rPr>
      </w:pPr>
    </w:p>
    <w:p w14:paraId="559E7821" w14:textId="77777777" w:rsidR="006558E1" w:rsidRPr="003B5A39" w:rsidRDefault="006558E1" w:rsidP="006C66E3">
      <w:pPr>
        <w:ind w:left="1134"/>
        <w:rPr>
          <w:rFonts w:ascii="Calibri" w:hAnsi="Calibri" w:cs="Arial"/>
        </w:rPr>
      </w:pPr>
      <w:r w:rsidRPr="003B5A39">
        <w:rPr>
          <w:rFonts w:ascii="Calibri" w:hAnsi="Calibri" w:cs="Arial"/>
        </w:rPr>
        <w:t>L'ancienneté cesse de s'accumuler, mais demeure au crédit de la travailleuse, dans les cas suivants :</w:t>
      </w:r>
    </w:p>
    <w:p w14:paraId="3B735E35" w14:textId="77777777" w:rsidR="006C66E3" w:rsidRDefault="006C66E3" w:rsidP="006C66E3">
      <w:pPr>
        <w:ind w:left="1559" w:hanging="425"/>
        <w:jc w:val="both"/>
        <w:rPr>
          <w:rFonts w:ascii="Calibri" w:hAnsi="Calibri" w:cs="Arial"/>
        </w:rPr>
      </w:pPr>
    </w:p>
    <w:p w14:paraId="53F1F763" w14:textId="77777777" w:rsidR="006558E1" w:rsidRPr="003B5A39" w:rsidRDefault="006558E1" w:rsidP="006C66E3">
      <w:pPr>
        <w:ind w:left="1559" w:hanging="425"/>
        <w:jc w:val="both"/>
        <w:rPr>
          <w:rFonts w:ascii="Calibri" w:hAnsi="Calibri" w:cs="Arial"/>
        </w:rPr>
      </w:pPr>
      <w:r w:rsidRPr="003B5A39">
        <w:rPr>
          <w:rFonts w:ascii="Calibri" w:hAnsi="Calibri" w:cs="Arial"/>
        </w:rPr>
        <w:t>a)</w:t>
      </w:r>
      <w:r w:rsidRPr="003B5A39">
        <w:rPr>
          <w:rFonts w:ascii="Calibri" w:hAnsi="Calibri" w:cs="Arial"/>
        </w:rPr>
        <w:tab/>
        <w:t xml:space="preserve">durant une absence pour accident ou maladie autre qu'accident de travail </w:t>
      </w:r>
      <w:r w:rsidR="0043092D" w:rsidRPr="003B5A39">
        <w:rPr>
          <w:rFonts w:ascii="Calibri" w:hAnsi="Calibri" w:cs="Arial"/>
        </w:rPr>
        <w:t xml:space="preserve">ou maladie professionnelle du </w:t>
      </w:r>
      <w:r w:rsidR="0058657F" w:rsidRPr="003B5A39">
        <w:rPr>
          <w:rFonts w:ascii="Calibri" w:hAnsi="Calibri" w:cs="Arial"/>
        </w:rPr>
        <w:t>vingt-cinquième</w:t>
      </w:r>
      <w:r w:rsidR="00013ED6" w:rsidRPr="003B5A39">
        <w:rPr>
          <w:rFonts w:ascii="Calibri" w:hAnsi="Calibri" w:cs="Arial"/>
        </w:rPr>
        <w:t xml:space="preserve"> (</w:t>
      </w:r>
      <w:r w:rsidR="0058657F" w:rsidRPr="003B5A39">
        <w:rPr>
          <w:rFonts w:ascii="Calibri" w:hAnsi="Calibri" w:cs="Arial"/>
        </w:rPr>
        <w:t>25</w:t>
      </w:r>
      <w:r w:rsidRPr="003B5A39">
        <w:rPr>
          <w:rFonts w:ascii="Calibri" w:hAnsi="Calibri" w:cs="Arial"/>
          <w:vertAlign w:val="superscript"/>
        </w:rPr>
        <w:t>e</w:t>
      </w:r>
      <w:r w:rsidR="00013ED6" w:rsidRPr="003B5A39">
        <w:rPr>
          <w:rFonts w:ascii="Calibri" w:hAnsi="Calibri" w:cs="Arial"/>
        </w:rPr>
        <w:t>)</w:t>
      </w:r>
      <w:r w:rsidRPr="003B5A39">
        <w:rPr>
          <w:rFonts w:ascii="Calibri" w:hAnsi="Calibri" w:cs="Arial"/>
        </w:rPr>
        <w:t xml:space="preserve"> au </w:t>
      </w:r>
      <w:r w:rsidR="00013ED6" w:rsidRPr="003B5A39">
        <w:rPr>
          <w:rFonts w:ascii="Calibri" w:hAnsi="Calibri" w:cs="Arial"/>
        </w:rPr>
        <w:t>quarante-huitième (</w:t>
      </w:r>
      <w:r w:rsidRPr="003B5A39">
        <w:rPr>
          <w:rFonts w:ascii="Calibri" w:hAnsi="Calibri" w:cs="Arial"/>
        </w:rPr>
        <w:t>48</w:t>
      </w:r>
      <w:r w:rsidRPr="003B5A39">
        <w:rPr>
          <w:rFonts w:ascii="Calibri" w:hAnsi="Calibri" w:cs="Arial"/>
          <w:vertAlign w:val="superscript"/>
        </w:rPr>
        <w:t>e</w:t>
      </w:r>
      <w:r w:rsidR="00013ED6" w:rsidRPr="003B5A39">
        <w:rPr>
          <w:rFonts w:ascii="Calibri" w:hAnsi="Calibri" w:cs="Arial"/>
        </w:rPr>
        <w:t>)</w:t>
      </w:r>
      <w:r w:rsidRPr="003B5A39">
        <w:rPr>
          <w:rFonts w:ascii="Calibri" w:hAnsi="Calibri" w:cs="Arial"/>
        </w:rPr>
        <w:t xml:space="preserve"> mois de cet accident ou de cette maladie</w:t>
      </w:r>
      <w:r w:rsidR="004B347E" w:rsidRPr="003B5A39">
        <w:rPr>
          <w:rFonts w:ascii="Calibri" w:hAnsi="Calibri" w:cs="Arial"/>
        </w:rPr>
        <w:t>;</w:t>
      </w:r>
    </w:p>
    <w:p w14:paraId="04AC6C88" w14:textId="77777777" w:rsidR="006C66E3" w:rsidRDefault="006C66E3" w:rsidP="006C66E3">
      <w:pPr>
        <w:ind w:left="1559" w:hanging="425"/>
        <w:jc w:val="both"/>
        <w:rPr>
          <w:rFonts w:ascii="Calibri" w:hAnsi="Calibri" w:cs="Arial"/>
        </w:rPr>
      </w:pPr>
    </w:p>
    <w:p w14:paraId="65CC4F88" w14:textId="77777777" w:rsidR="00B8755F" w:rsidRDefault="006558E1" w:rsidP="006C66E3">
      <w:pPr>
        <w:ind w:left="1559" w:hanging="425"/>
        <w:jc w:val="both"/>
        <w:rPr>
          <w:rFonts w:ascii="Calibri" w:hAnsi="Calibri" w:cs="Arial"/>
        </w:rPr>
      </w:pPr>
      <w:r w:rsidRPr="003B5A39">
        <w:rPr>
          <w:rFonts w:ascii="Calibri" w:hAnsi="Calibri" w:cs="Arial"/>
        </w:rPr>
        <w:t>b)</w:t>
      </w:r>
      <w:r w:rsidRPr="003B5A39">
        <w:rPr>
          <w:rFonts w:ascii="Calibri" w:hAnsi="Calibri" w:cs="Arial"/>
        </w:rPr>
        <w:tab/>
        <w:t>après le douzième (12</w:t>
      </w:r>
      <w:r w:rsidRPr="003B5A39">
        <w:rPr>
          <w:rFonts w:ascii="Calibri" w:hAnsi="Calibri" w:cs="Arial"/>
          <w:vertAlign w:val="superscript"/>
        </w:rPr>
        <w:t>e</w:t>
      </w:r>
      <w:r w:rsidRPr="003B5A39">
        <w:rPr>
          <w:rFonts w:ascii="Calibri" w:hAnsi="Calibri" w:cs="Arial"/>
        </w:rPr>
        <w:t>) mois de la mise à pied</w:t>
      </w:r>
      <w:r w:rsidR="006C66E3">
        <w:rPr>
          <w:rFonts w:ascii="Calibri" w:hAnsi="Calibri" w:cs="Arial"/>
        </w:rPr>
        <w:t>.</w:t>
      </w:r>
    </w:p>
    <w:p w14:paraId="6A140219" w14:textId="77777777" w:rsidR="006C66E3" w:rsidRDefault="006C66E3" w:rsidP="006C66E3">
      <w:pPr>
        <w:ind w:left="1559" w:hanging="425"/>
        <w:jc w:val="both"/>
        <w:rPr>
          <w:rFonts w:ascii="Calibri" w:hAnsi="Calibri" w:cs="Arial"/>
        </w:rPr>
      </w:pPr>
    </w:p>
    <w:p w14:paraId="1CA1764A" w14:textId="77777777" w:rsidR="006C66E3" w:rsidRPr="003B5A39" w:rsidRDefault="006C66E3" w:rsidP="006C66E3">
      <w:pPr>
        <w:ind w:left="1559" w:hanging="425"/>
        <w:jc w:val="both"/>
        <w:rPr>
          <w:rFonts w:ascii="Calibri" w:hAnsi="Calibri" w:cs="Arial"/>
        </w:rPr>
      </w:pPr>
    </w:p>
    <w:p w14:paraId="7943BC5C" w14:textId="77777777" w:rsidR="006558E1" w:rsidRPr="003B5A39" w:rsidRDefault="005D7D5C" w:rsidP="00233D26">
      <w:pPr>
        <w:pStyle w:val="Titre2"/>
      </w:pPr>
      <w:bookmarkStart w:id="60" w:name="_Toc521506355"/>
      <w:r w:rsidRPr="003B5A39">
        <w:t xml:space="preserve">8.5 </w:t>
      </w:r>
      <w:r w:rsidR="00E74209" w:rsidRPr="003B5A39">
        <w:tab/>
        <w:t>Perte de l'ancienneté</w:t>
      </w:r>
      <w:bookmarkEnd w:id="60"/>
    </w:p>
    <w:p w14:paraId="369E2091" w14:textId="77777777" w:rsidR="006558E1" w:rsidRPr="006C66E3" w:rsidRDefault="006558E1" w:rsidP="006C66E3">
      <w:pPr>
        <w:ind w:left="1134"/>
        <w:rPr>
          <w:rFonts w:ascii="Calibri" w:hAnsi="Calibri" w:cs="Arial"/>
        </w:rPr>
      </w:pPr>
    </w:p>
    <w:p w14:paraId="6B5419FD" w14:textId="77777777" w:rsidR="006C66E3" w:rsidRDefault="006558E1" w:rsidP="006C66E3">
      <w:pPr>
        <w:ind w:left="1134"/>
        <w:jc w:val="both"/>
        <w:rPr>
          <w:rFonts w:ascii="Calibri" w:hAnsi="Calibri" w:cs="Arial"/>
        </w:rPr>
      </w:pPr>
      <w:r w:rsidRPr="003B5A39">
        <w:rPr>
          <w:rFonts w:ascii="Calibri" w:hAnsi="Calibri" w:cs="Arial"/>
        </w:rPr>
        <w:t>La travailleuse perd son ancienneté et son emploi dans les cas suiv</w:t>
      </w:r>
      <w:r w:rsidR="006C66E3">
        <w:rPr>
          <w:rFonts w:ascii="Calibri" w:hAnsi="Calibri" w:cs="Arial"/>
        </w:rPr>
        <w:t>ants :</w:t>
      </w:r>
    </w:p>
    <w:p w14:paraId="1475EB69" w14:textId="77777777" w:rsidR="006C66E3" w:rsidRDefault="006C66E3" w:rsidP="006C66E3">
      <w:pPr>
        <w:ind w:left="1560" w:hanging="426"/>
        <w:jc w:val="both"/>
        <w:rPr>
          <w:rFonts w:ascii="Calibri" w:hAnsi="Calibri" w:cs="Arial"/>
        </w:rPr>
      </w:pPr>
    </w:p>
    <w:p w14:paraId="0AD4CF39" w14:textId="77777777" w:rsidR="006558E1" w:rsidRPr="003B5A39" w:rsidRDefault="006558E1" w:rsidP="006C66E3">
      <w:pPr>
        <w:ind w:left="1560" w:hanging="426"/>
        <w:jc w:val="both"/>
        <w:rPr>
          <w:rFonts w:ascii="Calibri" w:hAnsi="Calibri" w:cs="Arial"/>
        </w:rPr>
      </w:pPr>
      <w:r w:rsidRPr="003B5A39">
        <w:rPr>
          <w:rFonts w:ascii="Calibri" w:hAnsi="Calibri" w:cs="Arial"/>
        </w:rPr>
        <w:t>a)</w:t>
      </w:r>
      <w:r w:rsidRPr="003B5A39">
        <w:rPr>
          <w:rFonts w:ascii="Calibri" w:hAnsi="Calibri" w:cs="Arial"/>
        </w:rPr>
        <w:tab/>
        <w:t>lors d'un congédiement</w:t>
      </w:r>
      <w:r w:rsidR="004B347E" w:rsidRPr="003B5A39">
        <w:rPr>
          <w:rFonts w:ascii="Calibri" w:hAnsi="Calibri" w:cs="Arial"/>
        </w:rPr>
        <w:t>;</w:t>
      </w:r>
    </w:p>
    <w:p w14:paraId="211E7A67" w14:textId="77777777" w:rsidR="006C66E3" w:rsidRDefault="006C66E3" w:rsidP="006C66E3">
      <w:pPr>
        <w:ind w:left="1560" w:hanging="426"/>
        <w:jc w:val="both"/>
        <w:rPr>
          <w:rFonts w:ascii="Calibri" w:hAnsi="Calibri" w:cs="Arial"/>
        </w:rPr>
      </w:pPr>
    </w:p>
    <w:p w14:paraId="294A79D7" w14:textId="77777777" w:rsidR="006558E1" w:rsidRPr="003B5A39" w:rsidRDefault="006558E1" w:rsidP="006C66E3">
      <w:pPr>
        <w:ind w:left="1560" w:hanging="426"/>
        <w:jc w:val="both"/>
        <w:rPr>
          <w:rFonts w:ascii="Calibri" w:hAnsi="Calibri" w:cs="Arial"/>
        </w:rPr>
      </w:pPr>
      <w:r w:rsidRPr="003B5A39">
        <w:rPr>
          <w:rFonts w:ascii="Calibri" w:hAnsi="Calibri" w:cs="Arial"/>
        </w:rPr>
        <w:t>b)</w:t>
      </w:r>
      <w:r w:rsidRPr="003B5A39">
        <w:rPr>
          <w:rFonts w:ascii="Calibri" w:hAnsi="Calibri" w:cs="Arial"/>
        </w:rPr>
        <w:tab/>
        <w:t>lors de sa démission</w:t>
      </w:r>
      <w:r w:rsidR="004B347E" w:rsidRPr="003B5A39">
        <w:rPr>
          <w:rFonts w:ascii="Calibri" w:hAnsi="Calibri" w:cs="Arial"/>
        </w:rPr>
        <w:t>;</w:t>
      </w:r>
    </w:p>
    <w:p w14:paraId="2930FE54" w14:textId="77777777" w:rsidR="006C66E3" w:rsidRDefault="006C66E3" w:rsidP="006C66E3">
      <w:pPr>
        <w:ind w:left="1560" w:hanging="426"/>
        <w:jc w:val="both"/>
        <w:rPr>
          <w:rFonts w:ascii="Calibri" w:hAnsi="Calibri" w:cs="Arial"/>
        </w:rPr>
      </w:pPr>
    </w:p>
    <w:p w14:paraId="5799B275" w14:textId="77777777" w:rsidR="006558E1" w:rsidRPr="003B5A39" w:rsidRDefault="006558E1" w:rsidP="006C66E3">
      <w:pPr>
        <w:ind w:left="1560" w:hanging="426"/>
        <w:jc w:val="both"/>
        <w:rPr>
          <w:rFonts w:ascii="Calibri" w:hAnsi="Calibri" w:cs="Arial"/>
        </w:rPr>
      </w:pPr>
      <w:r w:rsidRPr="003B5A39">
        <w:rPr>
          <w:rFonts w:ascii="Calibri" w:hAnsi="Calibri" w:cs="Arial"/>
        </w:rPr>
        <w:t>c)</w:t>
      </w:r>
      <w:r w:rsidRPr="003B5A39">
        <w:rPr>
          <w:rFonts w:ascii="Calibri" w:hAnsi="Calibri" w:cs="Arial"/>
        </w:rPr>
        <w:tab/>
        <w:t>lors d'une absence pour accident ou maladie autre qu'accident de travail ou maladie professionnelle, après le quarante-huitième (48</w:t>
      </w:r>
      <w:r w:rsidRPr="003B5A39">
        <w:rPr>
          <w:rFonts w:ascii="Calibri" w:hAnsi="Calibri" w:cs="Arial"/>
          <w:vertAlign w:val="superscript"/>
        </w:rPr>
        <w:t>e</w:t>
      </w:r>
      <w:r w:rsidRPr="003B5A39">
        <w:rPr>
          <w:rFonts w:ascii="Calibri" w:hAnsi="Calibri" w:cs="Arial"/>
        </w:rPr>
        <w:t>) mois d'absence, si la travailleuse ne peut reprendre le travail et qu’un retour au travail semble alors improbable dans un délai raisonnable et que tout accommodement en vue de son retour au travail entraîne pour l’employeur des contraintes excessives</w:t>
      </w:r>
      <w:r w:rsidR="004B347E" w:rsidRPr="003B5A39">
        <w:rPr>
          <w:rFonts w:ascii="Calibri" w:hAnsi="Calibri" w:cs="Arial"/>
        </w:rPr>
        <w:t>;</w:t>
      </w:r>
    </w:p>
    <w:p w14:paraId="3E601975" w14:textId="77777777" w:rsidR="006C66E3" w:rsidRDefault="006C66E3" w:rsidP="006C66E3">
      <w:pPr>
        <w:ind w:left="1560" w:hanging="426"/>
        <w:jc w:val="both"/>
        <w:rPr>
          <w:rFonts w:ascii="Calibri" w:hAnsi="Calibri" w:cs="Arial"/>
        </w:rPr>
      </w:pPr>
    </w:p>
    <w:p w14:paraId="07BD6703" w14:textId="77777777" w:rsidR="006558E1" w:rsidRPr="003B5A39" w:rsidRDefault="00C26E9E" w:rsidP="006C66E3">
      <w:pPr>
        <w:ind w:left="1560" w:hanging="426"/>
        <w:jc w:val="both"/>
        <w:rPr>
          <w:rFonts w:ascii="Calibri" w:hAnsi="Calibri" w:cs="Arial"/>
        </w:rPr>
      </w:pPr>
      <w:r w:rsidRPr="003B5A39">
        <w:rPr>
          <w:rFonts w:ascii="Calibri" w:hAnsi="Calibri" w:cs="Arial"/>
        </w:rPr>
        <w:t>d)</w:t>
      </w:r>
      <w:r w:rsidRPr="003B5A39">
        <w:rPr>
          <w:rFonts w:ascii="Calibri" w:hAnsi="Calibri" w:cs="Arial"/>
        </w:rPr>
        <w:tab/>
        <w:t>après le</w:t>
      </w:r>
      <w:r w:rsidR="006558E1" w:rsidRPr="003B5A39">
        <w:rPr>
          <w:rFonts w:ascii="Calibri" w:hAnsi="Calibri" w:cs="Arial"/>
        </w:rPr>
        <w:t xml:space="preserve"> vingt-quatr</w:t>
      </w:r>
      <w:r w:rsidRPr="003B5A39">
        <w:rPr>
          <w:rFonts w:ascii="Calibri" w:hAnsi="Calibri" w:cs="Arial"/>
        </w:rPr>
        <w:t>ième</w:t>
      </w:r>
      <w:r w:rsidR="006558E1" w:rsidRPr="003B5A39">
        <w:rPr>
          <w:rFonts w:ascii="Calibri" w:hAnsi="Calibri" w:cs="Arial"/>
        </w:rPr>
        <w:t xml:space="preserve"> (24</w:t>
      </w:r>
      <w:r w:rsidRPr="003B5A39">
        <w:rPr>
          <w:rFonts w:ascii="Calibri" w:hAnsi="Calibri" w:cs="Arial"/>
          <w:vertAlign w:val="superscript"/>
        </w:rPr>
        <w:t>e</w:t>
      </w:r>
      <w:r w:rsidR="006558E1" w:rsidRPr="003B5A39">
        <w:rPr>
          <w:rFonts w:ascii="Calibri" w:hAnsi="Calibri" w:cs="Arial"/>
        </w:rPr>
        <w:t>) mois d’une mise à pied</w:t>
      </w:r>
      <w:r w:rsidR="004B347E" w:rsidRPr="003B5A39">
        <w:rPr>
          <w:rFonts w:ascii="Calibri" w:hAnsi="Calibri" w:cs="Arial"/>
        </w:rPr>
        <w:t>;</w:t>
      </w:r>
    </w:p>
    <w:p w14:paraId="082598D6" w14:textId="77777777" w:rsidR="006C66E3" w:rsidRDefault="006C66E3" w:rsidP="006C66E3">
      <w:pPr>
        <w:ind w:left="1560" w:hanging="426"/>
        <w:jc w:val="both"/>
        <w:rPr>
          <w:rFonts w:ascii="Calibri" w:hAnsi="Calibri" w:cs="Arial"/>
        </w:rPr>
      </w:pPr>
    </w:p>
    <w:p w14:paraId="25650CCE" w14:textId="77777777" w:rsidR="006558E1" w:rsidRPr="003B5A39" w:rsidRDefault="006558E1" w:rsidP="006C66E3">
      <w:pPr>
        <w:ind w:left="1560" w:hanging="426"/>
        <w:jc w:val="both"/>
        <w:rPr>
          <w:rFonts w:ascii="Calibri" w:hAnsi="Calibri" w:cs="Arial"/>
        </w:rPr>
      </w:pPr>
      <w:r w:rsidRPr="003B5A39">
        <w:rPr>
          <w:rFonts w:ascii="Calibri" w:hAnsi="Calibri" w:cs="Arial"/>
        </w:rPr>
        <w:t>e)</w:t>
      </w:r>
      <w:r w:rsidRPr="003B5A39">
        <w:rPr>
          <w:rFonts w:ascii="Calibri" w:hAnsi="Calibri" w:cs="Arial"/>
        </w:rPr>
        <w:tab/>
      </w:r>
      <w:r w:rsidR="00EC6163" w:rsidRPr="003B5A39">
        <w:rPr>
          <w:rFonts w:ascii="Calibri" w:hAnsi="Calibri" w:cs="Arial"/>
        </w:rPr>
        <w:t>l</w:t>
      </w:r>
      <w:r w:rsidRPr="003B5A39">
        <w:rPr>
          <w:rFonts w:ascii="Calibri" w:hAnsi="Calibri" w:cs="Arial"/>
        </w:rPr>
        <w:t xml:space="preserve">orsque la travailleuse quitte l’unité de négociation tel que prévu à la </w:t>
      </w:r>
      <w:r w:rsidR="00F83A82" w:rsidRPr="003B5A39">
        <w:rPr>
          <w:rFonts w:ascii="Calibri" w:hAnsi="Calibri" w:cs="Arial"/>
        </w:rPr>
        <w:t>clause </w:t>
      </w:r>
      <w:r w:rsidR="006C66E3">
        <w:rPr>
          <w:rFonts w:ascii="Calibri" w:hAnsi="Calibri" w:cs="Arial"/>
        </w:rPr>
        <w:t>3.7.</w:t>
      </w:r>
    </w:p>
    <w:p w14:paraId="30A9041E" w14:textId="77777777" w:rsidR="006558E1" w:rsidRPr="006C66E3" w:rsidRDefault="006558E1" w:rsidP="006C66E3">
      <w:pPr>
        <w:ind w:left="1134"/>
        <w:rPr>
          <w:rFonts w:ascii="Calibri" w:hAnsi="Calibri" w:cs="Arial"/>
        </w:rPr>
      </w:pPr>
    </w:p>
    <w:p w14:paraId="5F0FBF19" w14:textId="77777777" w:rsidR="00B8755F" w:rsidRPr="006C66E3" w:rsidRDefault="00B8755F" w:rsidP="006C66E3">
      <w:pPr>
        <w:ind w:left="1134"/>
        <w:rPr>
          <w:rFonts w:ascii="Calibri" w:hAnsi="Calibri" w:cs="Arial"/>
        </w:rPr>
      </w:pPr>
    </w:p>
    <w:p w14:paraId="7A2317DE" w14:textId="77777777" w:rsidR="006558E1" w:rsidRPr="003B5A39" w:rsidRDefault="005D7D5C" w:rsidP="00233D26">
      <w:pPr>
        <w:pStyle w:val="Titre2"/>
      </w:pPr>
      <w:bookmarkStart w:id="61" w:name="_Toc521506356"/>
      <w:r w:rsidRPr="003B5A39">
        <w:t xml:space="preserve">8.6 </w:t>
      </w:r>
      <w:r w:rsidR="00E74209" w:rsidRPr="003B5A39">
        <w:tab/>
        <w:t>Liste d'ancienneté</w:t>
      </w:r>
      <w:bookmarkEnd w:id="61"/>
    </w:p>
    <w:p w14:paraId="2F578E2B" w14:textId="77777777" w:rsidR="006558E1" w:rsidRPr="006C66E3" w:rsidRDefault="006558E1" w:rsidP="006C66E3">
      <w:pPr>
        <w:ind w:left="1134"/>
        <w:rPr>
          <w:rFonts w:ascii="Calibri" w:hAnsi="Calibri" w:cs="Arial"/>
        </w:rPr>
      </w:pPr>
    </w:p>
    <w:p w14:paraId="4CF5DE76" w14:textId="77777777" w:rsidR="006558E1" w:rsidRPr="003B5A39" w:rsidRDefault="006558E1" w:rsidP="006C66E3">
      <w:pPr>
        <w:ind w:left="1134"/>
        <w:jc w:val="both"/>
        <w:rPr>
          <w:rFonts w:ascii="Calibri" w:hAnsi="Calibri" w:cs="Arial"/>
        </w:rPr>
      </w:pPr>
      <w:r w:rsidRPr="003B5A39">
        <w:rPr>
          <w:rFonts w:ascii="Calibri" w:hAnsi="Calibri" w:cs="Arial"/>
        </w:rPr>
        <w:t>Une liste d'ancienneté est annexée à la présente convention collective indiquant le rang d'ancienneté de chaque travailleuse.</w:t>
      </w:r>
      <w:r w:rsidR="006478C7" w:rsidRPr="003B5A39">
        <w:rPr>
          <w:rFonts w:ascii="Calibri" w:hAnsi="Calibri" w:cs="Arial"/>
        </w:rPr>
        <w:t xml:space="preserve"> </w:t>
      </w:r>
      <w:r w:rsidRPr="003B5A39">
        <w:rPr>
          <w:rFonts w:ascii="Calibri" w:hAnsi="Calibri" w:cs="Arial"/>
        </w:rPr>
        <w:t>Le 15 avril de chaque année, l'employeur affiche au tableau syndical la liste des travailleuses indiquant leur ancienneté au 31 mars.</w:t>
      </w:r>
    </w:p>
    <w:p w14:paraId="0F6442B7" w14:textId="77777777" w:rsidR="009A0816" w:rsidRPr="006C66E3" w:rsidRDefault="009A0816" w:rsidP="006C66E3">
      <w:pPr>
        <w:ind w:left="1134"/>
        <w:rPr>
          <w:rFonts w:ascii="Calibri" w:hAnsi="Calibri" w:cs="Arial"/>
        </w:rPr>
      </w:pPr>
    </w:p>
    <w:p w14:paraId="146024E6" w14:textId="77777777" w:rsidR="006558E1" w:rsidRPr="003B5A39" w:rsidRDefault="006558E1" w:rsidP="006C66E3">
      <w:pPr>
        <w:ind w:left="1134"/>
        <w:rPr>
          <w:rFonts w:ascii="Calibri" w:hAnsi="Calibri" w:cs="Arial"/>
        </w:rPr>
      </w:pPr>
      <w:r w:rsidRPr="003B5A39">
        <w:rPr>
          <w:rFonts w:ascii="Calibri" w:hAnsi="Calibri" w:cs="Arial"/>
        </w:rPr>
        <w:t>Cette liste comprend</w:t>
      </w:r>
      <w:r w:rsidR="00FD7258" w:rsidRPr="003B5A39">
        <w:rPr>
          <w:rFonts w:ascii="Calibri" w:hAnsi="Calibri" w:cs="Arial"/>
        </w:rPr>
        <w:t xml:space="preserve"> également</w:t>
      </w:r>
      <w:r w:rsidRPr="003B5A39">
        <w:rPr>
          <w:rFonts w:ascii="Calibri" w:hAnsi="Calibri" w:cs="Arial"/>
        </w:rPr>
        <w:t> :</w:t>
      </w:r>
    </w:p>
    <w:p w14:paraId="47744ACB" w14:textId="77777777" w:rsidR="006558E1" w:rsidRPr="003B5A39" w:rsidRDefault="004F109C" w:rsidP="006C66E3">
      <w:pPr>
        <w:spacing w:before="120"/>
        <w:ind w:left="1434" w:hanging="300"/>
        <w:jc w:val="both"/>
        <w:rPr>
          <w:rFonts w:ascii="Calibri" w:hAnsi="Calibri" w:cs="Arial"/>
        </w:rPr>
      </w:pPr>
      <w:r w:rsidRPr="003B5A39">
        <w:rPr>
          <w:rFonts w:ascii="Calibri" w:hAnsi="Calibri" w:cs="Arial"/>
        </w:rPr>
        <w:t>-</w:t>
      </w:r>
      <w:r w:rsidR="006558E1" w:rsidRPr="003B5A39">
        <w:rPr>
          <w:rFonts w:ascii="Calibri" w:hAnsi="Calibri" w:cs="Arial"/>
        </w:rPr>
        <w:tab/>
        <w:t>le nom de chaque travailleuse</w:t>
      </w:r>
      <w:r w:rsidR="004B347E" w:rsidRPr="003B5A39">
        <w:rPr>
          <w:rFonts w:ascii="Calibri" w:hAnsi="Calibri" w:cs="Arial"/>
        </w:rPr>
        <w:t>;</w:t>
      </w:r>
    </w:p>
    <w:p w14:paraId="53663346" w14:textId="77777777" w:rsidR="006558E1" w:rsidRPr="003B5A39" w:rsidRDefault="004F109C" w:rsidP="006C66E3">
      <w:pPr>
        <w:spacing w:before="120"/>
        <w:ind w:left="1434" w:hanging="300"/>
        <w:jc w:val="both"/>
        <w:rPr>
          <w:rFonts w:ascii="Calibri" w:hAnsi="Calibri" w:cs="Arial"/>
        </w:rPr>
      </w:pPr>
      <w:r w:rsidRPr="003B5A39">
        <w:rPr>
          <w:rFonts w:ascii="Calibri" w:hAnsi="Calibri" w:cs="Arial"/>
        </w:rPr>
        <w:t>-</w:t>
      </w:r>
      <w:r w:rsidR="006558E1" w:rsidRPr="003B5A39">
        <w:rPr>
          <w:rFonts w:ascii="Calibri" w:hAnsi="Calibri" w:cs="Arial"/>
        </w:rPr>
        <w:tab/>
        <w:t>le statut</w:t>
      </w:r>
      <w:r w:rsidR="004B347E" w:rsidRPr="003B5A39">
        <w:rPr>
          <w:rFonts w:ascii="Calibri" w:hAnsi="Calibri" w:cs="Arial"/>
        </w:rPr>
        <w:t>;</w:t>
      </w:r>
    </w:p>
    <w:p w14:paraId="12C9E2FE" w14:textId="77777777" w:rsidR="006558E1" w:rsidRPr="003B5A39" w:rsidRDefault="004F109C" w:rsidP="006C66E3">
      <w:pPr>
        <w:spacing w:before="120"/>
        <w:ind w:left="1434" w:hanging="300"/>
        <w:jc w:val="both"/>
        <w:rPr>
          <w:rFonts w:ascii="Calibri" w:hAnsi="Calibri" w:cs="Arial"/>
        </w:rPr>
      </w:pPr>
      <w:r w:rsidRPr="003B5A39">
        <w:rPr>
          <w:rFonts w:ascii="Calibri" w:hAnsi="Calibri" w:cs="Arial"/>
        </w:rPr>
        <w:t>-</w:t>
      </w:r>
      <w:r w:rsidR="006558E1" w:rsidRPr="003B5A39">
        <w:rPr>
          <w:rFonts w:ascii="Calibri" w:hAnsi="Calibri" w:cs="Arial"/>
        </w:rPr>
        <w:tab/>
        <w:t>la date d’entrée en service</w:t>
      </w:r>
      <w:r w:rsidR="004B347E" w:rsidRPr="003B5A39">
        <w:rPr>
          <w:rFonts w:ascii="Calibri" w:hAnsi="Calibri" w:cs="Arial"/>
        </w:rPr>
        <w:t>;</w:t>
      </w:r>
    </w:p>
    <w:p w14:paraId="6615E697" w14:textId="77777777" w:rsidR="006558E1" w:rsidRPr="003B5A39" w:rsidRDefault="004F109C" w:rsidP="006C66E3">
      <w:pPr>
        <w:spacing w:before="120"/>
        <w:ind w:left="1434" w:hanging="300"/>
        <w:jc w:val="both"/>
        <w:rPr>
          <w:rFonts w:ascii="Calibri" w:hAnsi="Calibri" w:cs="Arial"/>
        </w:rPr>
      </w:pPr>
      <w:r w:rsidRPr="003B5A39">
        <w:rPr>
          <w:rFonts w:ascii="Calibri" w:hAnsi="Calibri" w:cs="Arial"/>
        </w:rPr>
        <w:t>-</w:t>
      </w:r>
      <w:r w:rsidR="006558E1" w:rsidRPr="003B5A39">
        <w:rPr>
          <w:rFonts w:ascii="Calibri" w:hAnsi="Calibri" w:cs="Arial"/>
        </w:rPr>
        <w:tab/>
        <w:t>le nombre d’heures accumulées au cours de l’année</w:t>
      </w:r>
      <w:r w:rsidR="004B347E" w:rsidRPr="003B5A39">
        <w:rPr>
          <w:rFonts w:ascii="Calibri" w:hAnsi="Calibri" w:cs="Arial"/>
        </w:rPr>
        <w:t>;</w:t>
      </w:r>
    </w:p>
    <w:p w14:paraId="713C1129" w14:textId="77777777" w:rsidR="006558E1" w:rsidRPr="003B5A39" w:rsidRDefault="004F109C" w:rsidP="006C66E3">
      <w:pPr>
        <w:spacing w:before="120"/>
        <w:ind w:left="1434" w:hanging="300"/>
        <w:jc w:val="both"/>
        <w:rPr>
          <w:rFonts w:ascii="Calibri" w:hAnsi="Calibri" w:cs="Arial"/>
        </w:rPr>
      </w:pPr>
      <w:r w:rsidRPr="003B5A39">
        <w:rPr>
          <w:rFonts w:ascii="Calibri" w:hAnsi="Calibri" w:cs="Arial"/>
        </w:rPr>
        <w:t>-</w:t>
      </w:r>
      <w:r w:rsidR="006558E1" w:rsidRPr="003B5A39">
        <w:rPr>
          <w:rFonts w:ascii="Calibri" w:hAnsi="Calibri" w:cs="Arial"/>
        </w:rPr>
        <w:tab/>
        <w:t>le n</w:t>
      </w:r>
      <w:r w:rsidR="009D2074" w:rsidRPr="003B5A39">
        <w:rPr>
          <w:rFonts w:ascii="Calibri" w:hAnsi="Calibri" w:cs="Arial"/>
        </w:rPr>
        <w:t>ombre total d’heures accumulées</w:t>
      </w:r>
      <w:r w:rsidR="006C66E3">
        <w:rPr>
          <w:rFonts w:ascii="Calibri" w:hAnsi="Calibri" w:cs="Arial"/>
        </w:rPr>
        <w:t>;</w:t>
      </w:r>
    </w:p>
    <w:p w14:paraId="286B37B9" w14:textId="77777777" w:rsidR="006558E1" w:rsidRDefault="006C66E3" w:rsidP="006C66E3">
      <w:pPr>
        <w:spacing w:before="120"/>
        <w:ind w:left="1434" w:hanging="300"/>
        <w:jc w:val="both"/>
        <w:rPr>
          <w:rFonts w:ascii="Calibri" w:hAnsi="Calibri" w:cs="Arial"/>
        </w:rPr>
      </w:pPr>
      <w:r>
        <w:rPr>
          <w:rFonts w:ascii="Calibri" w:hAnsi="Calibri" w:cs="Arial"/>
        </w:rPr>
        <w:t>-</w:t>
      </w:r>
      <w:r>
        <w:rPr>
          <w:rFonts w:ascii="Calibri" w:hAnsi="Calibri" w:cs="Arial"/>
        </w:rPr>
        <w:tab/>
      </w:r>
      <w:r w:rsidR="009D2074" w:rsidRPr="003B5A39">
        <w:rPr>
          <w:rFonts w:ascii="Calibri" w:hAnsi="Calibri" w:cs="Arial"/>
        </w:rPr>
        <w:t>la date d’affichage de la li</w:t>
      </w:r>
      <w:r w:rsidR="00BA19FA">
        <w:rPr>
          <w:rFonts w:ascii="Calibri" w:hAnsi="Calibri" w:cs="Arial"/>
        </w:rPr>
        <w:t>ste</w:t>
      </w:r>
      <w:r>
        <w:rPr>
          <w:rFonts w:ascii="Calibri" w:hAnsi="Calibri" w:cs="Arial"/>
        </w:rPr>
        <w:t>.</w:t>
      </w:r>
    </w:p>
    <w:p w14:paraId="3445885A" w14:textId="77777777" w:rsidR="00BA19FA" w:rsidRPr="00BA19FA" w:rsidRDefault="00BA19FA" w:rsidP="006C66E3">
      <w:pPr>
        <w:ind w:left="1134"/>
        <w:rPr>
          <w:rFonts w:ascii="Calibri" w:hAnsi="Calibri" w:cs="Arial"/>
        </w:rPr>
      </w:pPr>
    </w:p>
    <w:p w14:paraId="6A8CBDDC" w14:textId="77777777" w:rsidR="006558E1" w:rsidRPr="003B5A39" w:rsidRDefault="006558E1" w:rsidP="006C66E3">
      <w:pPr>
        <w:ind w:left="1134"/>
        <w:jc w:val="both"/>
        <w:rPr>
          <w:rFonts w:ascii="Calibri" w:hAnsi="Calibri" w:cs="Arial"/>
        </w:rPr>
      </w:pPr>
      <w:r w:rsidRPr="003B5A39">
        <w:rPr>
          <w:rFonts w:ascii="Calibri" w:hAnsi="Calibri" w:cs="Arial"/>
        </w:rPr>
        <w:t xml:space="preserve">La liste est affichée pendant une période de trente (30) jours. Au cours de cette période, toute travailleuse peut demander une correction </w:t>
      </w:r>
      <w:r w:rsidR="00EC6163" w:rsidRPr="003B5A39">
        <w:rPr>
          <w:rFonts w:ascii="Calibri" w:hAnsi="Calibri" w:cs="Arial"/>
        </w:rPr>
        <w:t xml:space="preserve">à </w:t>
      </w:r>
      <w:r w:rsidRPr="003B5A39">
        <w:rPr>
          <w:rFonts w:ascii="Calibri" w:hAnsi="Calibri" w:cs="Arial"/>
        </w:rPr>
        <w:t>la liste d'ancienneté.</w:t>
      </w:r>
      <w:r w:rsidR="00400985" w:rsidRPr="003B5A39">
        <w:rPr>
          <w:rFonts w:ascii="Calibri" w:hAnsi="Calibri" w:cs="Arial"/>
        </w:rPr>
        <w:t xml:space="preserve"> L’employeur fait parvenir une copie de </w:t>
      </w:r>
      <w:r w:rsidR="009F4B2E" w:rsidRPr="003B5A39">
        <w:rPr>
          <w:rFonts w:ascii="Calibri" w:hAnsi="Calibri" w:cs="Arial"/>
        </w:rPr>
        <w:t>cette liste au syndicat</w:t>
      </w:r>
      <w:r w:rsidR="00400985" w:rsidRPr="003B5A39">
        <w:rPr>
          <w:rFonts w:ascii="Calibri" w:hAnsi="Calibri" w:cs="Arial"/>
        </w:rPr>
        <w:t>.</w:t>
      </w:r>
      <w:r w:rsidR="001B4D87" w:rsidRPr="003B5A39">
        <w:rPr>
          <w:rFonts w:ascii="Calibri" w:hAnsi="Calibri" w:cs="Arial"/>
        </w:rPr>
        <w:t xml:space="preserve"> </w:t>
      </w:r>
    </w:p>
    <w:p w14:paraId="345C809B" w14:textId="77777777" w:rsidR="006B2D5F" w:rsidRPr="003B5A39" w:rsidRDefault="006B2D5F" w:rsidP="006C66E3">
      <w:pPr>
        <w:ind w:left="1134"/>
        <w:jc w:val="both"/>
        <w:rPr>
          <w:rFonts w:ascii="Calibri" w:hAnsi="Calibri" w:cs="Arial"/>
        </w:rPr>
      </w:pPr>
    </w:p>
    <w:p w14:paraId="5BBE926C" w14:textId="77777777" w:rsidR="006558E1" w:rsidRPr="003B5A39" w:rsidRDefault="006558E1" w:rsidP="006C66E3">
      <w:pPr>
        <w:ind w:left="1134"/>
        <w:jc w:val="both"/>
        <w:rPr>
          <w:rFonts w:ascii="Calibri" w:hAnsi="Calibri" w:cs="Arial"/>
        </w:rPr>
      </w:pPr>
      <w:r w:rsidRPr="003B5A39">
        <w:rPr>
          <w:rFonts w:ascii="Calibri" w:hAnsi="Calibri" w:cs="Arial"/>
        </w:rPr>
        <w:t>La travailleuse absente durant toute la période d'affichage reçoit de l'employeur</w:t>
      </w:r>
      <w:r w:rsidR="00EC6163" w:rsidRPr="003B5A39">
        <w:rPr>
          <w:rFonts w:ascii="Calibri" w:hAnsi="Calibri" w:cs="Arial"/>
        </w:rPr>
        <w:t>,</w:t>
      </w:r>
      <w:r w:rsidRPr="003B5A39">
        <w:rPr>
          <w:rFonts w:ascii="Calibri" w:hAnsi="Calibri" w:cs="Arial"/>
        </w:rPr>
        <w:t xml:space="preserve"> au même moment</w:t>
      </w:r>
      <w:r w:rsidR="00EC6163" w:rsidRPr="003B5A39">
        <w:rPr>
          <w:rFonts w:ascii="Calibri" w:hAnsi="Calibri" w:cs="Arial"/>
        </w:rPr>
        <w:t>,</w:t>
      </w:r>
      <w:r w:rsidRPr="003B5A39">
        <w:rPr>
          <w:rFonts w:ascii="Calibri" w:hAnsi="Calibri" w:cs="Arial"/>
        </w:rPr>
        <w:t xml:space="preserve"> une copie de la liste d'ancienneté à son lieu de résidence, par courrier recommandé.</w:t>
      </w:r>
      <w:r w:rsidR="006478C7" w:rsidRPr="003B5A39">
        <w:rPr>
          <w:rFonts w:ascii="Calibri" w:hAnsi="Calibri" w:cs="Arial"/>
        </w:rPr>
        <w:t xml:space="preserve"> </w:t>
      </w:r>
      <w:r w:rsidRPr="003B5A39">
        <w:rPr>
          <w:rFonts w:ascii="Calibri" w:hAnsi="Calibri" w:cs="Arial"/>
        </w:rPr>
        <w:t xml:space="preserve">Elle peut demander une correction </w:t>
      </w:r>
      <w:r w:rsidR="00C26E9E" w:rsidRPr="003B5A39">
        <w:rPr>
          <w:rFonts w:ascii="Calibri" w:hAnsi="Calibri" w:cs="Arial"/>
        </w:rPr>
        <w:t>de cette</w:t>
      </w:r>
      <w:r w:rsidRPr="003B5A39">
        <w:rPr>
          <w:rFonts w:ascii="Calibri" w:hAnsi="Calibri" w:cs="Arial"/>
        </w:rPr>
        <w:t xml:space="preserve"> liste </w:t>
      </w:r>
      <w:r w:rsidR="00C26E9E" w:rsidRPr="003B5A39">
        <w:rPr>
          <w:rFonts w:ascii="Calibri" w:hAnsi="Calibri" w:cs="Arial"/>
        </w:rPr>
        <w:t>concernant</w:t>
      </w:r>
      <w:r w:rsidRPr="003B5A39">
        <w:rPr>
          <w:rFonts w:ascii="Calibri" w:hAnsi="Calibri" w:cs="Arial"/>
        </w:rPr>
        <w:t xml:space="preserve"> son ancienneté accumulée depuis le dernier affichage</w:t>
      </w:r>
      <w:r w:rsidR="00C26E9E" w:rsidRPr="003B5A39">
        <w:rPr>
          <w:rFonts w:ascii="Calibri" w:hAnsi="Calibri" w:cs="Arial"/>
        </w:rPr>
        <w:t>, et ce,</w:t>
      </w:r>
      <w:r w:rsidRPr="003B5A39">
        <w:rPr>
          <w:rFonts w:ascii="Calibri" w:hAnsi="Calibri" w:cs="Arial"/>
        </w:rPr>
        <w:t xml:space="preserve"> dans les trente (30) jours de sa réception.</w:t>
      </w:r>
    </w:p>
    <w:p w14:paraId="39042A74" w14:textId="77777777" w:rsidR="00400985" w:rsidRPr="006C66E3" w:rsidRDefault="00400985" w:rsidP="006C66E3">
      <w:pPr>
        <w:ind w:left="1134"/>
        <w:jc w:val="both"/>
        <w:rPr>
          <w:rFonts w:ascii="Calibri" w:hAnsi="Calibri" w:cs="Arial"/>
        </w:rPr>
      </w:pPr>
    </w:p>
    <w:p w14:paraId="6FDD6939" w14:textId="77777777" w:rsidR="00400985" w:rsidRDefault="00400985" w:rsidP="006C66E3">
      <w:pPr>
        <w:ind w:left="1134"/>
        <w:jc w:val="both"/>
        <w:rPr>
          <w:rFonts w:ascii="Calibri" w:hAnsi="Calibri" w:cs="Arial"/>
        </w:rPr>
      </w:pPr>
      <w:r w:rsidRPr="003B5A39">
        <w:rPr>
          <w:rFonts w:ascii="Calibri" w:hAnsi="Calibri" w:cs="Arial"/>
        </w:rPr>
        <w:t>Advenant une correction à la liste d’ancienneté, l’employeur transmet au syndicat une liste d’ancienneté corrigée.</w:t>
      </w:r>
      <w:r w:rsidR="001B4D87" w:rsidRPr="003B5A39">
        <w:rPr>
          <w:rFonts w:ascii="Calibri" w:hAnsi="Calibri" w:cs="Arial"/>
        </w:rPr>
        <w:t xml:space="preserve"> </w:t>
      </w:r>
    </w:p>
    <w:p w14:paraId="1C1A9BAE" w14:textId="77777777" w:rsidR="006C66E3" w:rsidRDefault="006C66E3" w:rsidP="006C66E3">
      <w:pPr>
        <w:ind w:left="1134"/>
        <w:jc w:val="both"/>
        <w:rPr>
          <w:rFonts w:ascii="Calibri" w:hAnsi="Calibri" w:cs="Arial"/>
        </w:rPr>
      </w:pPr>
    </w:p>
    <w:p w14:paraId="43D3324F" w14:textId="77777777" w:rsidR="006C66E3" w:rsidRPr="006C66E3" w:rsidRDefault="006C66E3" w:rsidP="006C66E3">
      <w:pPr>
        <w:ind w:left="1134"/>
        <w:jc w:val="both"/>
        <w:rPr>
          <w:rFonts w:ascii="Calibri" w:hAnsi="Calibri" w:cs="Arial"/>
        </w:rPr>
      </w:pPr>
    </w:p>
    <w:p w14:paraId="183DE136" w14:textId="77777777" w:rsidR="00A47B79" w:rsidRPr="003B5A39" w:rsidRDefault="00A47B79">
      <w:pPr>
        <w:rPr>
          <w:rFonts w:ascii="Calibri" w:hAnsi="Calibri" w:cs="Arial"/>
          <w:b/>
          <w:kern w:val="32"/>
          <w:szCs w:val="32"/>
          <w:lang w:val="fr-FR"/>
        </w:rPr>
      </w:pPr>
      <w:r w:rsidRPr="003B5A39">
        <w:br w:type="page"/>
      </w:r>
    </w:p>
    <w:p w14:paraId="18F5864C" w14:textId="77777777" w:rsidR="006558E1" w:rsidRPr="003B5A39" w:rsidRDefault="00AF3037" w:rsidP="006C66E3">
      <w:pPr>
        <w:pStyle w:val="Titre1"/>
      </w:pPr>
      <w:bookmarkStart w:id="62" w:name="_Toc521506357"/>
      <w:r w:rsidRPr="003B5A39">
        <w:t>ARTICLE </w:t>
      </w:r>
      <w:r w:rsidR="005D7D5C" w:rsidRPr="003B5A39">
        <w:t xml:space="preserve">9 </w:t>
      </w:r>
      <w:r w:rsidR="006558E1" w:rsidRPr="003B5A39">
        <w:tab/>
      </w:r>
      <w:r w:rsidR="00F35211" w:rsidRPr="006C66E3">
        <w:t>PROCÉDURE D</w:t>
      </w:r>
      <w:r w:rsidR="00F35211" w:rsidRPr="003B5A39">
        <w:rPr>
          <w:u w:val="single"/>
        </w:rPr>
        <w:t>’</w:t>
      </w:r>
      <w:r w:rsidR="006558E1" w:rsidRPr="003B5A39">
        <w:t>ACQUISITION DE LA PERMANENCE</w:t>
      </w:r>
      <w:bookmarkEnd w:id="62"/>
    </w:p>
    <w:p w14:paraId="1E2DD57F" w14:textId="77777777" w:rsidR="006558E1" w:rsidRPr="003B5A39" w:rsidRDefault="006558E1" w:rsidP="006C66E3">
      <w:pPr>
        <w:ind w:left="1134"/>
        <w:jc w:val="both"/>
        <w:rPr>
          <w:rFonts w:ascii="Calibri" w:hAnsi="Calibri" w:cs="Arial"/>
        </w:rPr>
      </w:pPr>
    </w:p>
    <w:p w14:paraId="5F643257" w14:textId="77777777" w:rsidR="009217AF" w:rsidRPr="00BA19FA" w:rsidRDefault="009217AF" w:rsidP="00233D26">
      <w:pPr>
        <w:pStyle w:val="Titre2"/>
      </w:pPr>
      <w:bookmarkStart w:id="63" w:name="_Toc521506358"/>
      <w:r w:rsidRPr="003B5A39">
        <w:t>9.1</w:t>
      </w:r>
      <w:r w:rsidRPr="003B5A39">
        <w:tab/>
      </w:r>
      <w:r w:rsidRPr="00BA19FA">
        <w:t xml:space="preserve">Sélection du </w:t>
      </w:r>
      <w:r w:rsidR="00BA19FA">
        <w:t>personnel</w:t>
      </w:r>
      <w:bookmarkEnd w:id="63"/>
      <w:r w:rsidR="00BA19FA">
        <w:t xml:space="preserve"> </w:t>
      </w:r>
    </w:p>
    <w:p w14:paraId="21EC1F34" w14:textId="77777777" w:rsidR="009217AF" w:rsidRPr="00BA19FA" w:rsidRDefault="009217AF" w:rsidP="006C66E3">
      <w:pPr>
        <w:ind w:left="1134"/>
        <w:jc w:val="both"/>
        <w:rPr>
          <w:rFonts w:ascii="Calibri" w:hAnsi="Calibri" w:cs="Arial"/>
        </w:rPr>
      </w:pPr>
    </w:p>
    <w:p w14:paraId="7A75E16F" w14:textId="77777777" w:rsidR="009217AF" w:rsidRPr="00BA19FA" w:rsidRDefault="009217AF" w:rsidP="006C66E3">
      <w:pPr>
        <w:ind w:left="1134"/>
        <w:jc w:val="both"/>
        <w:rPr>
          <w:rFonts w:ascii="Calibri" w:hAnsi="Calibri" w:cs="Arial"/>
        </w:rPr>
      </w:pPr>
      <w:r w:rsidRPr="00BA19FA">
        <w:rPr>
          <w:rFonts w:ascii="Calibri" w:hAnsi="Calibri" w:cs="Arial"/>
        </w:rPr>
        <w:t xml:space="preserve">La sélection de personnel est du ressort de l’employeur et relève de la direction. </w:t>
      </w:r>
    </w:p>
    <w:p w14:paraId="17564D79" w14:textId="77777777" w:rsidR="009217AF" w:rsidRPr="006C66E3" w:rsidRDefault="009217AF" w:rsidP="006C66E3">
      <w:pPr>
        <w:ind w:left="1134"/>
        <w:jc w:val="both"/>
        <w:rPr>
          <w:rFonts w:ascii="Calibri" w:hAnsi="Calibri" w:cs="Arial"/>
        </w:rPr>
      </w:pPr>
    </w:p>
    <w:p w14:paraId="64E6CF08" w14:textId="77777777" w:rsidR="006558E1" w:rsidRPr="006C66E3" w:rsidRDefault="00FA2576" w:rsidP="006C66E3">
      <w:pPr>
        <w:ind w:left="1134"/>
        <w:jc w:val="both"/>
        <w:rPr>
          <w:rFonts w:ascii="Calibri" w:hAnsi="Calibri" w:cs="Arial"/>
        </w:rPr>
      </w:pPr>
      <w:r w:rsidRPr="006C66E3">
        <w:rPr>
          <w:rFonts w:ascii="Calibri" w:hAnsi="Calibri" w:cs="Arial"/>
        </w:rPr>
        <w:t>Le CPE priorise l’embauche d’éducatrices formées.</w:t>
      </w:r>
    </w:p>
    <w:p w14:paraId="05A148F7" w14:textId="77777777" w:rsidR="00FA2576" w:rsidRDefault="00FA2576" w:rsidP="006C66E3">
      <w:pPr>
        <w:ind w:left="1134"/>
        <w:jc w:val="both"/>
        <w:rPr>
          <w:rFonts w:ascii="Calibri" w:hAnsi="Calibri" w:cs="Arial"/>
        </w:rPr>
      </w:pPr>
    </w:p>
    <w:p w14:paraId="1778E427" w14:textId="77777777" w:rsidR="006C66E3" w:rsidRPr="003B5A39" w:rsidRDefault="006C66E3" w:rsidP="006C66E3">
      <w:pPr>
        <w:ind w:left="1134"/>
        <w:jc w:val="both"/>
        <w:rPr>
          <w:rFonts w:ascii="Calibri" w:hAnsi="Calibri" w:cs="Arial"/>
        </w:rPr>
      </w:pPr>
    </w:p>
    <w:p w14:paraId="13D57D65" w14:textId="77777777" w:rsidR="006558E1" w:rsidRPr="003B5A39" w:rsidRDefault="009217AF" w:rsidP="00233D26">
      <w:pPr>
        <w:pStyle w:val="Titre2"/>
      </w:pPr>
      <w:bookmarkStart w:id="64" w:name="_Toc521506359"/>
      <w:r w:rsidRPr="003B5A39">
        <w:t>9.2</w:t>
      </w:r>
      <w:r w:rsidR="00E74209" w:rsidRPr="003B5A39">
        <w:tab/>
        <w:t>Période d’acquisition de la permanence</w:t>
      </w:r>
      <w:bookmarkEnd w:id="64"/>
    </w:p>
    <w:p w14:paraId="00383B46" w14:textId="77777777" w:rsidR="006558E1" w:rsidRPr="003B5A39" w:rsidRDefault="006558E1" w:rsidP="006C66E3">
      <w:pPr>
        <w:ind w:left="1134"/>
        <w:jc w:val="both"/>
        <w:rPr>
          <w:rFonts w:ascii="Calibri" w:hAnsi="Calibri" w:cs="Arial"/>
        </w:rPr>
      </w:pPr>
    </w:p>
    <w:p w14:paraId="0846AD06" w14:textId="77777777" w:rsidR="006E7CDB" w:rsidRPr="006C66E3" w:rsidRDefault="006558E1" w:rsidP="006C66E3">
      <w:pPr>
        <w:ind w:left="1134"/>
        <w:jc w:val="both"/>
        <w:rPr>
          <w:rFonts w:ascii="Calibri" w:hAnsi="Calibri" w:cs="Arial"/>
        </w:rPr>
      </w:pPr>
      <w:r w:rsidRPr="003B5A39">
        <w:rPr>
          <w:rFonts w:ascii="Calibri" w:hAnsi="Calibri" w:cs="Arial"/>
        </w:rPr>
        <w:t>Toute travailleuse nouvellement embauchée est soumise à une période d’acquis</w:t>
      </w:r>
      <w:r w:rsidR="005E16DB" w:rsidRPr="003B5A39">
        <w:rPr>
          <w:rFonts w:ascii="Calibri" w:hAnsi="Calibri" w:cs="Arial"/>
        </w:rPr>
        <w:t xml:space="preserve">ition de permanence de </w:t>
      </w:r>
      <w:r w:rsidR="00FA2576" w:rsidRPr="004A4D2F">
        <w:rPr>
          <w:rFonts w:ascii="Calibri" w:hAnsi="Calibri" w:cs="Arial"/>
        </w:rPr>
        <w:t>sept cent vingt (720)</w:t>
      </w:r>
      <w:r w:rsidR="00FA2576" w:rsidRPr="003B5A39">
        <w:rPr>
          <w:rFonts w:ascii="Calibri" w:hAnsi="Calibri" w:cs="Arial"/>
        </w:rPr>
        <w:t xml:space="preserve"> </w:t>
      </w:r>
      <w:r w:rsidRPr="003B5A39">
        <w:rPr>
          <w:rFonts w:ascii="Calibri" w:hAnsi="Calibri" w:cs="Arial"/>
        </w:rPr>
        <w:t>heures de travail.</w:t>
      </w:r>
      <w:r w:rsidR="006478C7" w:rsidRPr="003B5A39">
        <w:rPr>
          <w:rFonts w:ascii="Calibri" w:hAnsi="Calibri" w:cs="Arial"/>
        </w:rPr>
        <w:t xml:space="preserve"> </w:t>
      </w:r>
      <w:r w:rsidR="00C444E3" w:rsidRPr="003B5A39">
        <w:rPr>
          <w:rFonts w:ascii="Calibri" w:hAnsi="Calibri" w:cs="Arial"/>
        </w:rPr>
        <w:t>Ces heures doivent être réellement travaillées.</w:t>
      </w:r>
      <w:r w:rsidR="00C444E3" w:rsidRPr="006C66E3">
        <w:rPr>
          <w:rFonts w:ascii="Calibri" w:hAnsi="Calibri" w:cs="Arial"/>
        </w:rPr>
        <w:t xml:space="preserve"> </w:t>
      </w:r>
    </w:p>
    <w:p w14:paraId="1A686253" w14:textId="77777777" w:rsidR="00FA2576" w:rsidRPr="006C66E3" w:rsidRDefault="00FA2576" w:rsidP="006C66E3">
      <w:pPr>
        <w:ind w:left="1134"/>
        <w:jc w:val="both"/>
        <w:rPr>
          <w:rFonts w:ascii="Calibri" w:hAnsi="Calibri" w:cs="Arial"/>
        </w:rPr>
      </w:pPr>
    </w:p>
    <w:p w14:paraId="3190D346" w14:textId="77777777" w:rsidR="006558E1" w:rsidRPr="003B5A39" w:rsidRDefault="006558E1" w:rsidP="006C66E3">
      <w:pPr>
        <w:ind w:left="1134"/>
        <w:jc w:val="both"/>
        <w:rPr>
          <w:rFonts w:ascii="Calibri" w:hAnsi="Calibri" w:cs="Arial"/>
        </w:rPr>
      </w:pPr>
      <w:r w:rsidRPr="003B5A39">
        <w:rPr>
          <w:rFonts w:ascii="Calibri" w:hAnsi="Calibri" w:cs="Arial"/>
        </w:rPr>
        <w:t>Pendant cette période, la travailleuse a droit à tous les bénéfices de la présente convention collective, à l'exception du recours à la procédure de grief</w:t>
      </w:r>
      <w:r w:rsidR="00A539E1" w:rsidRPr="003B5A39">
        <w:rPr>
          <w:rFonts w:ascii="Calibri" w:hAnsi="Calibri" w:cs="Arial"/>
        </w:rPr>
        <w:t>,</w:t>
      </w:r>
      <w:r w:rsidRPr="003B5A39">
        <w:rPr>
          <w:rFonts w:ascii="Calibri" w:hAnsi="Calibri" w:cs="Arial"/>
        </w:rPr>
        <w:t xml:space="preserve"> si elle est congédiée ou mise à pied avant la fin de sa période d’acquisition de permanence.</w:t>
      </w:r>
    </w:p>
    <w:p w14:paraId="1C05F9D0" w14:textId="77777777" w:rsidR="000254A8" w:rsidRPr="003B5A39" w:rsidRDefault="000254A8" w:rsidP="006C66E3">
      <w:pPr>
        <w:ind w:left="1134"/>
        <w:jc w:val="both"/>
        <w:rPr>
          <w:rFonts w:ascii="Calibri" w:hAnsi="Calibri" w:cs="Arial"/>
        </w:rPr>
      </w:pPr>
    </w:p>
    <w:p w14:paraId="2C4D666F" w14:textId="77777777" w:rsidR="000254A8" w:rsidRPr="004A4D2F" w:rsidRDefault="000254A8" w:rsidP="006C66E3">
      <w:pPr>
        <w:ind w:left="1134"/>
        <w:jc w:val="both"/>
        <w:rPr>
          <w:rFonts w:ascii="Calibri" w:hAnsi="Calibri" w:cs="Arial"/>
        </w:rPr>
      </w:pPr>
      <w:r w:rsidRPr="004A4D2F">
        <w:rPr>
          <w:rFonts w:ascii="Calibri" w:hAnsi="Calibri" w:cs="Arial"/>
        </w:rPr>
        <w:t xml:space="preserve">Une liste des travailleuses en période d’acquisition de la permanence est transmise à la déléguée locale une fois par mois. </w:t>
      </w:r>
    </w:p>
    <w:p w14:paraId="305F858E" w14:textId="77777777" w:rsidR="00E13B77" w:rsidRPr="003B5A39" w:rsidRDefault="00E13B77" w:rsidP="006C66E3">
      <w:pPr>
        <w:ind w:left="1134"/>
        <w:jc w:val="both"/>
        <w:rPr>
          <w:rFonts w:ascii="Calibri" w:hAnsi="Calibri" w:cs="Arial"/>
        </w:rPr>
      </w:pPr>
    </w:p>
    <w:p w14:paraId="5B9376E2" w14:textId="77777777" w:rsidR="00E13B77" w:rsidRPr="003B5A39" w:rsidRDefault="00E13B77" w:rsidP="006C66E3">
      <w:pPr>
        <w:ind w:left="1134"/>
        <w:jc w:val="both"/>
        <w:rPr>
          <w:rFonts w:ascii="Calibri" w:hAnsi="Calibri" w:cs="Arial"/>
        </w:rPr>
      </w:pPr>
    </w:p>
    <w:p w14:paraId="43449993" w14:textId="77777777" w:rsidR="00E13B77" w:rsidRPr="004A4D2F" w:rsidRDefault="00C056C1" w:rsidP="00233D26">
      <w:pPr>
        <w:pStyle w:val="Titre2"/>
      </w:pPr>
      <w:bookmarkStart w:id="65" w:name="_Toc521506360"/>
      <w:r w:rsidRPr="004A4D2F">
        <w:t>9.3</w:t>
      </w:r>
      <w:r w:rsidR="00E13B77" w:rsidRPr="004A4D2F">
        <w:tab/>
        <w:t>Comité de permanence</w:t>
      </w:r>
      <w:bookmarkEnd w:id="65"/>
    </w:p>
    <w:p w14:paraId="39C479EA" w14:textId="77777777" w:rsidR="006D4092" w:rsidRPr="003B5A39" w:rsidRDefault="006D4092" w:rsidP="006C66E3">
      <w:pPr>
        <w:ind w:left="1134"/>
        <w:jc w:val="both"/>
      </w:pPr>
    </w:p>
    <w:p w14:paraId="4185D3DC" w14:textId="77777777" w:rsidR="00E13B77" w:rsidRPr="006C66E3" w:rsidRDefault="006C66E3" w:rsidP="00B85AEA">
      <w:pPr>
        <w:ind w:left="1560" w:hanging="426"/>
        <w:jc w:val="both"/>
        <w:rPr>
          <w:rFonts w:ascii="Calibri" w:hAnsi="Calibri" w:cs="Arial"/>
          <w:u w:val="single"/>
        </w:rPr>
      </w:pPr>
      <w:r w:rsidRPr="006C66E3">
        <w:rPr>
          <w:rFonts w:ascii="Calibri" w:hAnsi="Calibri" w:cs="Arial"/>
        </w:rPr>
        <w:t>a)</w:t>
      </w:r>
      <w:r w:rsidRPr="006C66E3">
        <w:rPr>
          <w:rFonts w:ascii="Calibri" w:hAnsi="Calibri" w:cs="Arial"/>
        </w:rPr>
        <w:tab/>
      </w:r>
      <w:r w:rsidR="006D4092" w:rsidRPr="006C66E3">
        <w:rPr>
          <w:rFonts w:ascii="Calibri" w:hAnsi="Calibri" w:cs="Arial"/>
          <w:u w:val="single"/>
        </w:rPr>
        <w:t>Composition</w:t>
      </w:r>
    </w:p>
    <w:p w14:paraId="461D6E32" w14:textId="77777777" w:rsidR="00B85AEA" w:rsidRDefault="00B85AEA" w:rsidP="00B85AEA">
      <w:pPr>
        <w:pStyle w:val="Paragraphedeliste"/>
        <w:ind w:left="1560"/>
        <w:contextualSpacing w:val="0"/>
        <w:jc w:val="both"/>
        <w:rPr>
          <w:rFonts w:ascii="Calibri" w:hAnsi="Calibri" w:cs="Arial"/>
        </w:rPr>
      </w:pPr>
    </w:p>
    <w:p w14:paraId="721954BE" w14:textId="77777777" w:rsidR="006D4092" w:rsidRDefault="006D4092" w:rsidP="00B85AEA">
      <w:pPr>
        <w:pStyle w:val="Paragraphedeliste"/>
        <w:ind w:left="1560"/>
        <w:contextualSpacing w:val="0"/>
        <w:jc w:val="both"/>
        <w:rPr>
          <w:rFonts w:ascii="Calibri" w:hAnsi="Calibri" w:cs="Arial"/>
        </w:rPr>
      </w:pPr>
      <w:r w:rsidRPr="004A4D2F">
        <w:rPr>
          <w:rFonts w:ascii="Calibri" w:hAnsi="Calibri" w:cs="Arial"/>
        </w:rPr>
        <w:t>Le comité de permanence est composé de deux (2) travailleuses désignées par les travailleuses syndiquées du CPE et de deux (2) représentantes de l'employeur.</w:t>
      </w:r>
    </w:p>
    <w:p w14:paraId="50D50265" w14:textId="77777777" w:rsidR="00B85AEA" w:rsidRPr="004A4D2F" w:rsidRDefault="00B85AEA" w:rsidP="00B85AEA">
      <w:pPr>
        <w:pStyle w:val="Paragraphedeliste"/>
        <w:ind w:left="1560"/>
        <w:contextualSpacing w:val="0"/>
        <w:jc w:val="both"/>
        <w:rPr>
          <w:rFonts w:ascii="Calibri" w:hAnsi="Calibri" w:cs="Arial"/>
        </w:rPr>
      </w:pPr>
    </w:p>
    <w:p w14:paraId="16C9C2D2" w14:textId="77777777" w:rsidR="00B85AEA" w:rsidRDefault="009D2074" w:rsidP="00B85AEA">
      <w:pPr>
        <w:pStyle w:val="Paragraphedeliste"/>
        <w:ind w:left="1560"/>
        <w:contextualSpacing w:val="0"/>
        <w:jc w:val="both"/>
        <w:rPr>
          <w:rFonts w:ascii="Calibri" w:hAnsi="Calibri" w:cs="Arial"/>
        </w:rPr>
      </w:pPr>
      <w:r w:rsidRPr="004A4D2F">
        <w:rPr>
          <w:rFonts w:ascii="Calibri" w:hAnsi="Calibri" w:cs="Arial"/>
        </w:rPr>
        <w:t xml:space="preserve">L’une des deux travailleuses siégeant sur le comité doit détenir un poste/travailler chez </w:t>
      </w:r>
      <w:r w:rsidR="00B85AEA">
        <w:rPr>
          <w:rFonts w:ascii="Calibri" w:hAnsi="Calibri" w:cs="Arial"/>
        </w:rPr>
        <w:t>les petits (groupes 0-35 mois).</w:t>
      </w:r>
    </w:p>
    <w:p w14:paraId="5543BBDE" w14:textId="77777777" w:rsidR="00B85AEA" w:rsidRPr="004A4D2F" w:rsidRDefault="00B85AEA" w:rsidP="00B85AEA">
      <w:pPr>
        <w:pStyle w:val="Paragraphedeliste"/>
        <w:ind w:left="1560"/>
        <w:contextualSpacing w:val="0"/>
        <w:jc w:val="both"/>
        <w:rPr>
          <w:rFonts w:ascii="Calibri" w:hAnsi="Calibri" w:cs="Arial"/>
        </w:rPr>
      </w:pPr>
    </w:p>
    <w:p w14:paraId="228B1BBA" w14:textId="77777777" w:rsidR="006D4092" w:rsidRPr="00B85AEA" w:rsidRDefault="006C66E3" w:rsidP="00B85AEA">
      <w:pPr>
        <w:ind w:left="1560" w:hanging="426"/>
        <w:jc w:val="both"/>
        <w:rPr>
          <w:rFonts w:ascii="Calibri" w:hAnsi="Calibri" w:cs="Arial"/>
          <w:u w:val="single"/>
        </w:rPr>
      </w:pPr>
      <w:r w:rsidRPr="00B85AEA">
        <w:rPr>
          <w:rFonts w:ascii="Calibri" w:hAnsi="Calibri" w:cs="Arial"/>
        </w:rPr>
        <w:t>b)</w:t>
      </w:r>
      <w:r w:rsidRPr="00B85AEA">
        <w:rPr>
          <w:rFonts w:ascii="Calibri" w:hAnsi="Calibri" w:cs="Arial"/>
        </w:rPr>
        <w:tab/>
      </w:r>
      <w:r w:rsidR="006D4092" w:rsidRPr="00B85AEA">
        <w:rPr>
          <w:rFonts w:ascii="Calibri" w:hAnsi="Calibri" w:cs="Arial"/>
          <w:u w:val="single"/>
        </w:rPr>
        <w:t>Quorum</w:t>
      </w:r>
    </w:p>
    <w:p w14:paraId="4DB36D82" w14:textId="77777777" w:rsidR="00B85AEA" w:rsidRDefault="00B85AEA" w:rsidP="00B85AEA">
      <w:pPr>
        <w:pStyle w:val="Paragraphedeliste"/>
        <w:ind w:left="1560"/>
        <w:contextualSpacing w:val="0"/>
        <w:jc w:val="both"/>
        <w:rPr>
          <w:rFonts w:ascii="Calibri" w:hAnsi="Calibri" w:cs="Arial"/>
        </w:rPr>
      </w:pPr>
    </w:p>
    <w:p w14:paraId="777D043E" w14:textId="77777777" w:rsidR="006D4092" w:rsidRDefault="006D4092" w:rsidP="00B85AEA">
      <w:pPr>
        <w:pStyle w:val="Paragraphedeliste"/>
        <w:ind w:left="1560"/>
        <w:contextualSpacing w:val="0"/>
        <w:jc w:val="both"/>
        <w:rPr>
          <w:rFonts w:ascii="Calibri" w:hAnsi="Calibri" w:cs="Arial"/>
        </w:rPr>
      </w:pPr>
      <w:r w:rsidRPr="004A4D2F">
        <w:rPr>
          <w:rFonts w:ascii="Calibri" w:hAnsi="Calibri" w:cs="Arial"/>
        </w:rPr>
        <w:t>Le quorum du comité est de deux (2) personnes, dont (1) une représentante de chaque partie.</w:t>
      </w:r>
    </w:p>
    <w:p w14:paraId="1218AD92" w14:textId="77777777" w:rsidR="00007D2F" w:rsidRDefault="00007D2F" w:rsidP="00B85AEA">
      <w:pPr>
        <w:pStyle w:val="Paragraphedeliste"/>
        <w:ind w:left="1560"/>
        <w:contextualSpacing w:val="0"/>
        <w:jc w:val="both"/>
        <w:rPr>
          <w:rFonts w:ascii="Calibri" w:hAnsi="Calibri" w:cs="Arial"/>
        </w:rPr>
      </w:pPr>
    </w:p>
    <w:p w14:paraId="57C77502" w14:textId="77777777" w:rsidR="006D4092" w:rsidRPr="00B85AEA" w:rsidRDefault="006C66E3" w:rsidP="00B85AEA">
      <w:pPr>
        <w:ind w:left="1560" w:hanging="426"/>
        <w:jc w:val="both"/>
        <w:rPr>
          <w:rFonts w:ascii="Calibri" w:hAnsi="Calibri" w:cs="Arial"/>
          <w:u w:val="single"/>
        </w:rPr>
      </w:pPr>
      <w:r w:rsidRPr="00B85AEA">
        <w:rPr>
          <w:rFonts w:ascii="Calibri" w:hAnsi="Calibri" w:cs="Arial"/>
        </w:rPr>
        <w:t>c)</w:t>
      </w:r>
      <w:r w:rsidRPr="00B85AEA">
        <w:rPr>
          <w:rFonts w:ascii="Calibri" w:hAnsi="Calibri" w:cs="Arial"/>
        </w:rPr>
        <w:tab/>
      </w:r>
      <w:r w:rsidR="006D4092" w:rsidRPr="00B85AEA">
        <w:rPr>
          <w:rFonts w:ascii="Calibri" w:hAnsi="Calibri" w:cs="Arial"/>
          <w:u w:val="single"/>
        </w:rPr>
        <w:t>Mode de décision</w:t>
      </w:r>
    </w:p>
    <w:p w14:paraId="19E0A5B2" w14:textId="77777777" w:rsidR="00B85AEA" w:rsidRDefault="00B85AEA" w:rsidP="00B85AEA">
      <w:pPr>
        <w:pStyle w:val="Paragraphedeliste"/>
        <w:ind w:left="1560"/>
        <w:contextualSpacing w:val="0"/>
        <w:jc w:val="both"/>
        <w:rPr>
          <w:rFonts w:asciiTheme="minorHAnsi" w:hAnsiTheme="minorHAnsi" w:cs="Arial"/>
        </w:rPr>
      </w:pPr>
    </w:p>
    <w:p w14:paraId="5A415A94" w14:textId="77777777" w:rsidR="009D2074" w:rsidRDefault="009D2074" w:rsidP="00B85AEA">
      <w:pPr>
        <w:pStyle w:val="Paragraphedeliste"/>
        <w:ind w:left="1560"/>
        <w:contextualSpacing w:val="0"/>
        <w:jc w:val="both"/>
        <w:rPr>
          <w:rFonts w:asciiTheme="minorHAnsi" w:hAnsiTheme="minorHAnsi" w:cs="Arial"/>
        </w:rPr>
      </w:pPr>
      <w:r w:rsidRPr="004A4D2F">
        <w:rPr>
          <w:rFonts w:asciiTheme="minorHAnsi" w:hAnsiTheme="minorHAnsi" w:cs="Arial"/>
        </w:rPr>
        <w:t xml:space="preserve">Les décisions au sein du comité doivent être prises à la majorité des voix des membres présents. </w:t>
      </w:r>
    </w:p>
    <w:p w14:paraId="183CD375" w14:textId="77777777" w:rsidR="00B85AEA" w:rsidRPr="004A4D2F" w:rsidRDefault="00B85AEA" w:rsidP="00B85AEA">
      <w:pPr>
        <w:pStyle w:val="Paragraphedeliste"/>
        <w:ind w:left="1560"/>
        <w:contextualSpacing w:val="0"/>
        <w:jc w:val="both"/>
        <w:rPr>
          <w:rFonts w:ascii="Calibri" w:hAnsi="Calibri" w:cs="Arial"/>
        </w:rPr>
      </w:pPr>
    </w:p>
    <w:p w14:paraId="7088F45C" w14:textId="77777777" w:rsidR="006D4092" w:rsidRPr="00B85AEA" w:rsidRDefault="006C66E3" w:rsidP="00B85AEA">
      <w:pPr>
        <w:ind w:left="1560" w:hanging="426"/>
        <w:jc w:val="both"/>
        <w:rPr>
          <w:rFonts w:ascii="Calibri" w:hAnsi="Calibri" w:cs="Arial"/>
          <w:u w:val="single"/>
        </w:rPr>
      </w:pPr>
      <w:r w:rsidRPr="00B85AEA">
        <w:rPr>
          <w:rFonts w:ascii="Calibri" w:hAnsi="Calibri" w:cs="Arial"/>
        </w:rPr>
        <w:t>d)</w:t>
      </w:r>
      <w:r w:rsidRPr="00B85AEA">
        <w:rPr>
          <w:rFonts w:ascii="Calibri" w:hAnsi="Calibri" w:cs="Arial"/>
        </w:rPr>
        <w:tab/>
      </w:r>
      <w:r w:rsidR="006D4092" w:rsidRPr="00B85AEA">
        <w:rPr>
          <w:rFonts w:ascii="Calibri" w:hAnsi="Calibri" w:cs="Arial"/>
          <w:u w:val="single"/>
        </w:rPr>
        <w:t>Mandat</w:t>
      </w:r>
    </w:p>
    <w:p w14:paraId="51136ADA" w14:textId="77777777" w:rsidR="00B85AEA" w:rsidRDefault="00B85AEA" w:rsidP="00B85AEA">
      <w:pPr>
        <w:pStyle w:val="Paragraphedeliste"/>
        <w:ind w:left="1560"/>
        <w:contextualSpacing w:val="0"/>
        <w:jc w:val="both"/>
        <w:rPr>
          <w:rFonts w:ascii="Calibri" w:hAnsi="Calibri" w:cs="Arial"/>
        </w:rPr>
      </w:pPr>
    </w:p>
    <w:p w14:paraId="70F709BB" w14:textId="77777777" w:rsidR="006D4092" w:rsidRDefault="006D4092" w:rsidP="00B85AEA">
      <w:pPr>
        <w:pStyle w:val="Paragraphedeliste"/>
        <w:ind w:left="1560"/>
        <w:contextualSpacing w:val="0"/>
        <w:jc w:val="both"/>
        <w:rPr>
          <w:rFonts w:asciiTheme="minorHAnsi" w:hAnsiTheme="minorHAnsi"/>
        </w:rPr>
      </w:pPr>
      <w:r w:rsidRPr="004A4D2F">
        <w:rPr>
          <w:rFonts w:ascii="Calibri" w:hAnsi="Calibri" w:cs="Arial"/>
        </w:rPr>
        <w:t>Le comité a pour mandat d’élaborer et discuter d’une grille d’observation qui sera remplie par l’équipe de travail lors de la période</w:t>
      </w:r>
      <w:r w:rsidR="009D2074" w:rsidRPr="004A4D2F">
        <w:rPr>
          <w:rFonts w:ascii="Calibri" w:hAnsi="Calibri" w:cs="Arial"/>
        </w:rPr>
        <w:t xml:space="preserve"> d’acquisition de la permanence </w:t>
      </w:r>
      <w:r w:rsidR="009D2074" w:rsidRPr="004A4D2F">
        <w:rPr>
          <w:rFonts w:asciiTheme="minorHAnsi" w:hAnsiTheme="minorHAnsi"/>
        </w:rPr>
        <w:t xml:space="preserve">ainsi que de l’octroi de la permanence d’une candidate. </w:t>
      </w:r>
    </w:p>
    <w:p w14:paraId="503D3149" w14:textId="77777777" w:rsidR="00B85AEA" w:rsidRPr="004A4D2F" w:rsidRDefault="00B85AEA" w:rsidP="00B85AEA">
      <w:pPr>
        <w:pStyle w:val="Paragraphedeliste"/>
        <w:ind w:left="1560"/>
        <w:contextualSpacing w:val="0"/>
        <w:jc w:val="both"/>
        <w:rPr>
          <w:rFonts w:ascii="Calibri" w:hAnsi="Calibri" w:cs="Arial"/>
        </w:rPr>
      </w:pPr>
    </w:p>
    <w:p w14:paraId="56989C27" w14:textId="77777777" w:rsidR="006D4092" w:rsidRPr="00B85AEA" w:rsidRDefault="00B85AEA" w:rsidP="00B85AEA">
      <w:pPr>
        <w:ind w:left="1560" w:hanging="426"/>
        <w:jc w:val="both"/>
        <w:rPr>
          <w:rFonts w:ascii="Calibri" w:hAnsi="Calibri" w:cs="Arial"/>
          <w:u w:val="single"/>
        </w:rPr>
      </w:pPr>
      <w:r w:rsidRPr="00B85AEA">
        <w:rPr>
          <w:rFonts w:ascii="Calibri" w:hAnsi="Calibri" w:cs="Arial"/>
        </w:rPr>
        <w:t>e)</w:t>
      </w:r>
      <w:r w:rsidRPr="00B85AEA">
        <w:rPr>
          <w:rFonts w:ascii="Calibri" w:hAnsi="Calibri" w:cs="Arial"/>
        </w:rPr>
        <w:tab/>
      </w:r>
      <w:r w:rsidR="006D4092" w:rsidRPr="00B85AEA">
        <w:rPr>
          <w:rFonts w:ascii="Calibri" w:hAnsi="Calibri" w:cs="Arial"/>
          <w:u w:val="single"/>
        </w:rPr>
        <w:t>Libération</w:t>
      </w:r>
    </w:p>
    <w:p w14:paraId="37AB6DD1" w14:textId="77777777" w:rsidR="00B85AEA" w:rsidRDefault="00B85AEA" w:rsidP="00B85AEA">
      <w:pPr>
        <w:pStyle w:val="Paragraphedeliste"/>
        <w:ind w:left="1560"/>
        <w:contextualSpacing w:val="0"/>
        <w:jc w:val="both"/>
        <w:rPr>
          <w:rFonts w:ascii="Calibri" w:hAnsi="Calibri" w:cs="Arial"/>
        </w:rPr>
      </w:pPr>
    </w:p>
    <w:p w14:paraId="46A0C91C" w14:textId="77777777" w:rsidR="00B85AEA" w:rsidRPr="003B5A39" w:rsidRDefault="006D4092" w:rsidP="00B85AEA">
      <w:pPr>
        <w:pStyle w:val="Paragraphedeliste"/>
        <w:ind w:left="1560"/>
        <w:contextualSpacing w:val="0"/>
        <w:jc w:val="both"/>
        <w:rPr>
          <w:rFonts w:ascii="Calibri" w:hAnsi="Calibri" w:cs="Arial"/>
        </w:rPr>
      </w:pPr>
      <w:r w:rsidRPr="004A4D2F">
        <w:rPr>
          <w:rFonts w:ascii="Calibri" w:hAnsi="Calibri" w:cs="Arial"/>
        </w:rPr>
        <w:t>Les travailleuses sont libérées sans perte de salaire pour les travaux du comité.</w:t>
      </w:r>
      <w:r w:rsidR="004A4D2F">
        <w:rPr>
          <w:rFonts w:ascii="Calibri" w:hAnsi="Calibri" w:cs="Arial"/>
        </w:rPr>
        <w:t xml:space="preserve"> Il est entendu que les efforts nécessaires sont faits pour que le comité puisse se réunir durant les heures d’ouverture du CPE. Toutefois, lorsque</w:t>
      </w:r>
      <w:r w:rsidRPr="004A4D2F">
        <w:rPr>
          <w:rFonts w:ascii="Calibri" w:hAnsi="Calibri" w:cs="Arial"/>
        </w:rPr>
        <w:t xml:space="preserve"> la rencontre a lieu à l’extérieur de son horaire de travail, la travailleuse est rémunérée au taux horaire régulier, et ce, pour la durée de la rencontre, sauf si le total d’heures est supérieur à quarante (40) heures dans une semaine; à ce moment, la portion des heures dépassant quarante (40) heures est rémunérée au taux du temps supplémentaire.</w:t>
      </w:r>
    </w:p>
    <w:p w14:paraId="21501D60" w14:textId="77777777" w:rsidR="004A4D2F" w:rsidRPr="006C66E3" w:rsidRDefault="004A4D2F" w:rsidP="006C66E3">
      <w:pPr>
        <w:ind w:left="1134"/>
        <w:jc w:val="both"/>
        <w:rPr>
          <w:rFonts w:ascii="Calibri" w:hAnsi="Calibri" w:cs="Arial"/>
        </w:rPr>
      </w:pPr>
    </w:p>
    <w:p w14:paraId="1983BC6D" w14:textId="77777777" w:rsidR="004A4D2F" w:rsidRPr="006C66E3" w:rsidRDefault="004A4D2F" w:rsidP="006C66E3">
      <w:pPr>
        <w:ind w:left="1134"/>
        <w:jc w:val="both"/>
        <w:rPr>
          <w:rFonts w:ascii="Calibri" w:hAnsi="Calibri" w:cs="Arial"/>
        </w:rPr>
      </w:pPr>
    </w:p>
    <w:p w14:paraId="6DE05F30" w14:textId="77777777" w:rsidR="006D4092" w:rsidRPr="004A4D2F" w:rsidRDefault="006D4092" w:rsidP="00233D26">
      <w:pPr>
        <w:pStyle w:val="Titre2"/>
      </w:pPr>
      <w:bookmarkStart w:id="66" w:name="_Toc521506361"/>
      <w:r w:rsidRPr="004A4D2F">
        <w:t>9.</w:t>
      </w:r>
      <w:r w:rsidR="00C056C1" w:rsidRPr="004A4D2F">
        <w:t>4</w:t>
      </w:r>
      <w:r w:rsidRPr="004A4D2F">
        <w:tab/>
      </w:r>
      <w:r w:rsidR="004A4D2F">
        <w:t xml:space="preserve">Procédure </w:t>
      </w:r>
      <w:r w:rsidR="003A535F" w:rsidRPr="004A4D2F">
        <w:t>d’acquisition de la permanence</w:t>
      </w:r>
      <w:bookmarkEnd w:id="66"/>
    </w:p>
    <w:p w14:paraId="53B09A1D" w14:textId="77777777" w:rsidR="00B85AEA" w:rsidRPr="003B5A39" w:rsidRDefault="00B85AEA" w:rsidP="00007D2F">
      <w:pPr>
        <w:ind w:left="1134"/>
        <w:jc w:val="both"/>
        <w:rPr>
          <w:rFonts w:ascii="Calibri" w:hAnsi="Calibri" w:cs="Arial"/>
        </w:rPr>
      </w:pPr>
    </w:p>
    <w:p w14:paraId="3915371B" w14:textId="77777777" w:rsidR="00CD0913" w:rsidRPr="006C66E3" w:rsidRDefault="00CD0913" w:rsidP="006C66E3">
      <w:pPr>
        <w:ind w:left="1134"/>
        <w:jc w:val="both"/>
        <w:rPr>
          <w:rFonts w:ascii="Calibri" w:hAnsi="Calibri" w:cs="Arial"/>
        </w:rPr>
      </w:pPr>
      <w:r w:rsidRPr="006C66E3">
        <w:rPr>
          <w:rFonts w:ascii="Calibri" w:hAnsi="Calibri" w:cs="Arial"/>
        </w:rPr>
        <w:t>L’employeur ne peut congédier ou reconnaître la permanence à une travailleuse sans</w:t>
      </w:r>
      <w:r w:rsidR="005B359A" w:rsidRPr="006C66E3">
        <w:rPr>
          <w:rFonts w:ascii="Calibri" w:hAnsi="Calibri" w:cs="Arial"/>
        </w:rPr>
        <w:t xml:space="preserve"> avoir préalablement appliqué le</w:t>
      </w:r>
      <w:r w:rsidRPr="006C66E3">
        <w:rPr>
          <w:rFonts w:ascii="Calibri" w:hAnsi="Calibri" w:cs="Arial"/>
        </w:rPr>
        <w:t xml:space="preserve"> présent </w:t>
      </w:r>
      <w:r w:rsidR="005B359A" w:rsidRPr="006C66E3">
        <w:rPr>
          <w:rFonts w:ascii="Calibri" w:hAnsi="Calibri" w:cs="Arial"/>
        </w:rPr>
        <w:t>article</w:t>
      </w:r>
      <w:r w:rsidRPr="006C66E3">
        <w:rPr>
          <w:rFonts w:ascii="Calibri" w:hAnsi="Calibri" w:cs="Arial"/>
        </w:rPr>
        <w:t xml:space="preserve">. </w:t>
      </w:r>
    </w:p>
    <w:p w14:paraId="7DEFE836" w14:textId="77777777" w:rsidR="00962194" w:rsidRPr="006C66E3" w:rsidRDefault="00962194" w:rsidP="006C66E3">
      <w:pPr>
        <w:ind w:left="1134"/>
        <w:jc w:val="both"/>
        <w:rPr>
          <w:rFonts w:ascii="Calibri" w:hAnsi="Calibri" w:cs="Arial"/>
        </w:rPr>
      </w:pPr>
    </w:p>
    <w:p w14:paraId="77AC64E9" w14:textId="77777777" w:rsidR="00962194" w:rsidRPr="006C66E3" w:rsidRDefault="00962194" w:rsidP="006C66E3">
      <w:pPr>
        <w:ind w:left="1134"/>
        <w:jc w:val="both"/>
        <w:rPr>
          <w:rFonts w:ascii="Calibri" w:hAnsi="Calibri" w:cs="Arial"/>
        </w:rPr>
      </w:pPr>
      <w:r w:rsidRPr="006C66E3">
        <w:rPr>
          <w:rFonts w:ascii="Calibri" w:hAnsi="Calibri" w:cs="Arial"/>
        </w:rPr>
        <w:t>La travailleuse obtient sa permanence à la suite d’une décision favorable du comité de permanence, selon la procédure suivante :</w:t>
      </w:r>
      <w:r w:rsidRPr="003B5A39">
        <w:rPr>
          <w:rFonts w:ascii="Calibri" w:hAnsi="Calibri" w:cs="Arial"/>
        </w:rPr>
        <w:t xml:space="preserve"> </w:t>
      </w:r>
    </w:p>
    <w:p w14:paraId="2BA8443E" w14:textId="77777777" w:rsidR="00962194" w:rsidRPr="006C66E3" w:rsidRDefault="00962194" w:rsidP="00B235C1">
      <w:pPr>
        <w:ind w:left="1560" w:hanging="426"/>
        <w:jc w:val="both"/>
        <w:rPr>
          <w:rFonts w:ascii="Calibri" w:hAnsi="Calibri" w:cs="Arial"/>
        </w:rPr>
      </w:pPr>
    </w:p>
    <w:p w14:paraId="714ED344" w14:textId="77777777" w:rsidR="00962194" w:rsidRPr="003B5A39" w:rsidRDefault="00007D2F" w:rsidP="00B235C1">
      <w:pPr>
        <w:ind w:left="1560" w:hanging="426"/>
        <w:jc w:val="both"/>
        <w:rPr>
          <w:rFonts w:ascii="Calibri" w:hAnsi="Calibri"/>
        </w:rPr>
      </w:pPr>
      <w:r>
        <w:rPr>
          <w:rFonts w:ascii="Calibri" w:hAnsi="Calibri"/>
        </w:rPr>
        <w:t>a)</w:t>
      </w:r>
      <w:r>
        <w:rPr>
          <w:rFonts w:ascii="Calibri" w:hAnsi="Calibri"/>
        </w:rPr>
        <w:tab/>
      </w:r>
      <w:r w:rsidR="00962194" w:rsidRPr="003B5A39">
        <w:rPr>
          <w:rFonts w:ascii="Calibri" w:hAnsi="Calibri"/>
        </w:rPr>
        <w:t>L’</w:t>
      </w:r>
      <w:r w:rsidR="004131AD" w:rsidRPr="003B5A39">
        <w:rPr>
          <w:rFonts w:ascii="Calibri" w:hAnsi="Calibri"/>
        </w:rPr>
        <w:t xml:space="preserve">employeur effectue au moins un suivi </w:t>
      </w:r>
      <w:r w:rsidR="00676A5E" w:rsidRPr="003B5A39">
        <w:rPr>
          <w:rFonts w:ascii="Calibri" w:hAnsi="Calibri"/>
        </w:rPr>
        <w:t xml:space="preserve">avec la travailleuse concernée durant la première moitié de la période d’acquisition de la permanence. </w:t>
      </w:r>
      <w:r w:rsidR="00676A5E" w:rsidRPr="003B5A39">
        <w:rPr>
          <w:rFonts w:ascii="Calibri" w:hAnsi="Calibri" w:cs="Arial"/>
        </w:rPr>
        <w:t xml:space="preserve"> </w:t>
      </w:r>
    </w:p>
    <w:p w14:paraId="780BC240" w14:textId="77777777" w:rsidR="00676A5E" w:rsidRPr="003B5A39" w:rsidRDefault="00676A5E" w:rsidP="00B235C1">
      <w:pPr>
        <w:pStyle w:val="Retraitcorpsdetexte2"/>
        <w:spacing w:after="0" w:line="240" w:lineRule="auto"/>
        <w:ind w:left="1560" w:hanging="426"/>
        <w:jc w:val="both"/>
        <w:rPr>
          <w:rFonts w:ascii="Calibri" w:hAnsi="Calibri"/>
        </w:rPr>
      </w:pPr>
    </w:p>
    <w:p w14:paraId="7627F67A" w14:textId="77777777" w:rsidR="00676A5E" w:rsidRPr="003B5A39" w:rsidRDefault="00007D2F" w:rsidP="00B235C1">
      <w:pPr>
        <w:ind w:left="1560" w:hanging="426"/>
        <w:jc w:val="both"/>
        <w:rPr>
          <w:rFonts w:ascii="Calibri" w:hAnsi="Calibri"/>
        </w:rPr>
      </w:pPr>
      <w:r>
        <w:rPr>
          <w:rFonts w:ascii="Calibri" w:hAnsi="Calibri"/>
        </w:rPr>
        <w:t>b)</w:t>
      </w:r>
      <w:r>
        <w:rPr>
          <w:rFonts w:ascii="Calibri" w:hAnsi="Calibri"/>
        </w:rPr>
        <w:tab/>
      </w:r>
      <w:r w:rsidR="00676A5E" w:rsidRPr="003B5A39">
        <w:rPr>
          <w:rFonts w:ascii="Calibri" w:hAnsi="Calibri"/>
        </w:rPr>
        <w:t xml:space="preserve">Le comité doit se réunir au plus tard quinze (15) jours avant la fin de la période d’acquisition de la permanence ou, le cas échéant, de la prolongation de celle-ci. </w:t>
      </w:r>
    </w:p>
    <w:p w14:paraId="76278F71" w14:textId="77777777" w:rsidR="00676A5E" w:rsidRPr="003B5A39" w:rsidRDefault="00676A5E" w:rsidP="00B235C1">
      <w:pPr>
        <w:pStyle w:val="Paragraphedeliste"/>
        <w:ind w:left="1560" w:hanging="426"/>
        <w:rPr>
          <w:rFonts w:ascii="Calibri" w:hAnsi="Calibri"/>
        </w:rPr>
      </w:pPr>
    </w:p>
    <w:p w14:paraId="66B6DC42" w14:textId="77777777" w:rsidR="00676A5E" w:rsidRPr="003B5A39" w:rsidRDefault="00007D2F" w:rsidP="00B235C1">
      <w:pPr>
        <w:ind w:left="1560" w:hanging="426"/>
        <w:jc w:val="both"/>
        <w:rPr>
          <w:rFonts w:ascii="Calibri" w:hAnsi="Calibri"/>
        </w:rPr>
      </w:pPr>
      <w:r>
        <w:rPr>
          <w:rFonts w:ascii="Calibri" w:hAnsi="Calibri"/>
        </w:rPr>
        <w:t>c)</w:t>
      </w:r>
      <w:r>
        <w:rPr>
          <w:rFonts w:ascii="Calibri" w:hAnsi="Calibri"/>
        </w:rPr>
        <w:tab/>
      </w:r>
      <w:r w:rsidR="00676A5E" w:rsidRPr="003B5A39">
        <w:rPr>
          <w:rFonts w:ascii="Calibri" w:hAnsi="Calibri"/>
        </w:rPr>
        <w:t>Avant la fin de cette période, le comité, à la suite des consultations faites auprès des travailleuses, prend l’une des décisions suivantes :</w:t>
      </w:r>
      <w:r w:rsidR="00676A5E" w:rsidRPr="003B5A39">
        <w:rPr>
          <w:rFonts w:ascii="Calibri" w:hAnsi="Calibri" w:cs="Arial"/>
        </w:rPr>
        <w:t xml:space="preserve"> </w:t>
      </w:r>
    </w:p>
    <w:p w14:paraId="102CB3B6" w14:textId="77777777" w:rsidR="00676A5E" w:rsidRPr="003B5A39" w:rsidRDefault="00676A5E" w:rsidP="00B235C1">
      <w:pPr>
        <w:pStyle w:val="Paragraphedeliste"/>
        <w:ind w:left="1560" w:hanging="426"/>
        <w:rPr>
          <w:rFonts w:ascii="Calibri" w:hAnsi="Calibri" w:cs="Arial"/>
        </w:rPr>
      </w:pPr>
    </w:p>
    <w:p w14:paraId="1DF6F787" w14:textId="77777777" w:rsidR="00676A5E" w:rsidRPr="00B235C1" w:rsidRDefault="00007D2F" w:rsidP="00B235C1">
      <w:pPr>
        <w:spacing w:before="120"/>
        <w:ind w:left="1843" w:hanging="284"/>
        <w:jc w:val="both"/>
        <w:rPr>
          <w:rFonts w:ascii="Calibri" w:hAnsi="Calibri"/>
        </w:rPr>
      </w:pPr>
      <w:r w:rsidRPr="00B235C1">
        <w:rPr>
          <w:rFonts w:ascii="Calibri" w:hAnsi="Calibri"/>
        </w:rPr>
        <w:t>1.</w:t>
      </w:r>
      <w:r w:rsidRPr="00B235C1">
        <w:rPr>
          <w:rFonts w:ascii="Calibri" w:hAnsi="Calibri"/>
        </w:rPr>
        <w:tab/>
      </w:r>
      <w:r w:rsidR="00676A5E" w:rsidRPr="00B235C1">
        <w:rPr>
          <w:rFonts w:ascii="Calibri" w:hAnsi="Calibri"/>
        </w:rPr>
        <w:t>la reconnaissance de la permanence;</w:t>
      </w:r>
    </w:p>
    <w:p w14:paraId="2682C88A" w14:textId="77777777" w:rsidR="00676A5E" w:rsidRPr="00B235C1" w:rsidRDefault="00007D2F" w:rsidP="00B235C1">
      <w:pPr>
        <w:spacing w:before="120"/>
        <w:ind w:left="1843" w:hanging="284"/>
        <w:jc w:val="both"/>
        <w:rPr>
          <w:rFonts w:ascii="Calibri" w:hAnsi="Calibri"/>
        </w:rPr>
      </w:pPr>
      <w:r w:rsidRPr="00B235C1">
        <w:rPr>
          <w:rFonts w:ascii="Calibri" w:hAnsi="Calibri"/>
        </w:rPr>
        <w:t>2.</w:t>
      </w:r>
      <w:r w:rsidRPr="00B235C1">
        <w:rPr>
          <w:rFonts w:ascii="Calibri" w:hAnsi="Calibri"/>
        </w:rPr>
        <w:tab/>
      </w:r>
      <w:r w:rsidR="00676A5E" w:rsidRPr="00B235C1">
        <w:rPr>
          <w:rFonts w:ascii="Calibri" w:hAnsi="Calibri"/>
        </w:rPr>
        <w:t>la prolongation de la période d’acquisition de la permanence pour une période de cent</w:t>
      </w:r>
      <w:r w:rsidR="00676A5E" w:rsidRPr="00B235C1">
        <w:rPr>
          <w:rFonts w:ascii="Calibri" w:hAnsi="Calibri" w:cs="Arial"/>
        </w:rPr>
        <w:t>-</w:t>
      </w:r>
      <w:r w:rsidR="00676A5E" w:rsidRPr="00B235C1">
        <w:rPr>
          <w:rFonts w:ascii="Calibri" w:hAnsi="Calibri"/>
        </w:rPr>
        <w:t>soixante (160) heures;</w:t>
      </w:r>
      <w:r w:rsidR="00676A5E" w:rsidRPr="00B235C1">
        <w:rPr>
          <w:rFonts w:ascii="Calibri" w:hAnsi="Calibri" w:cs="Arial"/>
        </w:rPr>
        <w:t xml:space="preserve"> </w:t>
      </w:r>
    </w:p>
    <w:p w14:paraId="02542F74" w14:textId="77777777" w:rsidR="00676A5E" w:rsidRPr="00B235C1" w:rsidRDefault="00007D2F" w:rsidP="00B235C1">
      <w:pPr>
        <w:spacing w:before="120"/>
        <w:ind w:left="1843" w:hanging="284"/>
        <w:jc w:val="both"/>
        <w:rPr>
          <w:rFonts w:ascii="Calibri" w:hAnsi="Calibri"/>
        </w:rPr>
      </w:pPr>
      <w:r w:rsidRPr="00B235C1">
        <w:rPr>
          <w:rFonts w:ascii="Calibri" w:hAnsi="Calibri" w:cs="Arial"/>
        </w:rPr>
        <w:t>3.</w:t>
      </w:r>
      <w:r w:rsidRPr="00B235C1">
        <w:rPr>
          <w:rFonts w:ascii="Calibri" w:hAnsi="Calibri" w:cs="Arial"/>
        </w:rPr>
        <w:tab/>
      </w:r>
      <w:r w:rsidR="00676A5E" w:rsidRPr="00B235C1">
        <w:rPr>
          <w:rFonts w:ascii="Calibri" w:hAnsi="Calibri"/>
        </w:rPr>
        <w:t>le congédiement.</w:t>
      </w:r>
    </w:p>
    <w:p w14:paraId="72AD1608" w14:textId="77777777" w:rsidR="00B235C1" w:rsidRDefault="00B235C1" w:rsidP="00B235C1">
      <w:pPr>
        <w:pStyle w:val="Retraitcorpsdetexte2"/>
        <w:spacing w:after="0" w:line="240" w:lineRule="auto"/>
        <w:ind w:left="1560"/>
        <w:jc w:val="both"/>
        <w:rPr>
          <w:rFonts w:ascii="Calibri" w:hAnsi="Calibri"/>
        </w:rPr>
      </w:pPr>
    </w:p>
    <w:p w14:paraId="75332724" w14:textId="77777777" w:rsidR="00676A5E" w:rsidRPr="003B5A39" w:rsidRDefault="0013718C" w:rsidP="00B235C1">
      <w:pPr>
        <w:pStyle w:val="Retraitcorpsdetexte2"/>
        <w:spacing w:after="0" w:line="240" w:lineRule="auto"/>
        <w:ind w:left="1560"/>
        <w:jc w:val="both"/>
        <w:rPr>
          <w:rFonts w:ascii="Calibri" w:hAnsi="Calibri"/>
        </w:rPr>
      </w:pPr>
      <w:r w:rsidRPr="003B5A39">
        <w:rPr>
          <w:rFonts w:ascii="Calibri" w:hAnsi="Calibri"/>
        </w:rPr>
        <w:t xml:space="preserve">Lorsque le comité ne s’entend pas ou ne se réunit pas, cette situation équivaut à une prolongation. La décision de prolonger la période d’acquisition de la permanence est transmise par écrit à la travailleuse concernée avec copie au syndicat régional et à la déléguée syndicale </w:t>
      </w:r>
      <w:r w:rsidRPr="004A4D2F">
        <w:rPr>
          <w:rFonts w:ascii="Calibri" w:hAnsi="Calibri"/>
        </w:rPr>
        <w:t>locale, au plus tard quinze (15) jours avant de débuter la prolongation.</w:t>
      </w:r>
      <w:r w:rsidRPr="004A4D2F">
        <w:rPr>
          <w:rFonts w:ascii="Calibri" w:hAnsi="Calibri" w:cs="Arial"/>
        </w:rPr>
        <w:t xml:space="preserve"> </w:t>
      </w:r>
      <w:r w:rsidR="00282652" w:rsidRPr="004A4D2F">
        <w:rPr>
          <w:rFonts w:ascii="Calibri" w:hAnsi="Calibri" w:cs="Arial"/>
        </w:rPr>
        <w:t>Le document transmis doit faire mention des</w:t>
      </w:r>
      <w:r w:rsidRPr="004A4D2F">
        <w:rPr>
          <w:rFonts w:ascii="Calibri" w:hAnsi="Calibri" w:cs="Arial"/>
        </w:rPr>
        <w:t xml:space="preserve"> attentes de l’employeur</w:t>
      </w:r>
      <w:r w:rsidR="00282652" w:rsidRPr="004A4D2F">
        <w:rPr>
          <w:rFonts w:ascii="Calibri" w:hAnsi="Calibri" w:cs="Arial"/>
        </w:rPr>
        <w:t xml:space="preserve"> à l’endroit de la travailleuse concernée. </w:t>
      </w:r>
    </w:p>
    <w:p w14:paraId="4671991F" w14:textId="77777777" w:rsidR="0084793D" w:rsidRPr="003B5A39" w:rsidRDefault="0084793D" w:rsidP="00B235C1">
      <w:pPr>
        <w:pStyle w:val="Retraitcorpsdetexte2"/>
        <w:spacing w:after="0" w:line="240" w:lineRule="auto"/>
        <w:jc w:val="both"/>
        <w:rPr>
          <w:rFonts w:ascii="Calibri" w:hAnsi="Calibri"/>
        </w:rPr>
      </w:pPr>
    </w:p>
    <w:p w14:paraId="0F0C1CA5" w14:textId="77777777" w:rsidR="00282652" w:rsidRPr="003B5A39" w:rsidRDefault="00B235C1" w:rsidP="00B235C1">
      <w:pPr>
        <w:ind w:left="1560" w:hanging="426"/>
        <w:jc w:val="both"/>
        <w:rPr>
          <w:rFonts w:ascii="Calibri" w:hAnsi="Calibri"/>
        </w:rPr>
      </w:pPr>
      <w:r>
        <w:rPr>
          <w:rFonts w:ascii="Calibri" w:hAnsi="Calibri"/>
        </w:rPr>
        <w:t>d</w:t>
      </w:r>
      <w:r w:rsidR="00007D2F">
        <w:rPr>
          <w:rFonts w:ascii="Calibri" w:hAnsi="Calibri"/>
        </w:rPr>
        <w:t>)</w:t>
      </w:r>
      <w:r w:rsidR="00007D2F">
        <w:rPr>
          <w:rFonts w:ascii="Calibri" w:hAnsi="Calibri"/>
        </w:rPr>
        <w:tab/>
      </w:r>
      <w:r w:rsidR="00282652" w:rsidRPr="003B5A39">
        <w:rPr>
          <w:rFonts w:ascii="Calibri" w:hAnsi="Calibri"/>
        </w:rPr>
        <w:t xml:space="preserve">Dans </w:t>
      </w:r>
      <w:r w:rsidR="00282652" w:rsidRPr="003B5A39">
        <w:rPr>
          <w:rFonts w:ascii="Calibri" w:hAnsi="Calibri" w:cs="Arial"/>
        </w:rPr>
        <w:t>les</w:t>
      </w:r>
      <w:r w:rsidR="00282652" w:rsidRPr="003B5A39">
        <w:rPr>
          <w:rFonts w:ascii="Calibri" w:hAnsi="Calibri"/>
        </w:rPr>
        <w:t xml:space="preserve"> cas où il y a prolongation, l’employeur prend l’une des décisions suivantes :</w:t>
      </w:r>
      <w:r w:rsidR="00282652" w:rsidRPr="003B5A39">
        <w:rPr>
          <w:rFonts w:ascii="Calibri" w:hAnsi="Calibri" w:cs="Arial"/>
        </w:rPr>
        <w:t xml:space="preserve"> </w:t>
      </w:r>
    </w:p>
    <w:p w14:paraId="5EB3AC5F" w14:textId="77777777" w:rsidR="00282652" w:rsidRPr="003B5A39" w:rsidRDefault="00B235C1" w:rsidP="00B235C1">
      <w:pPr>
        <w:spacing w:before="120"/>
        <w:ind w:left="1843" w:hanging="284"/>
        <w:jc w:val="both"/>
        <w:rPr>
          <w:rFonts w:ascii="Calibri" w:hAnsi="Calibri"/>
        </w:rPr>
      </w:pPr>
      <w:r>
        <w:rPr>
          <w:rFonts w:ascii="Calibri" w:hAnsi="Calibri"/>
        </w:rPr>
        <w:t>1.</w:t>
      </w:r>
      <w:r>
        <w:rPr>
          <w:rFonts w:ascii="Calibri" w:hAnsi="Calibri"/>
        </w:rPr>
        <w:tab/>
      </w:r>
      <w:r w:rsidR="00282652" w:rsidRPr="003B5A39">
        <w:rPr>
          <w:rFonts w:ascii="Calibri" w:hAnsi="Calibri"/>
        </w:rPr>
        <w:t>La reconnaissance de la permanence</w:t>
      </w:r>
      <w:r w:rsidR="00282652" w:rsidRPr="00B235C1">
        <w:rPr>
          <w:rFonts w:ascii="Calibri" w:hAnsi="Calibri"/>
        </w:rPr>
        <w:t xml:space="preserve">; </w:t>
      </w:r>
    </w:p>
    <w:p w14:paraId="2DE8AED3" w14:textId="77777777" w:rsidR="00282652" w:rsidRPr="003B5A39" w:rsidRDefault="00B235C1" w:rsidP="00B235C1">
      <w:pPr>
        <w:spacing w:before="120"/>
        <w:ind w:left="1843" w:hanging="284"/>
        <w:jc w:val="both"/>
        <w:rPr>
          <w:rFonts w:ascii="Calibri" w:hAnsi="Calibri"/>
        </w:rPr>
      </w:pPr>
      <w:r>
        <w:rPr>
          <w:rFonts w:ascii="Calibri" w:hAnsi="Calibri"/>
        </w:rPr>
        <w:t>2.</w:t>
      </w:r>
      <w:r>
        <w:rPr>
          <w:rFonts w:ascii="Calibri" w:hAnsi="Calibri"/>
        </w:rPr>
        <w:tab/>
      </w:r>
      <w:r w:rsidR="00282652" w:rsidRPr="003B5A39">
        <w:rPr>
          <w:rFonts w:ascii="Calibri" w:hAnsi="Calibri"/>
        </w:rPr>
        <w:t>Le refus de la permanence.</w:t>
      </w:r>
      <w:r w:rsidR="00282652" w:rsidRPr="00B235C1">
        <w:rPr>
          <w:rFonts w:ascii="Calibri" w:hAnsi="Calibri"/>
        </w:rPr>
        <w:t xml:space="preserve"> </w:t>
      </w:r>
    </w:p>
    <w:p w14:paraId="5287A739" w14:textId="77777777" w:rsidR="00282652" w:rsidRPr="003B5A39" w:rsidRDefault="00282652" w:rsidP="00B235C1">
      <w:pPr>
        <w:pStyle w:val="Retraitcorpsdetexte2"/>
        <w:spacing w:after="0" w:line="240" w:lineRule="auto"/>
        <w:ind w:left="1800"/>
        <w:jc w:val="both"/>
        <w:rPr>
          <w:rFonts w:ascii="Calibri" w:hAnsi="Calibri" w:cs="Arial"/>
        </w:rPr>
      </w:pPr>
    </w:p>
    <w:p w14:paraId="392715FE" w14:textId="77777777" w:rsidR="00282652" w:rsidRPr="003B5A39" w:rsidRDefault="00B235C1" w:rsidP="00B235C1">
      <w:pPr>
        <w:ind w:left="1560" w:hanging="426"/>
        <w:jc w:val="both"/>
        <w:rPr>
          <w:rFonts w:ascii="Calibri" w:hAnsi="Calibri" w:cs="Arial"/>
        </w:rPr>
      </w:pPr>
      <w:r>
        <w:rPr>
          <w:rFonts w:ascii="Calibri" w:hAnsi="Calibri"/>
        </w:rPr>
        <w:t>e)</w:t>
      </w:r>
      <w:r>
        <w:rPr>
          <w:rFonts w:ascii="Calibri" w:hAnsi="Calibri"/>
        </w:rPr>
        <w:tab/>
      </w:r>
      <w:r w:rsidR="00282652" w:rsidRPr="003B5A39">
        <w:rPr>
          <w:rFonts w:ascii="Calibri" w:hAnsi="Calibri"/>
        </w:rPr>
        <w:t>La décision finale est transmise par l’employeur à la travailleuse concernée, avec copie au syndicat, au plus tard quinze (15) jours après la fin de la période d’acquisition de la permanence ou de sa prolongation, s’il y a lieu.</w:t>
      </w:r>
    </w:p>
    <w:p w14:paraId="2B837469" w14:textId="77777777" w:rsidR="00CD0913" w:rsidRPr="006C66E3" w:rsidRDefault="00CD0913" w:rsidP="00B235C1">
      <w:pPr>
        <w:ind w:left="1134"/>
        <w:jc w:val="both"/>
        <w:rPr>
          <w:rFonts w:ascii="Calibri" w:hAnsi="Calibri" w:cs="Arial"/>
        </w:rPr>
      </w:pPr>
    </w:p>
    <w:p w14:paraId="6D15B064" w14:textId="77777777" w:rsidR="00E835F1" w:rsidRPr="006C66E3" w:rsidRDefault="00E835F1" w:rsidP="00B235C1">
      <w:pPr>
        <w:ind w:left="1134"/>
        <w:jc w:val="both"/>
        <w:rPr>
          <w:rFonts w:ascii="Calibri" w:hAnsi="Calibri" w:cs="Arial"/>
        </w:rPr>
      </w:pPr>
    </w:p>
    <w:p w14:paraId="741CDAC5" w14:textId="2D06F46A" w:rsidR="00E835F1" w:rsidRPr="003B5A39" w:rsidRDefault="00871134" w:rsidP="00233D26">
      <w:pPr>
        <w:pStyle w:val="Titre1"/>
      </w:pPr>
      <w:r w:rsidRPr="003B5A39">
        <w:br w:type="page"/>
      </w:r>
      <w:bookmarkStart w:id="67" w:name="_Toc521506362"/>
      <w:r w:rsidR="00AF3037" w:rsidRPr="003B5A39">
        <w:t>ARTICLE </w:t>
      </w:r>
      <w:r w:rsidR="005D7D5C" w:rsidRPr="003B5A39">
        <w:t xml:space="preserve">10 </w:t>
      </w:r>
      <w:r w:rsidRPr="003B5A39">
        <w:tab/>
      </w:r>
      <w:r w:rsidR="00E835F1" w:rsidRPr="003B5A39">
        <w:t>PROCÉDURE D'ATTRIBUTION DE POSTE</w:t>
      </w:r>
      <w:bookmarkEnd w:id="67"/>
    </w:p>
    <w:p w14:paraId="1201ADE2" w14:textId="77777777" w:rsidR="00E835F1" w:rsidRPr="003B5A39" w:rsidRDefault="00E835F1" w:rsidP="006478C7">
      <w:pPr>
        <w:jc w:val="both"/>
        <w:rPr>
          <w:rFonts w:ascii="Calibri" w:hAnsi="Calibri" w:cs="Arial"/>
        </w:rPr>
      </w:pPr>
    </w:p>
    <w:p w14:paraId="65786362" w14:textId="77777777" w:rsidR="00E835F1" w:rsidRPr="003B5A39" w:rsidRDefault="005D7D5C" w:rsidP="00233D26">
      <w:pPr>
        <w:pStyle w:val="Titre2"/>
      </w:pPr>
      <w:bookmarkStart w:id="68" w:name="_Toc521506363"/>
      <w:r w:rsidRPr="003B5A39">
        <w:t xml:space="preserve">10.1 </w:t>
      </w:r>
      <w:r w:rsidR="00E74209" w:rsidRPr="003B5A39">
        <w:tab/>
        <w:t>Affichage de poste</w:t>
      </w:r>
      <w:bookmarkEnd w:id="68"/>
    </w:p>
    <w:p w14:paraId="56898DDA" w14:textId="77777777" w:rsidR="00E835F1" w:rsidRPr="00B235C1" w:rsidRDefault="00E835F1" w:rsidP="00B235C1">
      <w:pPr>
        <w:ind w:left="1134"/>
        <w:jc w:val="both"/>
        <w:rPr>
          <w:rFonts w:ascii="Calibri" w:hAnsi="Calibri" w:cs="Arial"/>
        </w:rPr>
      </w:pPr>
    </w:p>
    <w:p w14:paraId="7613C992" w14:textId="77777777" w:rsidR="00E835F1" w:rsidRPr="003B5A39" w:rsidRDefault="00E835F1" w:rsidP="00B235C1">
      <w:pPr>
        <w:ind w:left="1134"/>
        <w:jc w:val="both"/>
        <w:rPr>
          <w:rFonts w:ascii="Calibri" w:hAnsi="Calibri" w:cs="Arial"/>
        </w:rPr>
      </w:pPr>
      <w:r w:rsidRPr="003B5A39">
        <w:rPr>
          <w:rFonts w:ascii="Calibri" w:hAnsi="Calibri" w:cs="Arial"/>
        </w:rPr>
        <w:t xml:space="preserve">Tout poste vacant ou nouvellement créé doit faire l'objet d'un affichage au tableau d'affichage </w:t>
      </w:r>
      <w:r w:rsidR="009D15E9" w:rsidRPr="003B5A39">
        <w:rPr>
          <w:rFonts w:ascii="Calibri" w:hAnsi="Calibri" w:cs="Arial"/>
        </w:rPr>
        <w:t xml:space="preserve">syndical de chaque installation </w:t>
      </w:r>
      <w:r w:rsidR="009F4B2E" w:rsidRPr="003B5A39">
        <w:rPr>
          <w:rFonts w:ascii="Calibri" w:hAnsi="Calibri" w:cs="Arial"/>
        </w:rPr>
        <w:t>du CPE</w:t>
      </w:r>
      <w:r w:rsidRPr="003B5A39">
        <w:rPr>
          <w:rFonts w:ascii="Calibri" w:hAnsi="Calibri" w:cs="Arial"/>
        </w:rPr>
        <w:t xml:space="preserve"> dans un délai maximum de trente (30) jours de la vacance ou de la création du poste. Une copie de cet affichage est transmise au syndicat.</w:t>
      </w:r>
    </w:p>
    <w:p w14:paraId="7028DD06" w14:textId="77777777" w:rsidR="00E835F1" w:rsidRPr="00B235C1" w:rsidRDefault="00E835F1" w:rsidP="00B235C1">
      <w:pPr>
        <w:ind w:left="1134"/>
        <w:jc w:val="both"/>
        <w:rPr>
          <w:rFonts w:ascii="Calibri" w:hAnsi="Calibri" w:cs="Arial"/>
        </w:rPr>
      </w:pPr>
    </w:p>
    <w:p w14:paraId="6AB41A1A" w14:textId="77777777" w:rsidR="00E835F1" w:rsidRPr="003B5A39" w:rsidRDefault="00E835F1" w:rsidP="00B235C1">
      <w:pPr>
        <w:ind w:left="1134"/>
        <w:jc w:val="both"/>
        <w:rPr>
          <w:rFonts w:ascii="Calibri" w:hAnsi="Calibri" w:cs="Arial"/>
        </w:rPr>
      </w:pPr>
      <w:r w:rsidRPr="003B5A39">
        <w:rPr>
          <w:rFonts w:ascii="Calibri" w:hAnsi="Calibri" w:cs="Arial"/>
        </w:rPr>
        <w:t>La durée de l'affichage est de cinq (5) jours ouvrables, à moins d'entente contraire entre les parties.</w:t>
      </w:r>
    </w:p>
    <w:p w14:paraId="1A5A3914" w14:textId="77777777" w:rsidR="00E835F1" w:rsidRPr="00B235C1" w:rsidRDefault="00E835F1" w:rsidP="00B235C1">
      <w:pPr>
        <w:ind w:left="1134"/>
        <w:jc w:val="both"/>
        <w:rPr>
          <w:rFonts w:ascii="Calibri" w:hAnsi="Calibri" w:cs="Arial"/>
        </w:rPr>
      </w:pPr>
    </w:p>
    <w:p w14:paraId="124C81BF" w14:textId="77777777" w:rsidR="00E835F1" w:rsidRPr="003B5A39" w:rsidRDefault="00E835F1" w:rsidP="00B235C1">
      <w:pPr>
        <w:ind w:left="1134"/>
        <w:jc w:val="both"/>
        <w:rPr>
          <w:rFonts w:ascii="Calibri" w:hAnsi="Calibri" w:cs="Arial"/>
        </w:rPr>
      </w:pPr>
      <w:r w:rsidRPr="003B5A39">
        <w:rPr>
          <w:rFonts w:ascii="Calibri" w:hAnsi="Calibri" w:cs="Arial"/>
        </w:rPr>
        <w:t>L'avis d'affichage doit comprendre les indications suivantes :</w:t>
      </w:r>
    </w:p>
    <w:p w14:paraId="1C1A28D2" w14:textId="77777777" w:rsidR="00B235C1" w:rsidRDefault="00B235C1" w:rsidP="00B235C1">
      <w:pPr>
        <w:ind w:left="1435" w:hanging="301"/>
        <w:jc w:val="both"/>
        <w:rPr>
          <w:rFonts w:ascii="Calibri" w:hAnsi="Calibri" w:cs="Arial"/>
        </w:rPr>
      </w:pPr>
    </w:p>
    <w:p w14:paraId="329CCF1D" w14:textId="77777777" w:rsidR="00E835F1" w:rsidRPr="003B5A39" w:rsidRDefault="004F109C" w:rsidP="00B235C1">
      <w:pPr>
        <w:ind w:left="1435" w:hanging="301"/>
        <w:jc w:val="both"/>
        <w:rPr>
          <w:rFonts w:ascii="Calibri" w:hAnsi="Calibri" w:cs="Arial"/>
        </w:rPr>
      </w:pPr>
      <w:r w:rsidRPr="003B5A39">
        <w:rPr>
          <w:rFonts w:ascii="Calibri" w:hAnsi="Calibri" w:cs="Arial"/>
        </w:rPr>
        <w:t>-</w:t>
      </w:r>
      <w:r w:rsidR="00772669" w:rsidRPr="003B5A39">
        <w:rPr>
          <w:rFonts w:ascii="Calibri" w:hAnsi="Calibri" w:cs="Arial"/>
        </w:rPr>
        <w:tab/>
        <w:t>l’appellation d’emploi</w:t>
      </w:r>
      <w:r w:rsidR="004B347E" w:rsidRPr="003B5A39">
        <w:rPr>
          <w:rFonts w:ascii="Calibri" w:hAnsi="Calibri" w:cs="Arial"/>
        </w:rPr>
        <w:t>;</w:t>
      </w:r>
    </w:p>
    <w:p w14:paraId="44C268AC" w14:textId="77777777" w:rsidR="00B235C1" w:rsidRDefault="00B235C1" w:rsidP="00B235C1">
      <w:pPr>
        <w:ind w:left="1435" w:hanging="301"/>
        <w:jc w:val="both"/>
        <w:rPr>
          <w:rFonts w:ascii="Calibri" w:hAnsi="Calibri" w:cs="Arial"/>
        </w:rPr>
      </w:pPr>
    </w:p>
    <w:p w14:paraId="71365FDB" w14:textId="77777777" w:rsidR="009D15E9" w:rsidRPr="003B5A39" w:rsidRDefault="009D15E9" w:rsidP="00B235C1">
      <w:pPr>
        <w:ind w:left="1435" w:hanging="301"/>
        <w:jc w:val="both"/>
        <w:rPr>
          <w:rFonts w:ascii="Calibri" w:hAnsi="Calibri" w:cs="Arial"/>
        </w:rPr>
      </w:pPr>
      <w:r w:rsidRPr="003B5A39">
        <w:rPr>
          <w:rFonts w:ascii="Calibri" w:hAnsi="Calibri" w:cs="Arial"/>
        </w:rPr>
        <w:t>-</w:t>
      </w:r>
      <w:r w:rsidRPr="003B5A39">
        <w:rPr>
          <w:rFonts w:ascii="Calibri" w:hAnsi="Calibri" w:cs="Arial"/>
        </w:rPr>
        <w:tab/>
        <w:t>l’installation visée;</w:t>
      </w:r>
    </w:p>
    <w:p w14:paraId="4E083870" w14:textId="77777777" w:rsidR="00B235C1" w:rsidRDefault="00B235C1" w:rsidP="00B235C1">
      <w:pPr>
        <w:ind w:left="1435" w:hanging="301"/>
        <w:jc w:val="both"/>
        <w:rPr>
          <w:rFonts w:ascii="Calibri" w:hAnsi="Calibri" w:cs="Arial"/>
        </w:rPr>
      </w:pPr>
    </w:p>
    <w:p w14:paraId="2C69FF79" w14:textId="77777777" w:rsidR="00E835F1" w:rsidRPr="003B5A39" w:rsidRDefault="004F109C" w:rsidP="00B235C1">
      <w:pPr>
        <w:ind w:left="1435" w:hanging="301"/>
        <w:jc w:val="both"/>
        <w:rPr>
          <w:rFonts w:ascii="Calibri" w:hAnsi="Calibri" w:cs="Arial"/>
        </w:rPr>
      </w:pPr>
      <w:r w:rsidRPr="003B5A39">
        <w:rPr>
          <w:rFonts w:ascii="Calibri" w:hAnsi="Calibri" w:cs="Arial"/>
        </w:rPr>
        <w:t>-</w:t>
      </w:r>
      <w:r w:rsidR="006D4883" w:rsidRPr="003B5A39">
        <w:rPr>
          <w:rFonts w:ascii="Calibri" w:hAnsi="Calibri" w:cs="Arial"/>
        </w:rPr>
        <w:tab/>
        <w:t>le statut (t</w:t>
      </w:r>
      <w:r w:rsidR="00E835F1" w:rsidRPr="003B5A39">
        <w:rPr>
          <w:rFonts w:ascii="Calibri" w:hAnsi="Calibri" w:cs="Arial"/>
        </w:rPr>
        <w:t>emps complet, temps partiel)</w:t>
      </w:r>
      <w:r w:rsidR="004B347E" w:rsidRPr="003B5A39">
        <w:rPr>
          <w:rFonts w:ascii="Calibri" w:hAnsi="Calibri" w:cs="Arial"/>
        </w:rPr>
        <w:t>;</w:t>
      </w:r>
    </w:p>
    <w:p w14:paraId="797A962D" w14:textId="77777777" w:rsidR="00B235C1" w:rsidRDefault="00B235C1" w:rsidP="00B235C1">
      <w:pPr>
        <w:ind w:left="1435" w:hanging="301"/>
        <w:jc w:val="both"/>
        <w:rPr>
          <w:rFonts w:ascii="Calibri" w:hAnsi="Calibri" w:cs="Arial"/>
        </w:rPr>
      </w:pPr>
    </w:p>
    <w:p w14:paraId="6EE038A7" w14:textId="77777777" w:rsidR="00E835F1" w:rsidRPr="003B5A39" w:rsidRDefault="004F109C" w:rsidP="00B235C1">
      <w:pPr>
        <w:ind w:left="1435" w:hanging="301"/>
        <w:jc w:val="both"/>
        <w:rPr>
          <w:rFonts w:ascii="Calibri" w:hAnsi="Calibri" w:cs="Arial"/>
        </w:rPr>
      </w:pPr>
      <w:r w:rsidRPr="003B5A39">
        <w:rPr>
          <w:rFonts w:ascii="Calibri" w:hAnsi="Calibri" w:cs="Arial"/>
        </w:rPr>
        <w:t>-</w:t>
      </w:r>
      <w:r w:rsidR="00E835F1" w:rsidRPr="003B5A39">
        <w:rPr>
          <w:rFonts w:ascii="Calibri" w:hAnsi="Calibri" w:cs="Arial"/>
        </w:rPr>
        <w:tab/>
        <w:t>le nombre d'heures de travail par semaine</w:t>
      </w:r>
      <w:r w:rsidR="004B347E" w:rsidRPr="003B5A39">
        <w:rPr>
          <w:rFonts w:ascii="Calibri" w:hAnsi="Calibri" w:cs="Arial"/>
        </w:rPr>
        <w:t>;</w:t>
      </w:r>
    </w:p>
    <w:p w14:paraId="2AEA45B2" w14:textId="77777777" w:rsidR="00B235C1" w:rsidRDefault="00B235C1" w:rsidP="00B235C1">
      <w:pPr>
        <w:ind w:left="1435" w:hanging="301"/>
        <w:jc w:val="both"/>
        <w:rPr>
          <w:rFonts w:ascii="Calibri" w:hAnsi="Calibri" w:cs="Arial"/>
        </w:rPr>
      </w:pPr>
    </w:p>
    <w:p w14:paraId="78808E35" w14:textId="77777777" w:rsidR="00E835F1" w:rsidRPr="003B5A39" w:rsidRDefault="004F109C" w:rsidP="00B235C1">
      <w:pPr>
        <w:ind w:left="1435" w:hanging="301"/>
        <w:jc w:val="both"/>
        <w:rPr>
          <w:rFonts w:ascii="Calibri" w:hAnsi="Calibri" w:cs="Arial"/>
        </w:rPr>
      </w:pPr>
      <w:r w:rsidRPr="003B5A39">
        <w:rPr>
          <w:rFonts w:ascii="Calibri" w:hAnsi="Calibri" w:cs="Arial"/>
        </w:rPr>
        <w:t>-</w:t>
      </w:r>
      <w:r w:rsidR="00E835F1" w:rsidRPr="003B5A39">
        <w:rPr>
          <w:rFonts w:ascii="Calibri" w:hAnsi="Calibri" w:cs="Arial"/>
        </w:rPr>
        <w:tab/>
        <w:t>les exigences et les</w:t>
      </w:r>
      <w:r w:rsidR="009D15E9" w:rsidRPr="003B5A39">
        <w:rPr>
          <w:rFonts w:ascii="Calibri" w:hAnsi="Calibri" w:cs="Arial"/>
        </w:rPr>
        <w:t xml:space="preserve"> qualifications requises apparaissant</w:t>
      </w:r>
      <w:r w:rsidR="00772669" w:rsidRPr="003B5A39">
        <w:rPr>
          <w:rFonts w:ascii="Calibri" w:hAnsi="Calibri" w:cs="Arial"/>
        </w:rPr>
        <w:t xml:space="preserve"> au libellé de</w:t>
      </w:r>
      <w:r w:rsidR="00E835F1" w:rsidRPr="003B5A39">
        <w:rPr>
          <w:rFonts w:ascii="Calibri" w:hAnsi="Calibri" w:cs="Arial"/>
        </w:rPr>
        <w:t xml:space="preserve"> </w:t>
      </w:r>
      <w:r w:rsidR="00772669" w:rsidRPr="003B5A39">
        <w:rPr>
          <w:rFonts w:ascii="Calibri" w:hAnsi="Calibri" w:cs="Arial"/>
        </w:rPr>
        <w:t>l’appellation d’emploi</w:t>
      </w:r>
      <w:r w:rsidR="004B347E" w:rsidRPr="003B5A39">
        <w:rPr>
          <w:rFonts w:ascii="Calibri" w:hAnsi="Calibri" w:cs="Arial"/>
        </w:rPr>
        <w:t>;</w:t>
      </w:r>
    </w:p>
    <w:p w14:paraId="76DC9192" w14:textId="77777777" w:rsidR="00B235C1" w:rsidRDefault="00B235C1" w:rsidP="00B235C1">
      <w:pPr>
        <w:ind w:left="1435" w:hanging="301"/>
        <w:jc w:val="both"/>
        <w:rPr>
          <w:rFonts w:ascii="Calibri" w:hAnsi="Calibri" w:cs="Arial"/>
        </w:rPr>
      </w:pPr>
    </w:p>
    <w:p w14:paraId="06C973DF" w14:textId="77777777" w:rsidR="00E835F1" w:rsidRPr="003B5A39" w:rsidRDefault="00E835F1" w:rsidP="00B235C1">
      <w:pPr>
        <w:ind w:left="1435" w:hanging="301"/>
        <w:jc w:val="both"/>
        <w:rPr>
          <w:rFonts w:ascii="Calibri" w:hAnsi="Calibri" w:cs="Arial"/>
        </w:rPr>
      </w:pPr>
      <w:r w:rsidRPr="003B5A39">
        <w:rPr>
          <w:rFonts w:ascii="Calibri" w:hAnsi="Calibri" w:cs="Arial"/>
        </w:rPr>
        <w:t>-</w:t>
      </w:r>
      <w:r w:rsidR="00D311C2" w:rsidRPr="003B5A39">
        <w:rPr>
          <w:rFonts w:ascii="Calibri" w:hAnsi="Calibri" w:cs="Arial"/>
        </w:rPr>
        <w:tab/>
      </w:r>
      <w:r w:rsidRPr="003B5A39">
        <w:rPr>
          <w:rFonts w:ascii="Calibri" w:hAnsi="Calibri" w:cs="Arial"/>
        </w:rPr>
        <w:t>la période d’affichage.</w:t>
      </w:r>
    </w:p>
    <w:p w14:paraId="796EDFCA" w14:textId="77777777" w:rsidR="00E835F1" w:rsidRPr="00B235C1" w:rsidRDefault="00E835F1" w:rsidP="00B235C1">
      <w:pPr>
        <w:ind w:left="1134"/>
        <w:jc w:val="both"/>
        <w:rPr>
          <w:rFonts w:ascii="Calibri" w:hAnsi="Calibri" w:cs="Arial"/>
        </w:rPr>
      </w:pPr>
    </w:p>
    <w:p w14:paraId="2D8C47EA" w14:textId="77777777" w:rsidR="00871134" w:rsidRPr="00B235C1" w:rsidRDefault="00871134" w:rsidP="00B235C1">
      <w:pPr>
        <w:ind w:left="1134"/>
        <w:jc w:val="both"/>
        <w:rPr>
          <w:rFonts w:ascii="Calibri" w:hAnsi="Calibri" w:cs="Arial"/>
        </w:rPr>
      </w:pPr>
    </w:p>
    <w:p w14:paraId="79AF957A" w14:textId="77777777" w:rsidR="00E835F1" w:rsidRPr="003B5A39" w:rsidRDefault="005D7D5C" w:rsidP="00233D26">
      <w:pPr>
        <w:pStyle w:val="Titre2"/>
      </w:pPr>
      <w:bookmarkStart w:id="69" w:name="_Toc521506364"/>
      <w:r w:rsidRPr="003B5A39">
        <w:t xml:space="preserve">10.2 </w:t>
      </w:r>
      <w:r w:rsidR="00E74209" w:rsidRPr="003B5A39">
        <w:tab/>
        <w:t>Candidature</w:t>
      </w:r>
      <w:bookmarkEnd w:id="69"/>
    </w:p>
    <w:p w14:paraId="60064F5F" w14:textId="77777777" w:rsidR="00E835F1" w:rsidRPr="00B235C1" w:rsidRDefault="00E835F1" w:rsidP="00B235C1">
      <w:pPr>
        <w:ind w:left="1134"/>
        <w:jc w:val="both"/>
        <w:rPr>
          <w:rFonts w:ascii="Calibri" w:hAnsi="Calibri" w:cs="Arial"/>
        </w:rPr>
      </w:pPr>
    </w:p>
    <w:p w14:paraId="6D1FD8A2" w14:textId="77777777" w:rsidR="00E835F1" w:rsidRPr="003B5A39" w:rsidRDefault="00E835F1" w:rsidP="00B235C1">
      <w:pPr>
        <w:ind w:left="1134"/>
        <w:jc w:val="both"/>
        <w:rPr>
          <w:rFonts w:ascii="Calibri" w:hAnsi="Calibri" w:cs="Arial"/>
        </w:rPr>
      </w:pPr>
      <w:r w:rsidRPr="003B5A39">
        <w:rPr>
          <w:rFonts w:ascii="Calibri" w:hAnsi="Calibri" w:cs="Arial"/>
        </w:rPr>
        <w:t xml:space="preserve">Toute travailleuse peut poser sa </w:t>
      </w:r>
      <w:r w:rsidR="009F4B2E" w:rsidRPr="003B5A39">
        <w:rPr>
          <w:rFonts w:ascii="Calibri" w:hAnsi="Calibri" w:cs="Arial"/>
        </w:rPr>
        <w:t>candidature</w:t>
      </w:r>
      <w:r w:rsidR="006A68FE" w:rsidRPr="003B5A39">
        <w:rPr>
          <w:rFonts w:ascii="Calibri" w:hAnsi="Calibri" w:cs="Arial"/>
        </w:rPr>
        <w:t xml:space="preserve"> par écrit à l’employeur</w:t>
      </w:r>
      <w:r w:rsidR="009D15E9" w:rsidRPr="003B5A39">
        <w:rPr>
          <w:rFonts w:ascii="Calibri" w:hAnsi="Calibri" w:cs="Arial"/>
        </w:rPr>
        <w:t xml:space="preserve"> </w:t>
      </w:r>
      <w:r w:rsidRPr="003B5A39">
        <w:rPr>
          <w:rFonts w:ascii="Calibri" w:hAnsi="Calibri" w:cs="Arial"/>
        </w:rPr>
        <w:t>dans le délai prévu à cet effet.</w:t>
      </w:r>
      <w:r w:rsidR="006A68FE" w:rsidRPr="003B5A39">
        <w:rPr>
          <w:rFonts w:ascii="Calibri" w:hAnsi="Calibri" w:cs="Arial"/>
        </w:rPr>
        <w:t xml:space="preserve"> L’employeur doit remettre à la travailleuse</w:t>
      </w:r>
      <w:r w:rsidR="00486EBD" w:rsidRPr="003B5A39">
        <w:rPr>
          <w:rFonts w:ascii="Calibri" w:hAnsi="Calibri" w:cs="Arial"/>
        </w:rPr>
        <w:t xml:space="preserve"> un accusé réception de sa candidature</w:t>
      </w:r>
      <w:r w:rsidR="006D4883" w:rsidRPr="003B5A39">
        <w:rPr>
          <w:rFonts w:ascii="Calibri" w:hAnsi="Calibri" w:cs="Arial"/>
        </w:rPr>
        <w:t>,</w:t>
      </w:r>
      <w:r w:rsidR="006A68FE" w:rsidRPr="003B5A39">
        <w:rPr>
          <w:rFonts w:ascii="Calibri" w:hAnsi="Calibri" w:cs="Arial"/>
        </w:rPr>
        <w:t xml:space="preserve"> et ce, sans délai.</w:t>
      </w:r>
    </w:p>
    <w:p w14:paraId="79C6B8FB" w14:textId="77777777" w:rsidR="006A68FE" w:rsidRPr="00B235C1" w:rsidRDefault="006A68FE" w:rsidP="00B235C1">
      <w:pPr>
        <w:ind w:left="1134"/>
        <w:jc w:val="both"/>
        <w:rPr>
          <w:rFonts w:ascii="Calibri" w:hAnsi="Calibri" w:cs="Arial"/>
        </w:rPr>
      </w:pPr>
    </w:p>
    <w:p w14:paraId="57B37862" w14:textId="77777777" w:rsidR="006A68FE" w:rsidRPr="003B5A39" w:rsidRDefault="006A68FE" w:rsidP="00B235C1">
      <w:pPr>
        <w:ind w:left="1134"/>
        <w:jc w:val="both"/>
        <w:rPr>
          <w:rFonts w:ascii="Calibri" w:hAnsi="Calibri" w:cs="Arial"/>
        </w:rPr>
      </w:pPr>
      <w:r w:rsidRPr="003B5A39">
        <w:rPr>
          <w:rFonts w:ascii="Calibri" w:hAnsi="Calibri" w:cs="Arial"/>
        </w:rPr>
        <w:t>L’employeur doit remettre à la déléguée une lis</w:t>
      </w:r>
      <w:r w:rsidR="00486EBD" w:rsidRPr="003B5A39">
        <w:rPr>
          <w:rFonts w:ascii="Calibri" w:hAnsi="Calibri" w:cs="Arial"/>
        </w:rPr>
        <w:t>te des travailleuses ayant posé</w:t>
      </w:r>
      <w:r w:rsidRPr="003B5A39">
        <w:rPr>
          <w:rFonts w:ascii="Calibri" w:hAnsi="Calibri" w:cs="Arial"/>
        </w:rPr>
        <w:t xml:space="preserve"> leur candidature</w:t>
      </w:r>
      <w:r w:rsidR="006478C7" w:rsidRPr="003B5A39">
        <w:rPr>
          <w:rFonts w:ascii="Calibri" w:hAnsi="Calibri" w:cs="Arial"/>
        </w:rPr>
        <w:t xml:space="preserve"> </w:t>
      </w:r>
      <w:r w:rsidRPr="003B5A39">
        <w:rPr>
          <w:rFonts w:ascii="Calibri" w:hAnsi="Calibri" w:cs="Arial"/>
        </w:rPr>
        <w:t xml:space="preserve">dans les quarante-huit (48) heures suivant la fin de l’affichage. </w:t>
      </w:r>
    </w:p>
    <w:p w14:paraId="1B1E238B" w14:textId="77777777" w:rsidR="00E835F1" w:rsidRDefault="00E835F1" w:rsidP="00B235C1">
      <w:pPr>
        <w:ind w:left="1134"/>
        <w:jc w:val="both"/>
        <w:rPr>
          <w:rFonts w:ascii="Calibri" w:hAnsi="Calibri" w:cs="Arial"/>
        </w:rPr>
      </w:pPr>
    </w:p>
    <w:p w14:paraId="6E463A19" w14:textId="77777777" w:rsidR="00B235C1" w:rsidRPr="003B5A39" w:rsidRDefault="00B235C1" w:rsidP="00B235C1">
      <w:pPr>
        <w:ind w:left="1134"/>
        <w:jc w:val="both"/>
        <w:rPr>
          <w:rFonts w:ascii="Calibri" w:hAnsi="Calibri" w:cs="Arial"/>
        </w:rPr>
      </w:pPr>
    </w:p>
    <w:p w14:paraId="172FD08A" w14:textId="77777777" w:rsidR="00B235C1" w:rsidRDefault="00B235C1" w:rsidP="00B235C1">
      <w:pPr>
        <w:ind w:left="1134"/>
        <w:jc w:val="both"/>
        <w:rPr>
          <w:rFonts w:ascii="Calibri" w:hAnsi="Calibri" w:cs="Arial"/>
        </w:rPr>
      </w:pPr>
      <w:r>
        <w:rPr>
          <w:rFonts w:ascii="Calibri" w:hAnsi="Calibri" w:cs="Arial"/>
        </w:rPr>
        <w:br w:type="page"/>
      </w:r>
    </w:p>
    <w:p w14:paraId="205FF090" w14:textId="77777777" w:rsidR="00E835F1" w:rsidRPr="003B5A39" w:rsidRDefault="005D7D5C" w:rsidP="00233D26">
      <w:pPr>
        <w:pStyle w:val="Titre2"/>
      </w:pPr>
      <w:bookmarkStart w:id="70" w:name="_Toc521506365"/>
      <w:r w:rsidRPr="003B5A39">
        <w:t xml:space="preserve">10.3 </w:t>
      </w:r>
      <w:r w:rsidR="006D4883" w:rsidRPr="003B5A39">
        <w:tab/>
        <w:t>Re</w:t>
      </w:r>
      <w:r w:rsidR="00E74209" w:rsidRPr="003B5A39">
        <w:t>gistre de postes</w:t>
      </w:r>
      <w:bookmarkEnd w:id="70"/>
    </w:p>
    <w:p w14:paraId="1B9C8128" w14:textId="77777777" w:rsidR="00E835F1" w:rsidRPr="00B235C1" w:rsidRDefault="00E835F1" w:rsidP="00B235C1">
      <w:pPr>
        <w:ind w:left="1134"/>
        <w:jc w:val="both"/>
        <w:rPr>
          <w:rFonts w:ascii="Calibri" w:hAnsi="Calibri" w:cs="Arial"/>
        </w:rPr>
      </w:pPr>
    </w:p>
    <w:p w14:paraId="5E13A1E3" w14:textId="77777777" w:rsidR="009D15E9" w:rsidRPr="00B235C1" w:rsidRDefault="009D15E9" w:rsidP="00B235C1">
      <w:pPr>
        <w:ind w:left="1134"/>
        <w:jc w:val="both"/>
        <w:rPr>
          <w:rFonts w:ascii="Calibri" w:hAnsi="Calibri" w:cs="Arial"/>
        </w:rPr>
      </w:pPr>
      <w:r w:rsidRPr="003B5A39">
        <w:rPr>
          <w:rFonts w:ascii="Calibri" w:hAnsi="Calibri" w:cs="Arial"/>
        </w:rPr>
        <w:t xml:space="preserve">L’employeur établit un registre de postes. </w:t>
      </w:r>
      <w:r w:rsidRPr="00B235C1">
        <w:rPr>
          <w:rFonts w:ascii="Calibri" w:hAnsi="Calibri" w:cs="Arial"/>
        </w:rPr>
        <w:t>Toute t</w:t>
      </w:r>
      <w:r w:rsidR="009F4B2E" w:rsidRPr="00B235C1">
        <w:rPr>
          <w:rFonts w:ascii="Calibri" w:hAnsi="Calibri" w:cs="Arial"/>
        </w:rPr>
        <w:t>ravailleuse peut s’inscrire au</w:t>
      </w:r>
      <w:r w:rsidRPr="00B235C1">
        <w:rPr>
          <w:rFonts w:ascii="Calibri" w:hAnsi="Calibri" w:cs="Arial"/>
        </w:rPr>
        <w:t xml:space="preserve"> registre de postes prévu à cette fin. </w:t>
      </w:r>
      <w:r w:rsidRPr="003B5A39">
        <w:rPr>
          <w:rFonts w:ascii="Calibri" w:hAnsi="Calibri" w:cs="Arial"/>
        </w:rPr>
        <w:t>L’inscription au registre de postes est considérée comme une candidature au poste.</w:t>
      </w:r>
      <w:r w:rsidR="00FA5AB7" w:rsidRPr="003B5A39">
        <w:rPr>
          <w:rFonts w:ascii="Calibri" w:hAnsi="Calibri" w:cs="Arial"/>
        </w:rPr>
        <w:t xml:space="preserve"> La travaille</w:t>
      </w:r>
      <w:r w:rsidR="009F4B2E" w:rsidRPr="003B5A39">
        <w:rPr>
          <w:rFonts w:ascii="Calibri" w:hAnsi="Calibri" w:cs="Arial"/>
        </w:rPr>
        <w:t>use doit fournir à l’employeur l</w:t>
      </w:r>
      <w:r w:rsidR="00FA5AB7" w:rsidRPr="003B5A39">
        <w:rPr>
          <w:rFonts w:ascii="Calibri" w:hAnsi="Calibri" w:cs="Arial"/>
        </w:rPr>
        <w:t>es coordonné</w:t>
      </w:r>
      <w:r w:rsidR="005B2B21" w:rsidRPr="003B5A39">
        <w:rPr>
          <w:rFonts w:ascii="Calibri" w:hAnsi="Calibri" w:cs="Arial"/>
        </w:rPr>
        <w:t>e</w:t>
      </w:r>
      <w:r w:rsidR="00FA5AB7" w:rsidRPr="003B5A39">
        <w:rPr>
          <w:rFonts w:ascii="Calibri" w:hAnsi="Calibri" w:cs="Arial"/>
        </w:rPr>
        <w:t>s o</w:t>
      </w:r>
      <w:r w:rsidR="00486EBD" w:rsidRPr="003B5A39">
        <w:rPr>
          <w:rFonts w:ascii="Calibri" w:hAnsi="Calibri" w:cs="Arial"/>
        </w:rPr>
        <w:t>ù</w:t>
      </w:r>
      <w:r w:rsidR="00FA5AB7" w:rsidRPr="003B5A39">
        <w:rPr>
          <w:rFonts w:ascii="Calibri" w:hAnsi="Calibri" w:cs="Arial"/>
        </w:rPr>
        <w:t xml:space="preserve"> elle peut être </w:t>
      </w:r>
      <w:r w:rsidR="00EA3CD9" w:rsidRPr="003B5A39">
        <w:rPr>
          <w:rFonts w:ascii="Calibri" w:hAnsi="Calibri" w:cs="Arial"/>
        </w:rPr>
        <w:t xml:space="preserve">contactée </w:t>
      </w:r>
      <w:r w:rsidR="00FA5AB7" w:rsidRPr="003B5A39">
        <w:rPr>
          <w:rFonts w:ascii="Calibri" w:hAnsi="Calibri" w:cs="Arial"/>
        </w:rPr>
        <w:t>en cas d’absence de sa part.</w:t>
      </w:r>
    </w:p>
    <w:p w14:paraId="323670CF" w14:textId="77777777" w:rsidR="00E835F1" w:rsidRPr="003B5A39" w:rsidRDefault="00E835F1" w:rsidP="00B235C1">
      <w:pPr>
        <w:ind w:left="1134"/>
        <w:jc w:val="both"/>
        <w:rPr>
          <w:rFonts w:ascii="Calibri" w:hAnsi="Calibri" w:cs="Arial"/>
        </w:rPr>
      </w:pPr>
    </w:p>
    <w:p w14:paraId="6D928BE4" w14:textId="77777777" w:rsidR="00E835F1" w:rsidRPr="003B5A39" w:rsidRDefault="005D7D5C" w:rsidP="00233D26">
      <w:pPr>
        <w:pStyle w:val="Titre2"/>
      </w:pPr>
      <w:bookmarkStart w:id="71" w:name="_Toc521506366"/>
      <w:r w:rsidRPr="003B5A39">
        <w:t>10.4</w:t>
      </w:r>
      <w:r w:rsidR="00E74209" w:rsidRPr="003B5A39">
        <w:tab/>
        <w:t>Attribution du poste</w:t>
      </w:r>
      <w:bookmarkEnd w:id="71"/>
    </w:p>
    <w:p w14:paraId="2A0D89BD" w14:textId="77777777" w:rsidR="00E835F1" w:rsidRPr="00B235C1" w:rsidRDefault="00E835F1" w:rsidP="00B235C1">
      <w:pPr>
        <w:ind w:left="1134"/>
        <w:jc w:val="both"/>
        <w:rPr>
          <w:rFonts w:ascii="Calibri" w:hAnsi="Calibri" w:cs="Arial"/>
        </w:rPr>
      </w:pPr>
    </w:p>
    <w:p w14:paraId="6469DE51" w14:textId="77777777" w:rsidR="00E835F1" w:rsidRPr="003B5A39" w:rsidRDefault="00E835F1" w:rsidP="00B235C1">
      <w:pPr>
        <w:ind w:left="1134"/>
        <w:jc w:val="both"/>
        <w:rPr>
          <w:rFonts w:ascii="Calibri" w:hAnsi="Calibri" w:cs="Arial"/>
        </w:rPr>
      </w:pPr>
      <w:r w:rsidRPr="003B5A39">
        <w:rPr>
          <w:rFonts w:ascii="Calibri" w:hAnsi="Calibri" w:cs="Arial"/>
        </w:rPr>
        <w:t>Le poste est accordé à la candidate ayant le plus d'ancienneté parmi celles qui détiennent les exigences et qualifications req</w:t>
      </w:r>
      <w:r w:rsidR="00772669" w:rsidRPr="003B5A39">
        <w:rPr>
          <w:rFonts w:ascii="Calibri" w:hAnsi="Calibri" w:cs="Arial"/>
        </w:rPr>
        <w:t>uises apparaissant au libellé de</w:t>
      </w:r>
      <w:r w:rsidRPr="003B5A39">
        <w:rPr>
          <w:rFonts w:ascii="Calibri" w:hAnsi="Calibri" w:cs="Arial"/>
        </w:rPr>
        <w:t xml:space="preserve"> </w:t>
      </w:r>
      <w:r w:rsidR="00772669" w:rsidRPr="003B5A39">
        <w:rPr>
          <w:rFonts w:ascii="Calibri" w:hAnsi="Calibri" w:cs="Arial"/>
        </w:rPr>
        <w:t>l’appellation d’emploi</w:t>
      </w:r>
      <w:r w:rsidRPr="003B5A39">
        <w:rPr>
          <w:rFonts w:ascii="Calibri" w:hAnsi="Calibri" w:cs="Arial"/>
        </w:rPr>
        <w:t>.</w:t>
      </w:r>
      <w:r w:rsidR="006478C7" w:rsidRPr="003B5A39">
        <w:rPr>
          <w:rFonts w:ascii="Calibri" w:hAnsi="Calibri" w:cs="Arial"/>
        </w:rPr>
        <w:t xml:space="preserve"> </w:t>
      </w:r>
      <w:r w:rsidRPr="003B5A39">
        <w:rPr>
          <w:rFonts w:ascii="Calibri" w:hAnsi="Calibri" w:cs="Arial"/>
        </w:rPr>
        <w:t>La candidate retenue entre en fonction dans les dix (10) jours ouvrables</w:t>
      </w:r>
      <w:r w:rsidR="002B3CE0" w:rsidRPr="003B5A39">
        <w:rPr>
          <w:rFonts w:ascii="Calibri" w:hAnsi="Calibri" w:cs="Arial"/>
        </w:rPr>
        <w:t xml:space="preserve">, à moins d’entente contraire, </w:t>
      </w:r>
      <w:r w:rsidRPr="003B5A39">
        <w:rPr>
          <w:rFonts w:ascii="Calibri" w:hAnsi="Calibri" w:cs="Arial"/>
        </w:rPr>
        <w:t xml:space="preserve">suivant sa nomination ou lors de son retour au travail </w:t>
      </w:r>
      <w:r w:rsidR="00EA3CD9" w:rsidRPr="003B5A39">
        <w:rPr>
          <w:rFonts w:ascii="Calibri" w:hAnsi="Calibri" w:cs="Arial"/>
        </w:rPr>
        <w:t xml:space="preserve">à la </w:t>
      </w:r>
      <w:r w:rsidRPr="003B5A39">
        <w:rPr>
          <w:rFonts w:ascii="Calibri" w:hAnsi="Calibri" w:cs="Arial"/>
        </w:rPr>
        <w:t xml:space="preserve">suite </w:t>
      </w:r>
      <w:r w:rsidR="00EA3CD9" w:rsidRPr="003B5A39">
        <w:rPr>
          <w:rFonts w:ascii="Calibri" w:hAnsi="Calibri" w:cs="Arial"/>
        </w:rPr>
        <w:t>d’</w:t>
      </w:r>
      <w:r w:rsidRPr="003B5A39">
        <w:rPr>
          <w:rFonts w:ascii="Calibri" w:hAnsi="Calibri" w:cs="Arial"/>
        </w:rPr>
        <w:t>une période d’absence autorisée.</w:t>
      </w:r>
    </w:p>
    <w:p w14:paraId="4C82AE47" w14:textId="77777777" w:rsidR="009F4B2E" w:rsidRPr="00B235C1" w:rsidRDefault="009F4B2E" w:rsidP="00B235C1">
      <w:pPr>
        <w:ind w:left="1134"/>
        <w:jc w:val="both"/>
        <w:rPr>
          <w:rFonts w:ascii="Calibri" w:hAnsi="Calibri" w:cs="Arial"/>
        </w:rPr>
      </w:pPr>
    </w:p>
    <w:p w14:paraId="4C64C65D" w14:textId="77777777" w:rsidR="009F4B2E" w:rsidRPr="00B235C1" w:rsidRDefault="009F4B2E" w:rsidP="00B235C1">
      <w:pPr>
        <w:ind w:left="1134"/>
        <w:jc w:val="both"/>
        <w:rPr>
          <w:rFonts w:ascii="Calibri" w:hAnsi="Calibri" w:cs="Arial"/>
        </w:rPr>
      </w:pPr>
      <w:r w:rsidRPr="00B235C1">
        <w:rPr>
          <w:rFonts w:ascii="Calibri" w:hAnsi="Calibri" w:cs="Arial"/>
        </w:rPr>
        <w:t xml:space="preserve">Une travailleuse qui obtient un poste alors qu’elle n’a pas complété </w:t>
      </w:r>
      <w:r w:rsidR="0078585F" w:rsidRPr="00B235C1">
        <w:rPr>
          <w:rFonts w:ascii="Calibri" w:hAnsi="Calibri" w:cs="Arial"/>
        </w:rPr>
        <w:t xml:space="preserve">la </w:t>
      </w:r>
      <w:r w:rsidRPr="00B235C1">
        <w:rPr>
          <w:rFonts w:ascii="Calibri" w:hAnsi="Calibri" w:cs="Arial"/>
        </w:rPr>
        <w:t xml:space="preserve">période d’essai sur </w:t>
      </w:r>
      <w:r w:rsidR="00FA51D0" w:rsidRPr="00B235C1">
        <w:rPr>
          <w:rFonts w:ascii="Calibri" w:hAnsi="Calibri" w:cs="Arial"/>
        </w:rPr>
        <w:t>un autre poste</w:t>
      </w:r>
      <w:r w:rsidR="0078585F" w:rsidRPr="00B235C1">
        <w:rPr>
          <w:rFonts w:ascii="Calibri" w:hAnsi="Calibri" w:cs="Arial"/>
        </w:rPr>
        <w:t>, prévue à 10.5,</w:t>
      </w:r>
      <w:r w:rsidR="00FA51D0" w:rsidRPr="00B235C1">
        <w:rPr>
          <w:rFonts w:ascii="Calibri" w:hAnsi="Calibri" w:cs="Arial"/>
        </w:rPr>
        <w:t xml:space="preserve"> qu’elle a </w:t>
      </w:r>
      <w:r w:rsidR="002B70FE" w:rsidRPr="00B235C1">
        <w:rPr>
          <w:rFonts w:ascii="Calibri" w:hAnsi="Calibri" w:cs="Arial"/>
        </w:rPr>
        <w:t>obtenu</w:t>
      </w:r>
      <w:r w:rsidRPr="00B235C1">
        <w:rPr>
          <w:rFonts w:ascii="Calibri" w:hAnsi="Calibri" w:cs="Arial"/>
        </w:rPr>
        <w:t xml:space="preserve"> est réputée renoncer au poste s</w:t>
      </w:r>
      <w:r w:rsidR="005B2B21" w:rsidRPr="00B235C1">
        <w:rPr>
          <w:rFonts w:ascii="Calibri" w:hAnsi="Calibri" w:cs="Arial"/>
        </w:rPr>
        <w:t>ur lequel elle n’a pas complété</w:t>
      </w:r>
      <w:r w:rsidRPr="00B235C1">
        <w:rPr>
          <w:rFonts w:ascii="Calibri" w:hAnsi="Calibri" w:cs="Arial"/>
        </w:rPr>
        <w:t xml:space="preserve"> sa période d’essai.</w:t>
      </w:r>
    </w:p>
    <w:p w14:paraId="511ABF31" w14:textId="77777777" w:rsidR="00326D04" w:rsidRPr="00B235C1" w:rsidRDefault="00326D04" w:rsidP="00B235C1">
      <w:pPr>
        <w:ind w:left="1134"/>
        <w:jc w:val="both"/>
        <w:rPr>
          <w:rFonts w:ascii="Calibri" w:hAnsi="Calibri" w:cs="Arial"/>
        </w:rPr>
      </w:pPr>
    </w:p>
    <w:p w14:paraId="0A2599BD" w14:textId="77777777" w:rsidR="007A7A21" w:rsidRPr="00B235C1" w:rsidRDefault="00E37CDC" w:rsidP="00B235C1">
      <w:pPr>
        <w:ind w:left="1134"/>
        <w:jc w:val="both"/>
        <w:rPr>
          <w:rFonts w:ascii="Calibri" w:hAnsi="Calibri" w:cs="Arial"/>
        </w:rPr>
      </w:pPr>
      <w:r w:rsidRPr="00E37CDC">
        <w:rPr>
          <w:rFonts w:ascii="Calibri" w:hAnsi="Calibri" w:cs="Arial"/>
        </w:rPr>
        <w:t xml:space="preserve">Les qualifications reconnues pour le membre du personnel de garde, au sens du </w:t>
      </w:r>
      <w:r w:rsidRPr="00E37CDC">
        <w:rPr>
          <w:rFonts w:ascii="Calibri" w:hAnsi="Calibri" w:cs="Arial"/>
          <w:i/>
        </w:rPr>
        <w:t>Règlement sur les services de garde éducatifs à l’enfance</w:t>
      </w:r>
      <w:r w:rsidRPr="00E37CDC">
        <w:rPr>
          <w:rFonts w:ascii="Calibri" w:hAnsi="Calibri" w:cs="Arial"/>
        </w:rPr>
        <w:t>, sont requises pour l’obtention d’un poste d’éducatrice.</w:t>
      </w:r>
    </w:p>
    <w:p w14:paraId="5F87A074" w14:textId="77777777" w:rsidR="00E835F1" w:rsidRPr="00B235C1" w:rsidRDefault="00E835F1" w:rsidP="00B235C1">
      <w:pPr>
        <w:ind w:left="1134"/>
        <w:jc w:val="both"/>
        <w:rPr>
          <w:rFonts w:ascii="Calibri" w:hAnsi="Calibri" w:cs="Arial"/>
        </w:rPr>
      </w:pPr>
    </w:p>
    <w:p w14:paraId="71237634" w14:textId="77777777" w:rsidR="00871134" w:rsidRPr="00B235C1" w:rsidRDefault="00871134" w:rsidP="00B235C1">
      <w:pPr>
        <w:ind w:left="1134"/>
        <w:jc w:val="both"/>
        <w:rPr>
          <w:rFonts w:ascii="Calibri" w:hAnsi="Calibri" w:cs="Arial"/>
        </w:rPr>
      </w:pPr>
    </w:p>
    <w:p w14:paraId="787A9097" w14:textId="77777777" w:rsidR="00871134" w:rsidRPr="003B5A39" w:rsidRDefault="005D7D5C" w:rsidP="00233D26">
      <w:pPr>
        <w:pStyle w:val="Titre2"/>
      </w:pPr>
      <w:bookmarkStart w:id="72" w:name="_Toc521506367"/>
      <w:r w:rsidRPr="003B5A39">
        <w:t xml:space="preserve">10.5 </w:t>
      </w:r>
      <w:r w:rsidR="00E74209" w:rsidRPr="003B5A39">
        <w:tab/>
        <w:t>Période d'essai</w:t>
      </w:r>
      <w:bookmarkEnd w:id="72"/>
    </w:p>
    <w:p w14:paraId="1109D9AF" w14:textId="77777777" w:rsidR="000C01C1" w:rsidRPr="00B235C1" w:rsidRDefault="000C01C1" w:rsidP="00B235C1">
      <w:pPr>
        <w:ind w:left="1134"/>
        <w:jc w:val="both"/>
        <w:rPr>
          <w:rFonts w:ascii="Calibri" w:hAnsi="Calibri" w:cs="Arial"/>
        </w:rPr>
      </w:pPr>
    </w:p>
    <w:p w14:paraId="41F0C68C" w14:textId="77777777" w:rsidR="00E835F1" w:rsidRPr="00E37CDC" w:rsidRDefault="00E835F1" w:rsidP="00B235C1">
      <w:pPr>
        <w:ind w:left="1559" w:hanging="425"/>
        <w:jc w:val="both"/>
        <w:rPr>
          <w:rFonts w:ascii="Calibri" w:hAnsi="Calibri" w:cs="Arial"/>
        </w:rPr>
      </w:pPr>
      <w:r w:rsidRPr="00E37CDC">
        <w:rPr>
          <w:rFonts w:ascii="Calibri" w:hAnsi="Calibri" w:cs="Arial"/>
        </w:rPr>
        <w:t>a)</w:t>
      </w:r>
      <w:r w:rsidRPr="00E37CDC">
        <w:rPr>
          <w:rFonts w:ascii="Calibri" w:hAnsi="Calibri" w:cs="Arial"/>
        </w:rPr>
        <w:tab/>
        <w:t xml:space="preserve">La candidate à </w:t>
      </w:r>
      <w:r w:rsidR="00F874D7" w:rsidRPr="00E37CDC">
        <w:rPr>
          <w:rFonts w:ascii="Calibri" w:hAnsi="Calibri" w:cs="Arial"/>
        </w:rPr>
        <w:t>qui</w:t>
      </w:r>
      <w:r w:rsidRPr="00E37CDC">
        <w:rPr>
          <w:rFonts w:ascii="Calibri" w:hAnsi="Calibri" w:cs="Arial"/>
        </w:rPr>
        <w:t xml:space="preserve"> le poste est attribué a droit à </w:t>
      </w:r>
      <w:r w:rsidR="003974D0" w:rsidRPr="00E37CDC">
        <w:rPr>
          <w:rFonts w:ascii="Calibri" w:hAnsi="Calibri" w:cs="Arial"/>
        </w:rPr>
        <w:t>une période d'essai d'une durée</w:t>
      </w:r>
      <w:r w:rsidR="00EB6FC1" w:rsidRPr="00E37CDC">
        <w:rPr>
          <w:rFonts w:ascii="Calibri" w:hAnsi="Calibri" w:cs="Arial"/>
        </w:rPr>
        <w:t xml:space="preserve"> maximale</w:t>
      </w:r>
      <w:r w:rsidRPr="00E37CDC">
        <w:rPr>
          <w:rFonts w:ascii="Calibri" w:hAnsi="Calibri" w:cs="Arial"/>
        </w:rPr>
        <w:t xml:space="preserve"> de vingt (20) jours de travail.</w:t>
      </w:r>
    </w:p>
    <w:p w14:paraId="4CFDB6A2" w14:textId="77777777" w:rsidR="00B235C1" w:rsidRDefault="00B235C1" w:rsidP="00B235C1">
      <w:pPr>
        <w:ind w:left="1559" w:hanging="425"/>
        <w:jc w:val="both"/>
        <w:rPr>
          <w:rFonts w:ascii="Calibri" w:hAnsi="Calibri" w:cs="Arial"/>
        </w:rPr>
      </w:pPr>
    </w:p>
    <w:p w14:paraId="3C545385" w14:textId="77777777" w:rsidR="00E835F1" w:rsidRPr="003B5A39" w:rsidRDefault="00E835F1" w:rsidP="00B235C1">
      <w:pPr>
        <w:ind w:left="1559" w:hanging="425"/>
        <w:jc w:val="both"/>
        <w:rPr>
          <w:rFonts w:ascii="Calibri" w:hAnsi="Calibri" w:cs="Arial"/>
        </w:rPr>
      </w:pPr>
      <w:r w:rsidRPr="003B5A39">
        <w:rPr>
          <w:rFonts w:ascii="Calibri" w:hAnsi="Calibri" w:cs="Arial"/>
        </w:rPr>
        <w:t>b)</w:t>
      </w:r>
      <w:r w:rsidRPr="003B5A39">
        <w:rPr>
          <w:rFonts w:ascii="Calibri" w:hAnsi="Calibri" w:cs="Arial"/>
        </w:rPr>
        <w:tab/>
        <w:t xml:space="preserve">Avant la fin de </w:t>
      </w:r>
      <w:r w:rsidR="00035F05" w:rsidRPr="003B5A39">
        <w:rPr>
          <w:rFonts w:ascii="Calibri" w:hAnsi="Calibri" w:cs="Arial"/>
        </w:rPr>
        <w:t>sa période d'essai, l’employeur</w:t>
      </w:r>
      <w:r w:rsidRPr="003B5A39">
        <w:rPr>
          <w:rFonts w:ascii="Calibri" w:hAnsi="Calibri" w:cs="Arial"/>
        </w:rPr>
        <w:t xml:space="preserve"> prend l'une ou l'autre des décisions suivantes :</w:t>
      </w:r>
    </w:p>
    <w:p w14:paraId="0A14FA06" w14:textId="77777777" w:rsidR="00E835F1" w:rsidRPr="003B5A39" w:rsidRDefault="00B235C1" w:rsidP="00B235C1">
      <w:pPr>
        <w:spacing w:before="120"/>
        <w:ind w:left="1843" w:hanging="284"/>
        <w:jc w:val="both"/>
        <w:rPr>
          <w:rFonts w:ascii="Calibri" w:hAnsi="Calibri" w:cs="Arial"/>
        </w:rPr>
      </w:pPr>
      <w:r>
        <w:rPr>
          <w:rFonts w:ascii="Calibri" w:hAnsi="Calibri" w:cs="Arial"/>
        </w:rPr>
        <w:t>1.</w:t>
      </w:r>
      <w:r w:rsidR="00E835F1" w:rsidRPr="003B5A39">
        <w:rPr>
          <w:rFonts w:ascii="Calibri" w:hAnsi="Calibri" w:cs="Arial"/>
        </w:rPr>
        <w:tab/>
        <w:t>la travailleuse est maintenue dans son nouveau poste</w:t>
      </w:r>
      <w:r w:rsidR="004B347E" w:rsidRPr="003B5A39">
        <w:rPr>
          <w:rFonts w:ascii="Calibri" w:hAnsi="Calibri" w:cs="Arial"/>
        </w:rPr>
        <w:t>;</w:t>
      </w:r>
    </w:p>
    <w:p w14:paraId="61C87073" w14:textId="77777777" w:rsidR="00E835F1" w:rsidRPr="003B5A39" w:rsidRDefault="00B235C1" w:rsidP="00B235C1">
      <w:pPr>
        <w:spacing w:before="120"/>
        <w:ind w:left="1843" w:hanging="284"/>
        <w:jc w:val="both"/>
        <w:rPr>
          <w:rFonts w:ascii="Calibri" w:hAnsi="Calibri" w:cs="Arial"/>
        </w:rPr>
      </w:pPr>
      <w:r>
        <w:rPr>
          <w:rFonts w:ascii="Calibri" w:hAnsi="Calibri" w:cs="Arial"/>
        </w:rPr>
        <w:t>2.</w:t>
      </w:r>
      <w:r w:rsidR="00E835F1" w:rsidRPr="003B5A39">
        <w:rPr>
          <w:rFonts w:ascii="Calibri" w:hAnsi="Calibri" w:cs="Arial"/>
        </w:rPr>
        <w:tab/>
        <w:t>la période d'essai de la travailleuse est prolongée de vingt (20) jours de travail</w:t>
      </w:r>
      <w:r w:rsidR="004B347E" w:rsidRPr="003B5A39">
        <w:rPr>
          <w:rFonts w:ascii="Calibri" w:hAnsi="Calibri" w:cs="Arial"/>
        </w:rPr>
        <w:t>;</w:t>
      </w:r>
    </w:p>
    <w:p w14:paraId="618ED56D" w14:textId="77777777" w:rsidR="00E835F1" w:rsidRPr="003B5A39" w:rsidRDefault="00B235C1" w:rsidP="00B235C1">
      <w:pPr>
        <w:spacing w:before="120"/>
        <w:ind w:left="1843" w:hanging="284"/>
        <w:jc w:val="both"/>
        <w:rPr>
          <w:rFonts w:ascii="Calibri" w:hAnsi="Calibri" w:cs="Arial"/>
        </w:rPr>
      </w:pPr>
      <w:r>
        <w:rPr>
          <w:rFonts w:ascii="Calibri" w:hAnsi="Calibri" w:cs="Arial"/>
        </w:rPr>
        <w:t>3.</w:t>
      </w:r>
      <w:r w:rsidR="00E835F1" w:rsidRPr="003B5A39">
        <w:rPr>
          <w:rFonts w:ascii="Calibri" w:hAnsi="Calibri" w:cs="Arial"/>
        </w:rPr>
        <w:tab/>
        <w:t xml:space="preserve">la travailleuse est réintégrée </w:t>
      </w:r>
      <w:r w:rsidR="009D15E9" w:rsidRPr="003B5A39">
        <w:rPr>
          <w:rFonts w:ascii="Calibri" w:hAnsi="Calibri" w:cs="Arial"/>
        </w:rPr>
        <w:t xml:space="preserve">dans le poste </w:t>
      </w:r>
      <w:r w:rsidR="00FA5AB7" w:rsidRPr="003B5A39">
        <w:rPr>
          <w:rFonts w:ascii="Calibri" w:hAnsi="Calibri" w:cs="Arial"/>
        </w:rPr>
        <w:t xml:space="preserve">ou le remplacement </w:t>
      </w:r>
      <w:r w:rsidR="009D15E9" w:rsidRPr="003B5A39">
        <w:rPr>
          <w:rFonts w:ascii="Calibri" w:hAnsi="Calibri" w:cs="Arial"/>
        </w:rPr>
        <w:t>qu’elle occupait</w:t>
      </w:r>
      <w:r w:rsidR="00E835F1" w:rsidRPr="003B5A39">
        <w:rPr>
          <w:rFonts w:ascii="Calibri" w:hAnsi="Calibri" w:cs="Arial"/>
        </w:rPr>
        <w:t>.</w:t>
      </w:r>
    </w:p>
    <w:p w14:paraId="3F9E94C8" w14:textId="77777777" w:rsidR="00B235C1" w:rsidRDefault="00B235C1" w:rsidP="00B235C1">
      <w:pPr>
        <w:ind w:left="1559" w:hanging="425"/>
        <w:jc w:val="both"/>
        <w:rPr>
          <w:rFonts w:ascii="Calibri" w:hAnsi="Calibri" w:cs="Arial"/>
        </w:rPr>
      </w:pPr>
    </w:p>
    <w:p w14:paraId="41BEA2DC" w14:textId="77777777" w:rsidR="00E835F1" w:rsidRPr="003B5A39" w:rsidRDefault="00E835F1" w:rsidP="00B235C1">
      <w:pPr>
        <w:ind w:left="1559" w:hanging="425"/>
        <w:jc w:val="both"/>
        <w:rPr>
          <w:rFonts w:ascii="Calibri" w:hAnsi="Calibri" w:cs="Arial"/>
        </w:rPr>
      </w:pPr>
      <w:r w:rsidRPr="003B5A39">
        <w:rPr>
          <w:rFonts w:ascii="Calibri" w:hAnsi="Calibri" w:cs="Arial"/>
        </w:rPr>
        <w:t>c)</w:t>
      </w:r>
      <w:r w:rsidRPr="003B5A39">
        <w:rPr>
          <w:rFonts w:ascii="Calibri" w:hAnsi="Calibri" w:cs="Arial"/>
        </w:rPr>
        <w:tab/>
        <w:t>Avant la fin de la prolongation de la période d’essai, l’employeur prend l'une ou l'autre des décisions suivantes :</w:t>
      </w:r>
      <w:r w:rsidR="006478C7" w:rsidRPr="003B5A39">
        <w:rPr>
          <w:rFonts w:ascii="Calibri" w:hAnsi="Calibri" w:cs="Arial"/>
        </w:rPr>
        <w:t xml:space="preserve"> </w:t>
      </w:r>
    </w:p>
    <w:p w14:paraId="497AA278" w14:textId="77777777" w:rsidR="00E835F1" w:rsidRPr="003B5A39" w:rsidRDefault="004F109C" w:rsidP="00E37CDC">
      <w:pPr>
        <w:spacing w:before="120"/>
        <w:ind w:left="1843" w:hanging="284"/>
        <w:jc w:val="both"/>
        <w:rPr>
          <w:rFonts w:ascii="Calibri" w:hAnsi="Calibri" w:cs="Arial"/>
        </w:rPr>
      </w:pPr>
      <w:r w:rsidRPr="003B5A39">
        <w:rPr>
          <w:rFonts w:ascii="Calibri" w:hAnsi="Calibri" w:cs="Arial"/>
        </w:rPr>
        <w:t>-</w:t>
      </w:r>
      <w:r w:rsidR="00E835F1" w:rsidRPr="003B5A39">
        <w:rPr>
          <w:rFonts w:ascii="Calibri" w:hAnsi="Calibri" w:cs="Arial"/>
        </w:rPr>
        <w:tab/>
        <w:t>la travailleuse est maintenue dans son nouveau poste</w:t>
      </w:r>
      <w:r w:rsidR="004B347E" w:rsidRPr="003B5A39">
        <w:rPr>
          <w:rFonts w:ascii="Calibri" w:hAnsi="Calibri" w:cs="Arial"/>
        </w:rPr>
        <w:t>;</w:t>
      </w:r>
    </w:p>
    <w:p w14:paraId="00B7B98D" w14:textId="77777777" w:rsidR="00E835F1" w:rsidRPr="003B5A39" w:rsidRDefault="004F109C" w:rsidP="00E37CDC">
      <w:pPr>
        <w:spacing w:before="120"/>
        <w:ind w:left="1843" w:hanging="284"/>
        <w:jc w:val="both"/>
        <w:rPr>
          <w:rFonts w:ascii="Calibri" w:hAnsi="Calibri" w:cs="Arial"/>
        </w:rPr>
      </w:pPr>
      <w:r w:rsidRPr="003B5A39">
        <w:rPr>
          <w:rFonts w:ascii="Calibri" w:hAnsi="Calibri" w:cs="Arial"/>
        </w:rPr>
        <w:t>-</w:t>
      </w:r>
      <w:r w:rsidR="00E835F1" w:rsidRPr="003B5A39">
        <w:rPr>
          <w:rFonts w:ascii="Calibri" w:hAnsi="Calibri" w:cs="Arial"/>
        </w:rPr>
        <w:tab/>
        <w:t xml:space="preserve">la travailleuse est réintégrée </w:t>
      </w:r>
      <w:r w:rsidR="009D15E9" w:rsidRPr="003B5A39">
        <w:rPr>
          <w:rFonts w:ascii="Calibri" w:hAnsi="Calibri" w:cs="Arial"/>
        </w:rPr>
        <w:t xml:space="preserve">dans le poste </w:t>
      </w:r>
      <w:r w:rsidR="00FA5AB7" w:rsidRPr="003B5A39">
        <w:rPr>
          <w:rFonts w:ascii="Calibri" w:hAnsi="Calibri" w:cs="Arial"/>
        </w:rPr>
        <w:t xml:space="preserve">ou le remplacement </w:t>
      </w:r>
      <w:r w:rsidR="009D15E9" w:rsidRPr="003B5A39">
        <w:rPr>
          <w:rFonts w:ascii="Calibri" w:hAnsi="Calibri" w:cs="Arial"/>
        </w:rPr>
        <w:t>qu’elle occupait.</w:t>
      </w:r>
    </w:p>
    <w:p w14:paraId="2356158A" w14:textId="77777777" w:rsidR="00E37CDC" w:rsidRDefault="00E37CDC" w:rsidP="00B235C1">
      <w:pPr>
        <w:ind w:left="1559" w:hanging="425"/>
        <w:jc w:val="both"/>
        <w:rPr>
          <w:rFonts w:ascii="Calibri" w:hAnsi="Calibri" w:cs="Arial"/>
        </w:rPr>
      </w:pPr>
    </w:p>
    <w:p w14:paraId="38851545" w14:textId="77777777" w:rsidR="00E835F1" w:rsidRDefault="00E835F1" w:rsidP="00B235C1">
      <w:pPr>
        <w:ind w:left="1559" w:hanging="425"/>
        <w:jc w:val="both"/>
        <w:rPr>
          <w:rFonts w:ascii="Calibri" w:hAnsi="Calibri" w:cs="Arial"/>
        </w:rPr>
      </w:pPr>
      <w:r w:rsidRPr="003B5A39">
        <w:rPr>
          <w:rFonts w:ascii="Calibri" w:hAnsi="Calibri" w:cs="Arial"/>
        </w:rPr>
        <w:t>d)</w:t>
      </w:r>
      <w:r w:rsidRPr="003B5A39">
        <w:rPr>
          <w:rFonts w:ascii="Calibri" w:hAnsi="Calibri" w:cs="Arial"/>
        </w:rPr>
        <w:tab/>
        <w:t>Si la travailleuse est maintenue dans son nouveau poste, au terme de sa période d'essai, elle est réputée satisfaire aux exigences requises de la tâche.</w:t>
      </w:r>
      <w:r w:rsidR="006931EB" w:rsidRPr="003B5A39">
        <w:rPr>
          <w:rFonts w:ascii="Calibri" w:hAnsi="Calibri" w:cs="Arial"/>
        </w:rPr>
        <w:t xml:space="preserve"> </w:t>
      </w:r>
    </w:p>
    <w:p w14:paraId="648DB7A4" w14:textId="77777777" w:rsidR="000C01C1" w:rsidRPr="003B5A39" w:rsidRDefault="000C01C1" w:rsidP="00E37CDC">
      <w:pPr>
        <w:ind w:left="1559" w:hanging="425"/>
        <w:jc w:val="both"/>
        <w:rPr>
          <w:rFonts w:ascii="Calibri" w:hAnsi="Calibri" w:cs="Arial"/>
        </w:rPr>
      </w:pPr>
    </w:p>
    <w:p w14:paraId="2BCB0052" w14:textId="77777777" w:rsidR="009D15E9" w:rsidRDefault="009D15E9" w:rsidP="00E37CDC">
      <w:pPr>
        <w:ind w:left="1559" w:hanging="425"/>
        <w:jc w:val="both"/>
        <w:rPr>
          <w:rFonts w:ascii="Calibri" w:hAnsi="Calibri" w:cs="Arial"/>
        </w:rPr>
      </w:pPr>
      <w:r w:rsidRPr="003B5A39">
        <w:rPr>
          <w:rFonts w:ascii="Calibri" w:hAnsi="Calibri" w:cs="Arial"/>
        </w:rPr>
        <w:t>e</w:t>
      </w:r>
      <w:r w:rsidR="00E835F1" w:rsidRPr="003B5A39">
        <w:rPr>
          <w:rFonts w:ascii="Calibri" w:hAnsi="Calibri" w:cs="Arial"/>
        </w:rPr>
        <w:t>)</w:t>
      </w:r>
      <w:r w:rsidR="00E835F1" w:rsidRPr="003B5A39">
        <w:rPr>
          <w:rFonts w:ascii="Calibri" w:hAnsi="Calibri" w:cs="Arial"/>
        </w:rPr>
        <w:tab/>
      </w:r>
      <w:r w:rsidRPr="003B5A39">
        <w:rPr>
          <w:rFonts w:ascii="Calibri" w:hAnsi="Calibri" w:cs="Arial"/>
        </w:rPr>
        <w:t xml:space="preserve">Au cours de cette période, la travailleuse qui décide de réintégrer le poste </w:t>
      </w:r>
      <w:r w:rsidR="00FA5AB7" w:rsidRPr="003B5A39">
        <w:rPr>
          <w:rFonts w:ascii="Calibri" w:hAnsi="Calibri" w:cs="Arial"/>
        </w:rPr>
        <w:t xml:space="preserve">ou le remplacement </w:t>
      </w:r>
      <w:r w:rsidRPr="003B5A39">
        <w:rPr>
          <w:rFonts w:ascii="Calibri" w:hAnsi="Calibri" w:cs="Arial"/>
        </w:rPr>
        <w:t xml:space="preserve">qu’elle occupait ou qui est appelée à le faire à la demande de l’employeur le fait sans préjudice à ses droits acquis au poste </w:t>
      </w:r>
      <w:r w:rsidR="00FA5AB7" w:rsidRPr="003B5A39">
        <w:rPr>
          <w:rFonts w:ascii="Calibri" w:hAnsi="Calibri" w:cs="Arial"/>
        </w:rPr>
        <w:t xml:space="preserve">ou </w:t>
      </w:r>
      <w:r w:rsidR="0054555E" w:rsidRPr="003B5A39">
        <w:rPr>
          <w:rFonts w:ascii="Calibri" w:hAnsi="Calibri" w:cs="Arial"/>
        </w:rPr>
        <w:t>au</w:t>
      </w:r>
      <w:r w:rsidR="00FA5AB7" w:rsidRPr="003B5A39">
        <w:rPr>
          <w:rFonts w:ascii="Calibri" w:hAnsi="Calibri" w:cs="Arial"/>
        </w:rPr>
        <w:t xml:space="preserve"> remplacement </w:t>
      </w:r>
      <w:r w:rsidRPr="003B5A39">
        <w:rPr>
          <w:rFonts w:ascii="Calibri" w:hAnsi="Calibri" w:cs="Arial"/>
        </w:rPr>
        <w:t>qu’elle occupait.</w:t>
      </w:r>
      <w:r w:rsidR="006478C7" w:rsidRPr="003B5A39">
        <w:rPr>
          <w:rFonts w:ascii="Calibri" w:hAnsi="Calibri" w:cs="Arial"/>
        </w:rPr>
        <w:t xml:space="preserve"> </w:t>
      </w:r>
      <w:r w:rsidRPr="003B5A39">
        <w:rPr>
          <w:rFonts w:ascii="Calibri" w:hAnsi="Calibri" w:cs="Arial"/>
        </w:rPr>
        <w:t>Dans le dernier cas, l’employeur motive sa décision par écrit et en remet copie à la travailleuse et au syndicat.</w:t>
      </w:r>
    </w:p>
    <w:p w14:paraId="25D8194A" w14:textId="77777777" w:rsidR="00E37CDC" w:rsidRPr="003B5A39" w:rsidRDefault="00E37CDC" w:rsidP="00E37CDC">
      <w:pPr>
        <w:ind w:left="1559" w:hanging="425"/>
        <w:jc w:val="both"/>
        <w:rPr>
          <w:rFonts w:ascii="Calibri" w:hAnsi="Calibri" w:cs="Arial"/>
        </w:rPr>
      </w:pPr>
    </w:p>
    <w:p w14:paraId="6E4EFB01" w14:textId="77777777" w:rsidR="00E835F1" w:rsidRPr="003B5A39" w:rsidRDefault="00E835F1" w:rsidP="00E37CDC">
      <w:pPr>
        <w:ind w:left="1560"/>
        <w:jc w:val="both"/>
        <w:rPr>
          <w:rFonts w:ascii="Calibri" w:hAnsi="Calibri" w:cs="Arial"/>
        </w:rPr>
      </w:pPr>
      <w:r w:rsidRPr="003B5A39">
        <w:rPr>
          <w:rFonts w:ascii="Calibri" w:hAnsi="Calibri" w:cs="Arial"/>
        </w:rPr>
        <w:t>En cas de contestation, il incombe à l'employeur de prouver que la travailleuse ne peut satisfaire aux exigences requises de la tâche.</w:t>
      </w:r>
    </w:p>
    <w:p w14:paraId="67004E5F" w14:textId="77777777" w:rsidR="00A47B79" w:rsidRPr="00E37CDC" w:rsidRDefault="00A47B79" w:rsidP="00E37CDC">
      <w:pPr>
        <w:ind w:left="1559" w:hanging="425"/>
        <w:jc w:val="both"/>
        <w:rPr>
          <w:rFonts w:ascii="Calibri" w:hAnsi="Calibri" w:cs="Arial"/>
        </w:rPr>
      </w:pPr>
    </w:p>
    <w:p w14:paraId="11CB79D7" w14:textId="77777777" w:rsidR="00A47B79" w:rsidRPr="00E37CDC" w:rsidRDefault="00A47B79" w:rsidP="00E37CDC">
      <w:pPr>
        <w:ind w:left="1559" w:hanging="425"/>
        <w:jc w:val="both"/>
        <w:rPr>
          <w:rFonts w:ascii="Calibri" w:hAnsi="Calibri" w:cs="Arial"/>
        </w:rPr>
      </w:pPr>
    </w:p>
    <w:p w14:paraId="460DF317" w14:textId="77777777" w:rsidR="00E835F1" w:rsidRPr="003B5A39" w:rsidRDefault="005D7D5C" w:rsidP="00233D26">
      <w:pPr>
        <w:pStyle w:val="Titre2"/>
      </w:pPr>
      <w:bookmarkStart w:id="73" w:name="_Toc521506368"/>
      <w:r w:rsidRPr="003B5A39">
        <w:t xml:space="preserve">10.6 </w:t>
      </w:r>
      <w:r w:rsidR="00E74209" w:rsidRPr="003B5A39">
        <w:tab/>
        <w:t>Recrutement externe</w:t>
      </w:r>
      <w:bookmarkEnd w:id="73"/>
    </w:p>
    <w:p w14:paraId="203385DC" w14:textId="77777777" w:rsidR="00E835F1" w:rsidRPr="003B5A39" w:rsidRDefault="00E835F1" w:rsidP="00E37CDC">
      <w:pPr>
        <w:ind w:left="1134"/>
        <w:jc w:val="both"/>
        <w:rPr>
          <w:rFonts w:ascii="Calibri" w:hAnsi="Calibri" w:cs="Arial"/>
        </w:rPr>
      </w:pPr>
    </w:p>
    <w:p w14:paraId="73A30DDA" w14:textId="77777777" w:rsidR="00E835F1" w:rsidRPr="004A4D2F" w:rsidRDefault="00E835F1" w:rsidP="00E37CDC">
      <w:pPr>
        <w:ind w:left="1134"/>
        <w:jc w:val="both"/>
        <w:rPr>
          <w:rFonts w:ascii="Calibri" w:hAnsi="Calibri" w:cs="Arial"/>
        </w:rPr>
      </w:pPr>
      <w:r w:rsidRPr="003B5A39">
        <w:rPr>
          <w:rFonts w:ascii="Calibri" w:hAnsi="Calibri" w:cs="Arial"/>
        </w:rPr>
        <w:t xml:space="preserve">Si l'employeur ne peut combler le poste </w:t>
      </w:r>
      <w:r w:rsidR="00FA51D0" w:rsidRPr="003B5A39">
        <w:rPr>
          <w:rFonts w:ascii="Calibri" w:hAnsi="Calibri" w:cs="Arial"/>
        </w:rPr>
        <w:t xml:space="preserve">à la </w:t>
      </w:r>
      <w:r w:rsidRPr="003B5A39">
        <w:rPr>
          <w:rFonts w:ascii="Calibri" w:hAnsi="Calibri" w:cs="Arial"/>
        </w:rPr>
        <w:t xml:space="preserve">suite </w:t>
      </w:r>
      <w:r w:rsidR="00FA51D0" w:rsidRPr="003B5A39">
        <w:rPr>
          <w:rFonts w:ascii="Calibri" w:hAnsi="Calibri" w:cs="Arial"/>
        </w:rPr>
        <w:t>d’</w:t>
      </w:r>
      <w:r w:rsidRPr="003B5A39">
        <w:rPr>
          <w:rFonts w:ascii="Calibri" w:hAnsi="Calibri" w:cs="Arial"/>
        </w:rPr>
        <w:t>un affichage interne, il peut procéder à un recrutement exte</w:t>
      </w:r>
      <w:r w:rsidRPr="004A4D2F">
        <w:rPr>
          <w:rFonts w:ascii="Calibri" w:hAnsi="Calibri" w:cs="Arial"/>
        </w:rPr>
        <w:t>rne.</w:t>
      </w:r>
      <w:r w:rsidR="0084793D" w:rsidRPr="004A4D2F">
        <w:rPr>
          <w:rFonts w:ascii="Calibri" w:hAnsi="Calibri" w:cs="Arial"/>
        </w:rPr>
        <w:t xml:space="preserve"> L’employeur doit faire parvenir une copie de cet affichage au syndicat.</w:t>
      </w:r>
    </w:p>
    <w:p w14:paraId="51576898" w14:textId="77777777" w:rsidR="00FA337C" w:rsidRDefault="00FA337C" w:rsidP="00E37CDC">
      <w:pPr>
        <w:ind w:left="1134"/>
        <w:jc w:val="both"/>
        <w:rPr>
          <w:rFonts w:ascii="Calibri" w:hAnsi="Calibri" w:cs="Arial"/>
        </w:rPr>
      </w:pPr>
    </w:p>
    <w:p w14:paraId="21546790" w14:textId="77777777" w:rsidR="00E37CDC" w:rsidRPr="003B5A39" w:rsidRDefault="00E37CDC" w:rsidP="00E37CDC">
      <w:pPr>
        <w:ind w:left="1134"/>
        <w:jc w:val="both"/>
        <w:rPr>
          <w:rFonts w:ascii="Calibri" w:hAnsi="Calibri" w:cs="Arial"/>
        </w:rPr>
      </w:pPr>
    </w:p>
    <w:p w14:paraId="3E15B8B5" w14:textId="77777777" w:rsidR="00745D68" w:rsidRPr="003B5A39" w:rsidRDefault="002C7664" w:rsidP="00233D26">
      <w:pPr>
        <w:pStyle w:val="Titre1"/>
      </w:pPr>
      <w:r w:rsidRPr="003B5A39">
        <w:br w:type="page"/>
      </w:r>
      <w:bookmarkStart w:id="74" w:name="_Toc521506369"/>
      <w:r w:rsidR="00AF3037" w:rsidRPr="003B5A39">
        <w:t>ARTICLE </w:t>
      </w:r>
      <w:r w:rsidR="005D7D5C" w:rsidRPr="003B5A39">
        <w:t xml:space="preserve">11 </w:t>
      </w:r>
      <w:r w:rsidRPr="003B5A39">
        <w:tab/>
      </w:r>
      <w:r w:rsidR="00745D68" w:rsidRPr="003B5A39">
        <w:t>MISE À PIED</w:t>
      </w:r>
      <w:bookmarkEnd w:id="74"/>
    </w:p>
    <w:p w14:paraId="625BD6D6" w14:textId="77777777" w:rsidR="00745D68" w:rsidRPr="00E37CDC" w:rsidRDefault="00745D68" w:rsidP="00E37CDC">
      <w:pPr>
        <w:ind w:left="1134"/>
        <w:jc w:val="both"/>
        <w:rPr>
          <w:rFonts w:ascii="Calibri" w:hAnsi="Calibri" w:cs="Arial"/>
        </w:rPr>
      </w:pPr>
    </w:p>
    <w:p w14:paraId="784DBCD6" w14:textId="77777777" w:rsidR="00745D68" w:rsidRPr="003B5A39" w:rsidRDefault="005D7D5C" w:rsidP="00233D26">
      <w:pPr>
        <w:pStyle w:val="Titre2"/>
      </w:pPr>
      <w:bookmarkStart w:id="75" w:name="_Toc521506370"/>
      <w:r w:rsidRPr="003B5A39">
        <w:t xml:space="preserve">11.1 </w:t>
      </w:r>
      <w:r w:rsidR="00E74209" w:rsidRPr="003B5A39">
        <w:tab/>
        <w:t>Abolition de poste</w:t>
      </w:r>
      <w:bookmarkEnd w:id="75"/>
    </w:p>
    <w:p w14:paraId="59524990" w14:textId="77777777" w:rsidR="00745D68" w:rsidRPr="00E37CDC" w:rsidRDefault="00745D68" w:rsidP="00E37CDC">
      <w:pPr>
        <w:ind w:left="1134"/>
        <w:jc w:val="both"/>
        <w:rPr>
          <w:rFonts w:ascii="Calibri" w:hAnsi="Calibri" w:cs="Arial"/>
        </w:rPr>
      </w:pPr>
    </w:p>
    <w:p w14:paraId="44DD01D6" w14:textId="77777777" w:rsidR="00745D68" w:rsidRPr="00E37CDC" w:rsidRDefault="00745D68" w:rsidP="00E37CDC">
      <w:pPr>
        <w:ind w:left="1134"/>
        <w:jc w:val="both"/>
        <w:rPr>
          <w:rFonts w:ascii="Calibri" w:hAnsi="Calibri" w:cs="Arial"/>
        </w:rPr>
      </w:pPr>
      <w:r w:rsidRPr="003B5A39">
        <w:rPr>
          <w:rFonts w:ascii="Calibri" w:hAnsi="Calibri" w:cs="Arial"/>
        </w:rPr>
        <w:t>Dans le cas d'une abolition d'un ou de plusieurs postes, l'employeur donne un avis écrit d'au moins quatorze (14) jours au syndicat et à la déléguée syndicale en indiquant le ou les postes à être abolis.</w:t>
      </w:r>
      <w:r w:rsidR="006478C7" w:rsidRPr="003B5A39">
        <w:rPr>
          <w:rFonts w:ascii="Calibri" w:hAnsi="Calibri" w:cs="Arial"/>
        </w:rPr>
        <w:t xml:space="preserve"> </w:t>
      </w:r>
      <w:r w:rsidRPr="003B5A39">
        <w:rPr>
          <w:rFonts w:ascii="Calibri" w:hAnsi="Calibri" w:cs="Arial"/>
        </w:rPr>
        <w:t>Sur demande de l'une ou l'autre des parties, celles-ci se rencontrent afin de convenir, s'il y a lieu, des alternatives susceptibles d'en réduire l'impact sur les travailleuses.</w:t>
      </w:r>
      <w:r w:rsidR="006931EB" w:rsidRPr="003B5A39">
        <w:rPr>
          <w:rFonts w:ascii="Calibri" w:hAnsi="Calibri" w:cs="Arial"/>
        </w:rPr>
        <w:t xml:space="preserve"> </w:t>
      </w:r>
    </w:p>
    <w:p w14:paraId="6D9C577D" w14:textId="77777777" w:rsidR="00745D68" w:rsidRPr="00E37CDC" w:rsidRDefault="00745D68" w:rsidP="00E37CDC">
      <w:pPr>
        <w:ind w:left="1134"/>
        <w:jc w:val="both"/>
        <w:rPr>
          <w:rFonts w:ascii="Calibri" w:hAnsi="Calibri" w:cs="Arial"/>
        </w:rPr>
      </w:pPr>
    </w:p>
    <w:p w14:paraId="21D55411" w14:textId="77777777" w:rsidR="00DC5823" w:rsidRPr="00E37CDC" w:rsidRDefault="00DC5823" w:rsidP="00E37CDC">
      <w:pPr>
        <w:ind w:left="1134"/>
        <w:jc w:val="both"/>
        <w:rPr>
          <w:rFonts w:ascii="Calibri" w:hAnsi="Calibri" w:cs="Arial"/>
        </w:rPr>
      </w:pPr>
    </w:p>
    <w:p w14:paraId="1006DB2F" w14:textId="77777777" w:rsidR="00745D68" w:rsidRPr="003B5A39" w:rsidRDefault="005D7D5C" w:rsidP="00233D26">
      <w:pPr>
        <w:pStyle w:val="Titre2"/>
      </w:pPr>
      <w:bookmarkStart w:id="76" w:name="_Toc521506371"/>
      <w:r w:rsidRPr="003B5A39">
        <w:t xml:space="preserve">11.2 </w:t>
      </w:r>
      <w:r w:rsidR="00E74209" w:rsidRPr="003B5A39">
        <w:tab/>
        <w:t>Procédure de mise à pied</w:t>
      </w:r>
      <w:bookmarkEnd w:id="76"/>
    </w:p>
    <w:p w14:paraId="721346BB" w14:textId="77777777" w:rsidR="00745D68" w:rsidRPr="00E37CDC" w:rsidRDefault="00745D68" w:rsidP="00E37CDC">
      <w:pPr>
        <w:ind w:left="1134"/>
        <w:jc w:val="both"/>
        <w:rPr>
          <w:rFonts w:ascii="Calibri" w:hAnsi="Calibri" w:cs="Arial"/>
        </w:rPr>
      </w:pPr>
    </w:p>
    <w:p w14:paraId="688D57A9" w14:textId="77777777" w:rsidR="00745D68" w:rsidRPr="003B5A39" w:rsidRDefault="00745D68" w:rsidP="00E37CDC">
      <w:pPr>
        <w:ind w:left="1560" w:hanging="426"/>
        <w:jc w:val="both"/>
        <w:rPr>
          <w:rFonts w:ascii="Calibri" w:hAnsi="Calibri"/>
        </w:rPr>
      </w:pPr>
      <w:r w:rsidRPr="003B5A39">
        <w:rPr>
          <w:rFonts w:ascii="Calibri" w:hAnsi="Calibri" w:cs="Arial"/>
        </w:rPr>
        <w:t>a)</w:t>
      </w:r>
      <w:r w:rsidRPr="003B5A39">
        <w:rPr>
          <w:rFonts w:ascii="Calibri" w:hAnsi="Calibri" w:cs="Arial"/>
        </w:rPr>
        <w:tab/>
      </w:r>
      <w:r w:rsidRPr="003B5A39">
        <w:rPr>
          <w:rFonts w:ascii="Calibri" w:hAnsi="Calibri"/>
        </w:rPr>
        <w:t xml:space="preserve">Dans le cas de mise à pied ou de l’abolition d’un poste, l’employeur transmet par écrit un avis à la travailleuse ainsi affectée. </w:t>
      </w:r>
    </w:p>
    <w:p w14:paraId="1168E59C" w14:textId="77777777" w:rsidR="00745D68" w:rsidRPr="00E37CDC" w:rsidRDefault="00745D68" w:rsidP="00E37CDC">
      <w:pPr>
        <w:ind w:left="1560" w:hanging="426"/>
        <w:jc w:val="both"/>
        <w:rPr>
          <w:rFonts w:ascii="Calibri" w:hAnsi="Calibri" w:cs="Arial"/>
        </w:rPr>
      </w:pPr>
    </w:p>
    <w:p w14:paraId="003D44C7" w14:textId="77777777" w:rsidR="00745D68" w:rsidRPr="003B5A39" w:rsidRDefault="00745D68" w:rsidP="00E37CDC">
      <w:pPr>
        <w:ind w:left="1560" w:hanging="426"/>
        <w:jc w:val="both"/>
        <w:rPr>
          <w:rFonts w:ascii="Calibri" w:hAnsi="Calibri" w:cs="Arial"/>
        </w:rPr>
      </w:pPr>
      <w:r w:rsidRPr="003B5A39">
        <w:rPr>
          <w:rFonts w:ascii="Calibri" w:hAnsi="Calibri" w:cs="Arial"/>
        </w:rPr>
        <w:t>b)</w:t>
      </w:r>
      <w:r w:rsidRPr="003B5A39">
        <w:rPr>
          <w:rFonts w:ascii="Calibri" w:hAnsi="Calibri" w:cs="Arial"/>
        </w:rPr>
        <w:tab/>
      </w:r>
      <w:r w:rsidRPr="00E37CDC">
        <w:rPr>
          <w:rFonts w:ascii="Calibri" w:hAnsi="Calibri" w:cs="Arial"/>
        </w:rPr>
        <w:t>La travailleuse affectée peut supplanter une travailleuse ayant moins d’ancienneté qu’elle</w:t>
      </w:r>
      <w:r w:rsidR="00035F05" w:rsidRPr="00E37CDC">
        <w:rPr>
          <w:rFonts w:ascii="Calibri" w:hAnsi="Calibri" w:cs="Arial"/>
        </w:rPr>
        <w:t>,</w:t>
      </w:r>
      <w:r w:rsidRPr="00E37CDC">
        <w:rPr>
          <w:rFonts w:ascii="Calibri" w:hAnsi="Calibri" w:cs="Arial"/>
        </w:rPr>
        <w:t xml:space="preserve"> à condition qu’elle puisse remplir les exigences et les qualifications</w:t>
      </w:r>
      <w:r w:rsidR="00772669" w:rsidRPr="00E37CDC">
        <w:rPr>
          <w:rFonts w:ascii="Calibri" w:hAnsi="Calibri" w:cs="Arial"/>
        </w:rPr>
        <w:t xml:space="preserve"> requises prévues au libellé de l’appellation d’emploi</w:t>
      </w:r>
      <w:r w:rsidRPr="00E37CDC">
        <w:rPr>
          <w:rFonts w:ascii="Calibri" w:hAnsi="Calibri" w:cs="Arial"/>
        </w:rPr>
        <w:t>. Elle peut également supplanter une travailleuse ayant moins d’ancienneté qui comble un poste temporairement dépourvu de sa titulaire.</w:t>
      </w:r>
    </w:p>
    <w:p w14:paraId="4984351F" w14:textId="77777777" w:rsidR="00745D68" w:rsidRPr="00E37CDC" w:rsidRDefault="00745D68" w:rsidP="00E37CDC">
      <w:pPr>
        <w:ind w:left="1560" w:hanging="426"/>
        <w:jc w:val="both"/>
        <w:rPr>
          <w:rFonts w:ascii="Calibri" w:hAnsi="Calibri" w:cs="Arial"/>
        </w:rPr>
      </w:pPr>
    </w:p>
    <w:p w14:paraId="6FF6D441" w14:textId="77777777" w:rsidR="00745D68" w:rsidRPr="00E37CDC" w:rsidRDefault="005B2B21" w:rsidP="00E37CDC">
      <w:pPr>
        <w:ind w:left="1560"/>
        <w:jc w:val="both"/>
        <w:rPr>
          <w:rFonts w:ascii="Calibri" w:hAnsi="Calibri" w:cs="Arial"/>
        </w:rPr>
      </w:pPr>
      <w:r w:rsidRPr="003B5A39">
        <w:rPr>
          <w:rFonts w:ascii="Calibri" w:hAnsi="Calibri" w:cs="Arial"/>
        </w:rPr>
        <w:t>Elle peut aussi</w:t>
      </w:r>
      <w:r w:rsidR="00745D68" w:rsidRPr="003B5A39">
        <w:rPr>
          <w:rFonts w:ascii="Calibri" w:hAnsi="Calibri" w:cs="Arial"/>
        </w:rPr>
        <w:t xml:space="preserve"> supplanter une travailleuse moins ancienne dans un</w:t>
      </w:r>
      <w:r w:rsidR="00772669" w:rsidRPr="003B5A39">
        <w:rPr>
          <w:rFonts w:ascii="Calibri" w:hAnsi="Calibri" w:cs="Arial"/>
        </w:rPr>
        <w:t>e</w:t>
      </w:r>
      <w:r w:rsidR="00745D68" w:rsidRPr="003B5A39">
        <w:rPr>
          <w:rFonts w:ascii="Calibri" w:hAnsi="Calibri" w:cs="Arial"/>
        </w:rPr>
        <w:t xml:space="preserve"> autre </w:t>
      </w:r>
      <w:r w:rsidR="00772669" w:rsidRPr="003B5A39">
        <w:rPr>
          <w:rFonts w:ascii="Calibri" w:hAnsi="Calibri" w:cs="Arial"/>
        </w:rPr>
        <w:t>appellation d’emploi</w:t>
      </w:r>
      <w:r w:rsidR="00745D68" w:rsidRPr="003B5A39">
        <w:rPr>
          <w:rFonts w:ascii="Calibri" w:hAnsi="Calibri" w:cs="Arial"/>
        </w:rPr>
        <w:t xml:space="preserve">, </w:t>
      </w:r>
      <w:r w:rsidR="00FA51D0" w:rsidRPr="003B5A39">
        <w:rPr>
          <w:rFonts w:ascii="Calibri" w:hAnsi="Calibri" w:cs="Arial"/>
        </w:rPr>
        <w:t xml:space="preserve">pourvu </w:t>
      </w:r>
      <w:r w:rsidR="00745D68" w:rsidRPr="003B5A39">
        <w:rPr>
          <w:rFonts w:ascii="Calibri" w:hAnsi="Calibri" w:cs="Arial"/>
        </w:rPr>
        <w:t xml:space="preserve">qu'elle détienne les exigences et les qualifications requises apparaissant au libellé </w:t>
      </w:r>
      <w:r w:rsidR="00772669" w:rsidRPr="003B5A39">
        <w:rPr>
          <w:rFonts w:ascii="Calibri" w:hAnsi="Calibri" w:cs="Arial"/>
        </w:rPr>
        <w:t>de l’appellation d’emploi</w:t>
      </w:r>
      <w:r w:rsidR="00745D68" w:rsidRPr="003B5A39">
        <w:rPr>
          <w:rFonts w:ascii="Calibri" w:hAnsi="Calibri" w:cs="Arial"/>
        </w:rPr>
        <w:t>.</w:t>
      </w:r>
      <w:r w:rsidR="006478C7" w:rsidRPr="003B5A39">
        <w:rPr>
          <w:rFonts w:ascii="Calibri" w:hAnsi="Calibri" w:cs="Arial"/>
        </w:rPr>
        <w:t xml:space="preserve"> </w:t>
      </w:r>
      <w:r w:rsidR="00745D68" w:rsidRPr="003B5A39">
        <w:rPr>
          <w:rFonts w:ascii="Calibri" w:hAnsi="Calibri" w:cs="Arial"/>
        </w:rPr>
        <w:t>Dans ce dernier cas, la période d'essai prévue à l'</w:t>
      </w:r>
      <w:r w:rsidR="00FA51D0" w:rsidRPr="003B5A39">
        <w:rPr>
          <w:rFonts w:ascii="Calibri" w:hAnsi="Calibri" w:cs="Arial"/>
        </w:rPr>
        <w:t>article </w:t>
      </w:r>
      <w:r w:rsidR="00745D68" w:rsidRPr="003B5A39">
        <w:rPr>
          <w:rFonts w:ascii="Calibri" w:hAnsi="Calibri" w:cs="Arial"/>
        </w:rPr>
        <w:t>10.5 s'applique.</w:t>
      </w:r>
      <w:r w:rsidR="00745D68" w:rsidRPr="00E37CDC">
        <w:rPr>
          <w:rFonts w:ascii="Calibri" w:hAnsi="Calibri" w:cs="Arial"/>
        </w:rPr>
        <w:t xml:space="preserve"> </w:t>
      </w:r>
    </w:p>
    <w:p w14:paraId="6B39C2B6" w14:textId="77777777" w:rsidR="00745D68" w:rsidRPr="00E37CDC" w:rsidRDefault="00745D68" w:rsidP="00E37CDC">
      <w:pPr>
        <w:ind w:left="1560" w:hanging="426"/>
        <w:jc w:val="both"/>
        <w:rPr>
          <w:rFonts w:ascii="Calibri" w:hAnsi="Calibri" w:cs="Arial"/>
        </w:rPr>
      </w:pPr>
    </w:p>
    <w:p w14:paraId="21EFBF1F" w14:textId="77777777" w:rsidR="00745D68" w:rsidRPr="003B5A39" w:rsidRDefault="00745D68" w:rsidP="00E37CDC">
      <w:pPr>
        <w:ind w:left="1560"/>
        <w:jc w:val="both"/>
        <w:rPr>
          <w:rFonts w:ascii="Calibri" w:hAnsi="Calibri" w:cs="Arial"/>
        </w:rPr>
      </w:pPr>
      <w:r w:rsidRPr="003B5A39">
        <w:rPr>
          <w:rFonts w:ascii="Calibri" w:hAnsi="Calibri" w:cs="Arial"/>
        </w:rPr>
        <w:t xml:space="preserve">La travailleuse qui se voit refuser cette supplantation </w:t>
      </w:r>
      <w:r w:rsidR="00FA51D0" w:rsidRPr="003B5A39">
        <w:rPr>
          <w:rFonts w:ascii="Calibri" w:hAnsi="Calibri" w:cs="Arial"/>
        </w:rPr>
        <w:t xml:space="preserve">à la </w:t>
      </w:r>
      <w:r w:rsidRPr="003B5A39">
        <w:rPr>
          <w:rFonts w:ascii="Calibri" w:hAnsi="Calibri" w:cs="Arial"/>
        </w:rPr>
        <w:t xml:space="preserve">suite </w:t>
      </w:r>
      <w:r w:rsidR="00FA51D0" w:rsidRPr="003B5A39">
        <w:rPr>
          <w:rFonts w:ascii="Calibri" w:hAnsi="Calibri" w:cs="Arial"/>
        </w:rPr>
        <w:t>d’</w:t>
      </w:r>
      <w:r w:rsidRPr="003B5A39">
        <w:rPr>
          <w:rFonts w:ascii="Calibri" w:hAnsi="Calibri" w:cs="Arial"/>
        </w:rPr>
        <w:t>une période d'essai a droit de supplanter une seule autre fois, à défaut de quoi elle est mise à pied.</w:t>
      </w:r>
    </w:p>
    <w:p w14:paraId="0583DD9C" w14:textId="77777777" w:rsidR="00745D68" w:rsidRPr="00E37CDC" w:rsidRDefault="00745D68" w:rsidP="00E37CDC">
      <w:pPr>
        <w:ind w:left="1560" w:hanging="426"/>
        <w:jc w:val="both"/>
        <w:rPr>
          <w:rFonts w:ascii="Calibri" w:hAnsi="Calibri" w:cs="Arial"/>
        </w:rPr>
      </w:pPr>
    </w:p>
    <w:p w14:paraId="2ED958E1" w14:textId="77777777" w:rsidR="00745D68" w:rsidRPr="00E37CDC" w:rsidRDefault="00745D68" w:rsidP="00E37CDC">
      <w:pPr>
        <w:ind w:left="1560" w:hanging="426"/>
        <w:jc w:val="both"/>
        <w:rPr>
          <w:rFonts w:ascii="Calibri" w:hAnsi="Calibri" w:cs="Arial"/>
        </w:rPr>
      </w:pPr>
      <w:r w:rsidRPr="003B5A39">
        <w:rPr>
          <w:rFonts w:ascii="Calibri" w:hAnsi="Calibri" w:cs="Arial"/>
        </w:rPr>
        <w:t>c)</w:t>
      </w:r>
      <w:r w:rsidRPr="003B5A39">
        <w:rPr>
          <w:rFonts w:ascii="Calibri" w:hAnsi="Calibri" w:cs="Arial"/>
        </w:rPr>
        <w:tab/>
      </w:r>
      <w:r w:rsidRPr="00E37CDC">
        <w:rPr>
          <w:rFonts w:ascii="Calibri" w:hAnsi="Calibri" w:cs="Arial"/>
        </w:rPr>
        <w:t>La travailleuse supplantée peut supplanter à son tour et ainsi de suite, en suivant la même procédure.</w:t>
      </w:r>
      <w:r w:rsidR="006478C7" w:rsidRPr="00E37CDC">
        <w:rPr>
          <w:rFonts w:ascii="Calibri" w:hAnsi="Calibri" w:cs="Arial"/>
        </w:rPr>
        <w:t xml:space="preserve"> </w:t>
      </w:r>
      <w:r w:rsidRPr="00E37CDC">
        <w:rPr>
          <w:rFonts w:ascii="Calibri" w:hAnsi="Calibri" w:cs="Arial"/>
        </w:rPr>
        <w:t>Cependant, la travailleuse occasionnelle ne peut supplanter une travailleuse d'un autre statut (à temps complet ou à temps partiel).</w:t>
      </w:r>
    </w:p>
    <w:p w14:paraId="633373D9" w14:textId="77777777" w:rsidR="00745D68" w:rsidRPr="00E37CDC" w:rsidRDefault="00745D68" w:rsidP="00E37CDC">
      <w:pPr>
        <w:ind w:left="1560" w:hanging="426"/>
        <w:jc w:val="both"/>
        <w:rPr>
          <w:rFonts w:ascii="Calibri" w:hAnsi="Calibri" w:cs="Arial"/>
        </w:rPr>
      </w:pPr>
    </w:p>
    <w:p w14:paraId="47F029F1" w14:textId="77777777" w:rsidR="00745D68" w:rsidRPr="003B5A39" w:rsidRDefault="00745D68" w:rsidP="00E37CDC">
      <w:pPr>
        <w:ind w:left="1560" w:hanging="426"/>
        <w:jc w:val="both"/>
        <w:rPr>
          <w:rFonts w:ascii="Calibri" w:hAnsi="Calibri" w:cs="Arial"/>
        </w:rPr>
      </w:pPr>
      <w:r w:rsidRPr="00E37CDC">
        <w:rPr>
          <w:rFonts w:ascii="Calibri" w:hAnsi="Calibri" w:cs="Arial"/>
        </w:rPr>
        <w:t>d)</w:t>
      </w:r>
      <w:r w:rsidRPr="00E37CDC">
        <w:rPr>
          <w:rFonts w:ascii="Calibri" w:hAnsi="Calibri" w:cs="Arial"/>
        </w:rPr>
        <w:tab/>
        <w:t>Une travailleuse</w:t>
      </w:r>
      <w:r w:rsidRPr="003B5A39">
        <w:rPr>
          <w:rFonts w:ascii="Calibri" w:hAnsi="Calibri" w:cs="Arial"/>
        </w:rPr>
        <w:t xml:space="preserve"> ayant reçu un avis de mise à pied, ou supplantée, peut choisir de s'inscrire sur la liste de rappel plutôt que de supplanter.</w:t>
      </w:r>
    </w:p>
    <w:p w14:paraId="6385E1C8" w14:textId="77777777" w:rsidR="00745D68" w:rsidRPr="003B5A39" w:rsidRDefault="00745D68" w:rsidP="00E37CDC">
      <w:pPr>
        <w:ind w:left="1134"/>
        <w:jc w:val="both"/>
        <w:rPr>
          <w:rFonts w:ascii="Calibri" w:hAnsi="Calibri" w:cs="Arial"/>
        </w:rPr>
      </w:pPr>
    </w:p>
    <w:p w14:paraId="2233B0B1" w14:textId="77777777" w:rsidR="00745D68" w:rsidRPr="003B5A39" w:rsidRDefault="002C7664" w:rsidP="00233D26">
      <w:pPr>
        <w:pStyle w:val="Titre2"/>
      </w:pPr>
      <w:r w:rsidRPr="003B5A39">
        <w:br w:type="page"/>
      </w:r>
      <w:bookmarkStart w:id="77" w:name="_Toc521506372"/>
      <w:r w:rsidR="005D7D5C" w:rsidRPr="003B5A39">
        <w:t xml:space="preserve">11.3 </w:t>
      </w:r>
      <w:r w:rsidR="00E74209" w:rsidRPr="003B5A39">
        <w:tab/>
        <w:t>Avis et délai</w:t>
      </w:r>
      <w:bookmarkEnd w:id="77"/>
    </w:p>
    <w:p w14:paraId="340E3385" w14:textId="77777777" w:rsidR="00745D68" w:rsidRPr="00E37CDC" w:rsidRDefault="00745D68" w:rsidP="00E37CDC">
      <w:pPr>
        <w:ind w:left="1134"/>
        <w:jc w:val="both"/>
        <w:rPr>
          <w:rFonts w:ascii="Calibri" w:hAnsi="Calibri" w:cs="Arial"/>
          <w:sz w:val="22"/>
        </w:rPr>
      </w:pPr>
    </w:p>
    <w:p w14:paraId="1FDB3828" w14:textId="77777777" w:rsidR="00745D68" w:rsidRPr="003B5A39" w:rsidRDefault="00745D68" w:rsidP="00E37CDC">
      <w:pPr>
        <w:ind w:left="1134"/>
        <w:jc w:val="both"/>
        <w:rPr>
          <w:rFonts w:ascii="Calibri" w:hAnsi="Calibri" w:cs="Arial"/>
        </w:rPr>
      </w:pPr>
      <w:r w:rsidRPr="003B5A39">
        <w:rPr>
          <w:rFonts w:ascii="Calibri" w:hAnsi="Calibri" w:cs="Arial"/>
        </w:rPr>
        <w:t>La travailleuse affectée par une abolition de poste ou une supplantation reçoit un avis écrit de la part de l'employeur au moins quatorze (14) jours avant la date prévue de la mise à pied.</w:t>
      </w:r>
      <w:r w:rsidR="006478C7" w:rsidRPr="003B5A39">
        <w:rPr>
          <w:rFonts w:ascii="Calibri" w:hAnsi="Calibri" w:cs="Arial"/>
        </w:rPr>
        <w:t xml:space="preserve"> </w:t>
      </w:r>
      <w:r w:rsidRPr="003B5A39">
        <w:rPr>
          <w:rFonts w:ascii="Calibri" w:hAnsi="Calibri" w:cs="Arial"/>
        </w:rPr>
        <w:t>À compter de la date de réception de cet avis, elle a un délai de trois (3) jours pour exprimer son intention de supplanter à son tour, à défaut de quoi elle est mise à pied à la date prévue.</w:t>
      </w:r>
    </w:p>
    <w:p w14:paraId="38060AE8" w14:textId="77777777" w:rsidR="00745D68" w:rsidRPr="00E37CDC" w:rsidRDefault="00745D68" w:rsidP="00E37CDC">
      <w:pPr>
        <w:ind w:left="1134"/>
        <w:jc w:val="both"/>
        <w:rPr>
          <w:rFonts w:ascii="Calibri" w:hAnsi="Calibri" w:cs="Arial"/>
          <w:sz w:val="22"/>
        </w:rPr>
      </w:pPr>
    </w:p>
    <w:p w14:paraId="5ADD3ED8" w14:textId="77777777" w:rsidR="002C7664" w:rsidRPr="00E37CDC" w:rsidRDefault="002C7664" w:rsidP="00E37CDC">
      <w:pPr>
        <w:ind w:left="1134"/>
        <w:jc w:val="both"/>
        <w:rPr>
          <w:rFonts w:ascii="Calibri" w:hAnsi="Calibri" w:cs="Arial"/>
          <w:sz w:val="22"/>
        </w:rPr>
      </w:pPr>
    </w:p>
    <w:p w14:paraId="74C0D921" w14:textId="77777777" w:rsidR="00745D68" w:rsidRPr="003B5A39" w:rsidRDefault="005D7D5C" w:rsidP="00233D26">
      <w:pPr>
        <w:pStyle w:val="Titre2"/>
      </w:pPr>
      <w:bookmarkStart w:id="78" w:name="_Toc521506373"/>
      <w:r w:rsidRPr="003B5A39">
        <w:t xml:space="preserve">11.4 </w:t>
      </w:r>
      <w:r w:rsidR="00E74209" w:rsidRPr="003B5A39">
        <w:tab/>
        <w:t>Relevé d'emploi</w:t>
      </w:r>
      <w:bookmarkEnd w:id="78"/>
    </w:p>
    <w:p w14:paraId="2556C013" w14:textId="77777777" w:rsidR="00745D68" w:rsidRPr="00E37CDC" w:rsidRDefault="00745D68" w:rsidP="00E37CDC">
      <w:pPr>
        <w:ind w:left="1134"/>
        <w:jc w:val="both"/>
        <w:rPr>
          <w:rFonts w:ascii="Calibri" w:hAnsi="Calibri" w:cs="Arial"/>
          <w:sz w:val="22"/>
        </w:rPr>
      </w:pPr>
    </w:p>
    <w:p w14:paraId="0C1360C3" w14:textId="77777777" w:rsidR="00745D68" w:rsidRPr="003B5A39" w:rsidRDefault="00745D68" w:rsidP="00E37CDC">
      <w:pPr>
        <w:ind w:left="1134"/>
        <w:jc w:val="both"/>
        <w:rPr>
          <w:rFonts w:ascii="Calibri" w:hAnsi="Calibri" w:cs="Arial"/>
        </w:rPr>
      </w:pPr>
      <w:r w:rsidRPr="003B5A39">
        <w:rPr>
          <w:rFonts w:ascii="Calibri" w:hAnsi="Calibri" w:cs="Arial"/>
        </w:rPr>
        <w:t>Au moment du départ ou lors de la période de paie suivant son départ, l'employeur doit émettre à la travailleuse un relevé d'emploi et lui remettre toute somme due à cette date.</w:t>
      </w:r>
    </w:p>
    <w:p w14:paraId="5E73D3BB" w14:textId="77777777" w:rsidR="00745D68" w:rsidRPr="00E37CDC" w:rsidRDefault="00745D68" w:rsidP="00E37CDC">
      <w:pPr>
        <w:ind w:left="1134"/>
        <w:jc w:val="both"/>
        <w:rPr>
          <w:rFonts w:ascii="Calibri" w:hAnsi="Calibri" w:cs="Arial"/>
          <w:sz w:val="22"/>
        </w:rPr>
      </w:pPr>
    </w:p>
    <w:p w14:paraId="1C8EA44C" w14:textId="77777777" w:rsidR="002C7664" w:rsidRPr="00E37CDC" w:rsidRDefault="002C7664" w:rsidP="00E37CDC">
      <w:pPr>
        <w:ind w:left="1134"/>
        <w:jc w:val="both"/>
        <w:rPr>
          <w:rFonts w:ascii="Calibri" w:hAnsi="Calibri" w:cs="Arial"/>
          <w:sz w:val="22"/>
        </w:rPr>
      </w:pPr>
    </w:p>
    <w:p w14:paraId="2741B8A6" w14:textId="77777777" w:rsidR="00745D68" w:rsidRPr="003B5A39" w:rsidRDefault="005D7D5C" w:rsidP="00233D26">
      <w:pPr>
        <w:pStyle w:val="Titre2"/>
      </w:pPr>
      <w:bookmarkStart w:id="79" w:name="_Toc521506374"/>
      <w:r w:rsidRPr="003B5A39">
        <w:t xml:space="preserve">11.5 </w:t>
      </w:r>
      <w:r w:rsidR="00E74209" w:rsidRPr="003B5A39">
        <w:tab/>
        <w:t>Procédure de rappel au travail</w:t>
      </w:r>
      <w:bookmarkEnd w:id="79"/>
    </w:p>
    <w:p w14:paraId="1F558542" w14:textId="77777777" w:rsidR="00745D68" w:rsidRPr="00E37CDC" w:rsidRDefault="00745D68" w:rsidP="00E37CDC">
      <w:pPr>
        <w:ind w:left="1134"/>
        <w:jc w:val="both"/>
        <w:rPr>
          <w:rFonts w:ascii="Calibri" w:hAnsi="Calibri" w:cs="Arial"/>
          <w:sz w:val="22"/>
        </w:rPr>
      </w:pPr>
    </w:p>
    <w:p w14:paraId="2EE5FD5C" w14:textId="77777777" w:rsidR="00745D68" w:rsidRPr="003B5A39" w:rsidRDefault="00745D68" w:rsidP="00E37CDC">
      <w:pPr>
        <w:ind w:left="1560" w:hanging="426"/>
        <w:jc w:val="both"/>
        <w:rPr>
          <w:rFonts w:ascii="Calibri" w:hAnsi="Calibri" w:cs="Arial"/>
        </w:rPr>
      </w:pPr>
      <w:r w:rsidRPr="003B5A39">
        <w:rPr>
          <w:rFonts w:ascii="Calibri" w:hAnsi="Calibri" w:cs="Arial"/>
        </w:rPr>
        <w:t>a)</w:t>
      </w:r>
      <w:r w:rsidRPr="003B5A39">
        <w:rPr>
          <w:rFonts w:ascii="Calibri" w:hAnsi="Calibri" w:cs="Arial"/>
        </w:rPr>
        <w:tab/>
        <w:t>La travailleuse mise à pied est inscrite automatiquement sur la liste de rappel.</w:t>
      </w:r>
    </w:p>
    <w:p w14:paraId="483577BB" w14:textId="77777777" w:rsidR="00E37CDC" w:rsidRPr="00E37CDC" w:rsidRDefault="00E37CDC" w:rsidP="00E37CDC">
      <w:pPr>
        <w:ind w:left="1560" w:hanging="426"/>
        <w:jc w:val="both"/>
        <w:rPr>
          <w:rFonts w:ascii="Calibri" w:hAnsi="Calibri" w:cs="Arial"/>
          <w:sz w:val="22"/>
        </w:rPr>
      </w:pPr>
    </w:p>
    <w:p w14:paraId="463F1B72" w14:textId="77777777" w:rsidR="00745D68" w:rsidRPr="003B5A39" w:rsidRDefault="00745D68" w:rsidP="00E37CDC">
      <w:pPr>
        <w:ind w:left="1560" w:hanging="426"/>
        <w:jc w:val="both"/>
        <w:rPr>
          <w:rFonts w:ascii="Calibri" w:hAnsi="Calibri" w:cs="Arial"/>
        </w:rPr>
      </w:pPr>
      <w:r w:rsidRPr="003B5A39">
        <w:rPr>
          <w:rFonts w:ascii="Calibri" w:hAnsi="Calibri" w:cs="Arial"/>
        </w:rPr>
        <w:t>b)</w:t>
      </w:r>
      <w:r w:rsidRPr="003B5A39">
        <w:rPr>
          <w:rFonts w:ascii="Calibri" w:hAnsi="Calibri" w:cs="Arial"/>
        </w:rPr>
        <w:tab/>
        <w:t>La travailleuse détentrice d’un poste qui se voit mise à pied bénéficie d'une priorité de retour au travail lo</w:t>
      </w:r>
      <w:r w:rsidR="009F4B2E" w:rsidRPr="003B5A39">
        <w:rPr>
          <w:rFonts w:ascii="Calibri" w:hAnsi="Calibri" w:cs="Arial"/>
        </w:rPr>
        <w:t>rsqu'</w:t>
      </w:r>
      <w:r w:rsidRPr="003B5A39">
        <w:rPr>
          <w:rFonts w:ascii="Calibri" w:hAnsi="Calibri" w:cs="Arial"/>
        </w:rPr>
        <w:t xml:space="preserve">un poste du même statut que celui qu'elle détenait devient vacant ou disponible dans son </w:t>
      </w:r>
      <w:r w:rsidR="00772669" w:rsidRPr="003B5A39">
        <w:rPr>
          <w:rFonts w:ascii="Calibri" w:hAnsi="Calibri" w:cs="Arial"/>
        </w:rPr>
        <w:t>appellation d’emploi</w:t>
      </w:r>
      <w:r w:rsidRPr="003B5A39">
        <w:rPr>
          <w:rFonts w:ascii="Calibri" w:hAnsi="Calibri" w:cs="Arial"/>
        </w:rPr>
        <w:t>.</w:t>
      </w:r>
    </w:p>
    <w:p w14:paraId="7E0CCE6F" w14:textId="77777777" w:rsidR="00E37CDC" w:rsidRPr="00E37CDC" w:rsidRDefault="00E37CDC" w:rsidP="00E37CDC">
      <w:pPr>
        <w:ind w:left="1560" w:hanging="426"/>
        <w:jc w:val="both"/>
        <w:rPr>
          <w:rFonts w:ascii="Calibri" w:hAnsi="Calibri" w:cs="Arial"/>
          <w:sz w:val="22"/>
        </w:rPr>
      </w:pPr>
    </w:p>
    <w:p w14:paraId="4C58795A" w14:textId="77777777" w:rsidR="00745D68" w:rsidRPr="003B5A39" w:rsidRDefault="00745D68" w:rsidP="00E37CDC">
      <w:pPr>
        <w:ind w:left="1560" w:hanging="426"/>
        <w:jc w:val="both"/>
        <w:rPr>
          <w:rFonts w:ascii="Calibri" w:hAnsi="Calibri" w:cs="Arial"/>
          <w:color w:val="FF0000"/>
        </w:rPr>
      </w:pPr>
      <w:r w:rsidRPr="003B5A39">
        <w:rPr>
          <w:rFonts w:ascii="Calibri" w:hAnsi="Calibri" w:cs="Arial"/>
        </w:rPr>
        <w:t>c)</w:t>
      </w:r>
      <w:r w:rsidRPr="003B5A39">
        <w:rPr>
          <w:rFonts w:ascii="Calibri" w:hAnsi="Calibri" w:cs="Arial"/>
        </w:rPr>
        <w:tab/>
        <w:t xml:space="preserve">L'employeur qui réintègre une travailleuse mise à pied dans ses fonctions doit aviser </w:t>
      </w:r>
      <w:r w:rsidR="00A62492" w:rsidRPr="003B5A39">
        <w:rPr>
          <w:rFonts w:ascii="Calibri" w:hAnsi="Calibri" w:cs="Arial"/>
        </w:rPr>
        <w:t xml:space="preserve">cette dernière </w:t>
      </w:r>
      <w:r w:rsidRPr="003B5A39">
        <w:rPr>
          <w:rFonts w:ascii="Calibri" w:hAnsi="Calibri" w:cs="Arial"/>
        </w:rPr>
        <w:t xml:space="preserve">par courrier recommandé à la dernière adresse connue, avec </w:t>
      </w:r>
      <w:r w:rsidR="002C7664" w:rsidRPr="003B5A39">
        <w:rPr>
          <w:rFonts w:ascii="Calibri" w:hAnsi="Calibri" w:cs="Arial"/>
        </w:rPr>
        <w:t>copie à la déléguée syndicale.</w:t>
      </w:r>
      <w:r w:rsidR="006931EB" w:rsidRPr="003B5A39">
        <w:rPr>
          <w:rFonts w:ascii="Calibri" w:hAnsi="Calibri" w:cs="Arial"/>
        </w:rPr>
        <w:t xml:space="preserve"> </w:t>
      </w:r>
    </w:p>
    <w:p w14:paraId="79344370" w14:textId="77777777" w:rsidR="00E37CDC" w:rsidRPr="00E37CDC" w:rsidRDefault="00E37CDC" w:rsidP="00E37CDC">
      <w:pPr>
        <w:ind w:left="1560" w:hanging="426"/>
        <w:jc w:val="both"/>
        <w:rPr>
          <w:rFonts w:ascii="Calibri" w:hAnsi="Calibri" w:cs="Arial"/>
          <w:sz w:val="22"/>
        </w:rPr>
      </w:pPr>
    </w:p>
    <w:p w14:paraId="650C2668" w14:textId="77777777" w:rsidR="00745D68" w:rsidRPr="003B5A39" w:rsidRDefault="00745D68" w:rsidP="00E37CDC">
      <w:pPr>
        <w:ind w:left="1560" w:hanging="426"/>
        <w:jc w:val="both"/>
        <w:rPr>
          <w:rFonts w:ascii="Calibri" w:hAnsi="Calibri" w:cs="Arial"/>
        </w:rPr>
      </w:pPr>
      <w:r w:rsidRPr="003B5A39">
        <w:rPr>
          <w:rFonts w:ascii="Calibri" w:hAnsi="Calibri" w:cs="Arial"/>
        </w:rPr>
        <w:t>d)</w:t>
      </w:r>
      <w:r w:rsidRPr="003B5A39">
        <w:rPr>
          <w:rFonts w:ascii="Calibri" w:hAnsi="Calibri" w:cs="Arial"/>
        </w:rPr>
        <w:tab/>
      </w:r>
      <w:r w:rsidR="00FA51D0" w:rsidRPr="003B5A39">
        <w:rPr>
          <w:rFonts w:ascii="Calibri" w:hAnsi="Calibri" w:cs="Arial"/>
        </w:rPr>
        <w:t xml:space="preserve">À la </w:t>
      </w:r>
      <w:r w:rsidRPr="003B5A39">
        <w:rPr>
          <w:rFonts w:ascii="Calibri" w:hAnsi="Calibri" w:cs="Arial"/>
        </w:rPr>
        <w:t>réception de l'avis de retour au travail, la travailleuse a quinze (15) jours ouvrables pour reprendre le travail, à défaut de quoi, elle est considérée comme ayant remis sa démission, à moins d'incapacité physique ou de raison valable ou à moins qu'elle avise l'employeur qu'elle renonce à sa priorité tout en demeurant sur la liste de rappel.</w:t>
      </w:r>
    </w:p>
    <w:p w14:paraId="1E2A5467" w14:textId="77777777" w:rsidR="00745D68" w:rsidRPr="00E37CDC" w:rsidRDefault="00745D68" w:rsidP="00E37CDC">
      <w:pPr>
        <w:ind w:left="1134"/>
        <w:jc w:val="both"/>
        <w:rPr>
          <w:rFonts w:ascii="Calibri" w:hAnsi="Calibri" w:cs="Arial"/>
          <w:sz w:val="22"/>
        </w:rPr>
      </w:pPr>
    </w:p>
    <w:p w14:paraId="58F4A71E" w14:textId="77777777" w:rsidR="00E37CDC" w:rsidRPr="00E37CDC" w:rsidRDefault="00E37CDC" w:rsidP="00E37CDC">
      <w:pPr>
        <w:ind w:left="1134"/>
        <w:jc w:val="both"/>
        <w:rPr>
          <w:rFonts w:ascii="Calibri" w:hAnsi="Calibri" w:cs="Arial"/>
          <w:sz w:val="22"/>
        </w:rPr>
      </w:pPr>
    </w:p>
    <w:p w14:paraId="3CBC107A" w14:textId="77777777" w:rsidR="00745D68" w:rsidRPr="003B5A39" w:rsidRDefault="005D7D5C" w:rsidP="00233D26">
      <w:pPr>
        <w:pStyle w:val="Titre2"/>
      </w:pPr>
      <w:bookmarkStart w:id="80" w:name="_Toc521506375"/>
      <w:r w:rsidRPr="003B5A39">
        <w:t xml:space="preserve">11.6 </w:t>
      </w:r>
      <w:r w:rsidR="00E74209" w:rsidRPr="003B5A39">
        <w:tab/>
        <w:t>F</w:t>
      </w:r>
      <w:r w:rsidR="002C7664" w:rsidRPr="003B5A39">
        <w:t>ermeture du CPE</w:t>
      </w:r>
      <w:bookmarkEnd w:id="80"/>
    </w:p>
    <w:p w14:paraId="15D0E559" w14:textId="77777777" w:rsidR="00745D68" w:rsidRPr="00E37CDC" w:rsidRDefault="00745D68" w:rsidP="00E37CDC">
      <w:pPr>
        <w:ind w:left="1134"/>
        <w:jc w:val="both"/>
        <w:rPr>
          <w:rFonts w:ascii="Calibri" w:hAnsi="Calibri" w:cs="Arial"/>
          <w:sz w:val="22"/>
        </w:rPr>
      </w:pPr>
    </w:p>
    <w:p w14:paraId="09FB56AF" w14:textId="77777777" w:rsidR="00745D68" w:rsidRDefault="00FE3710" w:rsidP="00E37CDC">
      <w:pPr>
        <w:ind w:left="1560" w:hanging="426"/>
        <w:jc w:val="both"/>
        <w:rPr>
          <w:rFonts w:ascii="Calibri" w:hAnsi="Calibri" w:cs="Arial"/>
        </w:rPr>
      </w:pPr>
      <w:r w:rsidRPr="003B5A39">
        <w:rPr>
          <w:rFonts w:ascii="Calibri" w:hAnsi="Calibri" w:cs="Arial"/>
        </w:rPr>
        <w:t>a)</w:t>
      </w:r>
      <w:r w:rsidRPr="003B5A39">
        <w:rPr>
          <w:rFonts w:ascii="Calibri" w:hAnsi="Calibri" w:cs="Arial"/>
        </w:rPr>
        <w:tab/>
      </w:r>
      <w:r w:rsidR="00745D68" w:rsidRPr="003B5A39">
        <w:rPr>
          <w:rFonts w:ascii="Calibri" w:hAnsi="Calibri" w:cs="Arial"/>
        </w:rPr>
        <w:t>L'employeur avise les travailleuses et le syndicat de toute fermeture éventuelle, temporaire ou définitive</w:t>
      </w:r>
      <w:r w:rsidR="009F4B2E" w:rsidRPr="003B5A39">
        <w:rPr>
          <w:rFonts w:ascii="Calibri" w:hAnsi="Calibri" w:cs="Arial"/>
        </w:rPr>
        <w:t xml:space="preserve"> du CPE</w:t>
      </w:r>
      <w:r w:rsidR="00745D68" w:rsidRPr="003B5A39">
        <w:rPr>
          <w:rFonts w:ascii="Calibri" w:hAnsi="Calibri" w:cs="Arial"/>
        </w:rPr>
        <w:t xml:space="preserve">, aussitôt la date de fermeture arrêtée, et ce, au moins quatre-vingt-dix jours (90) à l'avance. </w:t>
      </w:r>
    </w:p>
    <w:p w14:paraId="0A3938C4" w14:textId="77777777" w:rsidR="00FE3710" w:rsidRPr="003B5A39" w:rsidRDefault="00E37CDC" w:rsidP="00E37CDC">
      <w:pPr>
        <w:ind w:left="1560" w:hanging="426"/>
        <w:jc w:val="both"/>
        <w:rPr>
          <w:rFonts w:ascii="Calibri" w:hAnsi="Calibri" w:cs="Arial"/>
        </w:rPr>
      </w:pPr>
      <w:r>
        <w:rPr>
          <w:rFonts w:ascii="Calibri" w:hAnsi="Calibri" w:cs="Arial"/>
        </w:rPr>
        <w:t>b)</w:t>
      </w:r>
      <w:r>
        <w:rPr>
          <w:rFonts w:ascii="Calibri" w:hAnsi="Calibri" w:cs="Arial"/>
        </w:rPr>
        <w:tab/>
      </w:r>
      <w:r w:rsidR="00FE3710" w:rsidRPr="003B5A39">
        <w:rPr>
          <w:rFonts w:ascii="Calibri" w:hAnsi="Calibri" w:cs="Arial"/>
        </w:rPr>
        <w:t>Dans le cas d’une fermeture temporaire ou définitive imputable à un événement de force majeure qui ne relève pas de l’employeur (« Act of God »), le délai de mise à pied peut être réduit à dix (10) jours ouvrables.</w:t>
      </w:r>
    </w:p>
    <w:p w14:paraId="50436BBA" w14:textId="77777777" w:rsidR="00FE3710" w:rsidRPr="003B5A39" w:rsidRDefault="00FE3710" w:rsidP="00E37CDC">
      <w:pPr>
        <w:ind w:left="1134"/>
        <w:jc w:val="both"/>
        <w:rPr>
          <w:rFonts w:ascii="Calibri" w:hAnsi="Calibri" w:cs="Arial"/>
        </w:rPr>
      </w:pPr>
    </w:p>
    <w:p w14:paraId="4588A512" w14:textId="77777777" w:rsidR="00DC5823" w:rsidRPr="003B5A39" w:rsidRDefault="00DC5823" w:rsidP="00E37CDC">
      <w:pPr>
        <w:ind w:left="1134"/>
        <w:jc w:val="both"/>
        <w:rPr>
          <w:rFonts w:ascii="Calibri" w:hAnsi="Calibri" w:cs="Arial"/>
        </w:rPr>
      </w:pPr>
    </w:p>
    <w:p w14:paraId="26318FF6" w14:textId="77777777" w:rsidR="00745D68" w:rsidRPr="003B5A39" w:rsidRDefault="005D7D5C" w:rsidP="00233D26">
      <w:pPr>
        <w:pStyle w:val="Titre2"/>
      </w:pPr>
      <w:bookmarkStart w:id="81" w:name="_Toc521506376"/>
      <w:r w:rsidRPr="003B5A39">
        <w:t xml:space="preserve">11.7 </w:t>
      </w:r>
      <w:r w:rsidR="00E74209" w:rsidRPr="003B5A39">
        <w:tab/>
        <w:t>R</w:t>
      </w:r>
      <w:r w:rsidR="002C7664" w:rsidRPr="003B5A39">
        <w:t>éouverture du CPE</w:t>
      </w:r>
      <w:bookmarkEnd w:id="81"/>
    </w:p>
    <w:p w14:paraId="566CA3D6" w14:textId="77777777" w:rsidR="00745D68" w:rsidRPr="003B5A39" w:rsidRDefault="00745D68" w:rsidP="00E37CDC">
      <w:pPr>
        <w:ind w:left="1134"/>
        <w:jc w:val="both"/>
        <w:rPr>
          <w:rFonts w:ascii="Calibri" w:hAnsi="Calibri" w:cs="Arial"/>
        </w:rPr>
      </w:pPr>
    </w:p>
    <w:p w14:paraId="20D62FEC" w14:textId="77777777" w:rsidR="00745D68" w:rsidRPr="003B5A39" w:rsidRDefault="00745D68" w:rsidP="00E37CDC">
      <w:pPr>
        <w:ind w:left="1134"/>
        <w:jc w:val="both"/>
        <w:rPr>
          <w:rFonts w:ascii="Calibri" w:hAnsi="Calibri" w:cs="Arial"/>
        </w:rPr>
      </w:pPr>
      <w:r w:rsidRPr="003B5A39">
        <w:rPr>
          <w:rFonts w:ascii="Calibri" w:hAnsi="Calibri" w:cs="Arial"/>
        </w:rPr>
        <w:t xml:space="preserve">Lors de la réouverture, les travailleuses en fonction lors de la fermeture sont rappelées au travail par ordre d'ancienneté, par </w:t>
      </w:r>
      <w:r w:rsidR="00772669" w:rsidRPr="003B5A39">
        <w:rPr>
          <w:rFonts w:ascii="Calibri" w:hAnsi="Calibri" w:cs="Arial"/>
        </w:rPr>
        <w:t>appellation d’emploi</w:t>
      </w:r>
      <w:r w:rsidRPr="003B5A39">
        <w:rPr>
          <w:rFonts w:ascii="Calibri" w:hAnsi="Calibri" w:cs="Arial"/>
        </w:rPr>
        <w:t>, en commençant par la plus ancienne, sauf si une entente contraire est confirmée par écrit par le syndicat.</w:t>
      </w:r>
    </w:p>
    <w:p w14:paraId="53F928C8" w14:textId="77777777" w:rsidR="00745D68" w:rsidRPr="003B5A39" w:rsidRDefault="00745D68" w:rsidP="00E37CDC">
      <w:pPr>
        <w:ind w:left="1134"/>
        <w:jc w:val="both"/>
        <w:rPr>
          <w:rFonts w:ascii="Calibri" w:hAnsi="Calibri" w:cs="Arial"/>
        </w:rPr>
      </w:pPr>
    </w:p>
    <w:p w14:paraId="189E5567" w14:textId="77777777" w:rsidR="004B09F8" w:rsidRPr="003B5A39" w:rsidRDefault="004B09F8" w:rsidP="00E37CDC">
      <w:pPr>
        <w:ind w:left="1134"/>
        <w:jc w:val="both"/>
        <w:rPr>
          <w:rFonts w:ascii="Calibri" w:hAnsi="Calibri" w:cs="Arial"/>
        </w:rPr>
      </w:pPr>
    </w:p>
    <w:p w14:paraId="0D3F149B" w14:textId="77777777" w:rsidR="00745D68" w:rsidRPr="003B5A39" w:rsidRDefault="005D7D5C" w:rsidP="00233D26">
      <w:pPr>
        <w:pStyle w:val="Titre2"/>
      </w:pPr>
      <w:bookmarkStart w:id="82" w:name="_Toc521506377"/>
      <w:r w:rsidRPr="003B5A39">
        <w:t xml:space="preserve">11.8 </w:t>
      </w:r>
      <w:r w:rsidR="00E74209" w:rsidRPr="003B5A39">
        <w:tab/>
        <w:t>Indemnité de licenciement</w:t>
      </w:r>
      <w:bookmarkEnd w:id="82"/>
    </w:p>
    <w:p w14:paraId="48063D06" w14:textId="77777777" w:rsidR="00745D68" w:rsidRPr="003B5A39" w:rsidRDefault="00745D68" w:rsidP="00E37CDC">
      <w:pPr>
        <w:ind w:left="1134"/>
        <w:jc w:val="both"/>
        <w:rPr>
          <w:rFonts w:ascii="Calibri" w:hAnsi="Calibri" w:cs="Arial"/>
        </w:rPr>
      </w:pPr>
    </w:p>
    <w:p w14:paraId="325FEA4B" w14:textId="77777777" w:rsidR="00745D68" w:rsidRPr="003B5A39" w:rsidRDefault="00745D68" w:rsidP="00E37CDC">
      <w:pPr>
        <w:ind w:left="1134"/>
        <w:jc w:val="both"/>
        <w:rPr>
          <w:rFonts w:ascii="Calibri" w:hAnsi="Calibri" w:cs="Arial"/>
        </w:rPr>
      </w:pPr>
      <w:r w:rsidRPr="003B5A39">
        <w:rPr>
          <w:rFonts w:ascii="Calibri" w:hAnsi="Calibri" w:cs="Arial"/>
        </w:rPr>
        <w:t>Lors d'une fermeture définitive, l’employeur s’engage à verser aux travailleuses à temps complet l’équivalent d’une semaine de salaire par année de service à titre d’indemnité de licenciement.</w:t>
      </w:r>
    </w:p>
    <w:p w14:paraId="24AC144B" w14:textId="77777777" w:rsidR="00745D68" w:rsidRPr="003B5A39" w:rsidRDefault="00745D68" w:rsidP="00E37CDC">
      <w:pPr>
        <w:ind w:left="1134"/>
        <w:jc w:val="both"/>
        <w:rPr>
          <w:rFonts w:ascii="Calibri" w:hAnsi="Calibri" w:cs="Arial"/>
        </w:rPr>
      </w:pPr>
    </w:p>
    <w:p w14:paraId="78933AF0" w14:textId="77777777" w:rsidR="00745D68" w:rsidRPr="003B5A39" w:rsidRDefault="00745D68" w:rsidP="00E37CDC">
      <w:pPr>
        <w:ind w:left="1134"/>
        <w:jc w:val="both"/>
        <w:rPr>
          <w:rFonts w:ascii="Calibri" w:hAnsi="Calibri" w:cs="Arial"/>
        </w:rPr>
      </w:pPr>
      <w:r w:rsidRPr="003B5A39">
        <w:rPr>
          <w:rFonts w:ascii="Calibri" w:hAnsi="Calibri" w:cs="Arial"/>
        </w:rPr>
        <w:t xml:space="preserve">Le paragraphe précédent s’applique proportionnellement aux travailleuses à temps partiel et aux travailleuses occasionnelles sur la base des heures travaillées au cours des cinquante-deux (52) dernières semaines précédant la fermeture du </w:t>
      </w:r>
      <w:r w:rsidR="007E3218" w:rsidRPr="003B5A39">
        <w:rPr>
          <w:rFonts w:ascii="Calibri" w:hAnsi="Calibri" w:cs="Arial"/>
        </w:rPr>
        <w:t>CPE</w:t>
      </w:r>
      <w:r w:rsidRPr="003B5A39">
        <w:rPr>
          <w:rFonts w:ascii="Calibri" w:hAnsi="Calibri" w:cs="Arial"/>
        </w:rPr>
        <w:t>.</w:t>
      </w:r>
    </w:p>
    <w:p w14:paraId="43490425" w14:textId="77777777" w:rsidR="00745D68" w:rsidRPr="003B5A39" w:rsidRDefault="00745D68" w:rsidP="00E37CDC">
      <w:pPr>
        <w:ind w:left="1134"/>
        <w:jc w:val="both"/>
        <w:rPr>
          <w:rFonts w:ascii="Calibri" w:hAnsi="Calibri" w:cs="Arial"/>
        </w:rPr>
      </w:pPr>
    </w:p>
    <w:p w14:paraId="6330DC20" w14:textId="77777777" w:rsidR="00F74B92" w:rsidRPr="003B5A39" w:rsidRDefault="00F74B92" w:rsidP="00E37CDC">
      <w:pPr>
        <w:ind w:left="1134"/>
        <w:jc w:val="both"/>
        <w:rPr>
          <w:rFonts w:ascii="Calibri" w:hAnsi="Calibri" w:cs="Arial"/>
        </w:rPr>
      </w:pPr>
    </w:p>
    <w:p w14:paraId="6479ABE9" w14:textId="77777777" w:rsidR="00F74B92" w:rsidRPr="003B5A39" w:rsidRDefault="00F74B92" w:rsidP="00233D26">
      <w:pPr>
        <w:pStyle w:val="Titre2"/>
      </w:pPr>
      <w:bookmarkStart w:id="83" w:name="_Toc521506378"/>
      <w:r w:rsidRPr="003B5A39">
        <w:t>11.9</w:t>
      </w:r>
      <w:r w:rsidRPr="003B5A39">
        <w:tab/>
        <w:t>Diminution du taux de fréquentation</w:t>
      </w:r>
      <w:bookmarkEnd w:id="83"/>
    </w:p>
    <w:p w14:paraId="2AC50640" w14:textId="77777777" w:rsidR="00F74B92" w:rsidRPr="00E37CDC" w:rsidRDefault="00F74B92" w:rsidP="00E37CDC">
      <w:pPr>
        <w:ind w:left="1134"/>
        <w:jc w:val="both"/>
        <w:rPr>
          <w:rFonts w:ascii="Calibri" w:hAnsi="Calibri" w:cs="Arial"/>
        </w:rPr>
      </w:pPr>
    </w:p>
    <w:p w14:paraId="638DA1B6" w14:textId="77777777" w:rsidR="00F74B92" w:rsidRPr="00E37CDC" w:rsidRDefault="00F74B92" w:rsidP="00F74B92">
      <w:pPr>
        <w:ind w:left="1134"/>
        <w:jc w:val="both"/>
        <w:rPr>
          <w:rFonts w:ascii="Calibri" w:hAnsi="Calibri" w:cs="Arial"/>
        </w:rPr>
      </w:pPr>
      <w:r w:rsidRPr="00E37CDC">
        <w:rPr>
          <w:rFonts w:ascii="Calibri" w:hAnsi="Calibri" w:cs="Arial"/>
        </w:rPr>
        <w:t>Lorsqu’il a diminution du taux de fréquentation de façon quotidienne, l’employeur peut proposer aux travailleuses de prendre un congé puisé dans sa banque de congés personnels, congé annuel ou sa banque de temps et cela sur une base volontaire, en autant que le CPE respecte l’</w:t>
      </w:r>
      <w:r w:rsidR="00D7069A" w:rsidRPr="00E37CDC">
        <w:rPr>
          <w:rFonts w:ascii="Calibri" w:hAnsi="Calibri" w:cs="Arial"/>
        </w:rPr>
        <w:t>article </w:t>
      </w:r>
      <w:r w:rsidRPr="00E37CDC">
        <w:rPr>
          <w:rFonts w:ascii="Calibri" w:hAnsi="Calibri" w:cs="Arial"/>
        </w:rPr>
        <w:t>23 du Règlement sur les services de garde éducatifs à l’enfance.</w:t>
      </w:r>
    </w:p>
    <w:p w14:paraId="4B81A280" w14:textId="77777777" w:rsidR="00F74B92" w:rsidRPr="00E37CDC" w:rsidRDefault="00F74B92" w:rsidP="00E37CDC">
      <w:pPr>
        <w:ind w:left="1134"/>
        <w:jc w:val="both"/>
        <w:rPr>
          <w:rFonts w:ascii="Calibri" w:hAnsi="Calibri" w:cs="Arial"/>
        </w:rPr>
      </w:pPr>
    </w:p>
    <w:p w14:paraId="4743EB1B" w14:textId="77777777" w:rsidR="00F74B92" w:rsidRPr="00E37CDC" w:rsidRDefault="00F74B92" w:rsidP="00F74B92">
      <w:pPr>
        <w:ind w:left="1134"/>
        <w:jc w:val="both"/>
        <w:rPr>
          <w:rFonts w:ascii="Calibri" w:hAnsi="Calibri" w:cs="Arial"/>
        </w:rPr>
      </w:pPr>
      <w:r w:rsidRPr="00E37CDC">
        <w:rPr>
          <w:rFonts w:ascii="Calibri" w:hAnsi="Calibri" w:cs="Arial"/>
        </w:rPr>
        <w:t>Si aucune travailleuse ne peut ou ne veut se prévaloir d’un tel congé, l’employeur peut affecter la travailleuse à d’autres tâches prévues à son appellation d’emploi.</w:t>
      </w:r>
    </w:p>
    <w:p w14:paraId="139F4626" w14:textId="77777777" w:rsidR="004B09F8" w:rsidRDefault="004B09F8" w:rsidP="00E37CDC">
      <w:pPr>
        <w:ind w:left="1134"/>
        <w:jc w:val="both"/>
        <w:rPr>
          <w:rFonts w:ascii="Calibri" w:hAnsi="Calibri" w:cs="Arial"/>
        </w:rPr>
      </w:pPr>
    </w:p>
    <w:p w14:paraId="6052E363" w14:textId="77777777" w:rsidR="00E37CDC" w:rsidRPr="003B5A39" w:rsidRDefault="00E37CDC" w:rsidP="00E37CDC">
      <w:pPr>
        <w:ind w:left="1134"/>
        <w:jc w:val="both"/>
        <w:rPr>
          <w:rFonts w:ascii="Calibri" w:hAnsi="Calibri" w:cs="Arial"/>
        </w:rPr>
      </w:pPr>
    </w:p>
    <w:p w14:paraId="66EA4705" w14:textId="77777777" w:rsidR="00745D68" w:rsidRPr="003B5A39" w:rsidRDefault="004B09F8" w:rsidP="00233D26">
      <w:pPr>
        <w:pStyle w:val="Titre1"/>
      </w:pPr>
      <w:r w:rsidRPr="003B5A39">
        <w:br w:type="page"/>
      </w:r>
      <w:bookmarkStart w:id="84" w:name="_Toc521506379"/>
      <w:r w:rsidR="00AF3037" w:rsidRPr="003B5A39">
        <w:t>ARTICLE </w:t>
      </w:r>
      <w:r w:rsidR="00F0357A" w:rsidRPr="003B5A39">
        <w:t>12</w:t>
      </w:r>
      <w:r w:rsidR="00F0357A" w:rsidRPr="003B5A39">
        <w:tab/>
      </w:r>
      <w:r w:rsidR="00745D68" w:rsidRPr="003B5A39">
        <w:t>REMPLACEMENT TEMPORAIRE ET LISTE DE RAPPEL</w:t>
      </w:r>
      <w:bookmarkEnd w:id="84"/>
    </w:p>
    <w:p w14:paraId="44B386E6" w14:textId="77777777" w:rsidR="00745D68" w:rsidRPr="003B5A39" w:rsidRDefault="00745D68" w:rsidP="007E599D">
      <w:pPr>
        <w:ind w:left="1134"/>
        <w:jc w:val="both"/>
        <w:rPr>
          <w:rFonts w:ascii="Calibri" w:hAnsi="Calibri" w:cs="Arial"/>
        </w:rPr>
      </w:pPr>
    </w:p>
    <w:p w14:paraId="364AF79A" w14:textId="77777777" w:rsidR="00745D68" w:rsidRPr="003B5A39" w:rsidRDefault="005D7D5C" w:rsidP="00233D26">
      <w:pPr>
        <w:pStyle w:val="Titre2"/>
      </w:pPr>
      <w:bookmarkStart w:id="85" w:name="_Toc521506380"/>
      <w:r w:rsidRPr="003B5A39">
        <w:t xml:space="preserve">12.1 </w:t>
      </w:r>
      <w:r w:rsidR="00E74209" w:rsidRPr="003B5A39">
        <w:tab/>
        <w:t>Poste temporairement dépourvu de titulaire</w:t>
      </w:r>
      <w:bookmarkEnd w:id="85"/>
    </w:p>
    <w:p w14:paraId="7509A4CF" w14:textId="77777777" w:rsidR="00745D68" w:rsidRPr="003B5A39" w:rsidRDefault="00745D68" w:rsidP="007E599D">
      <w:pPr>
        <w:ind w:left="1134"/>
        <w:jc w:val="both"/>
        <w:rPr>
          <w:rFonts w:ascii="Calibri" w:hAnsi="Calibri" w:cs="Arial"/>
        </w:rPr>
      </w:pPr>
    </w:p>
    <w:p w14:paraId="0E049F8D" w14:textId="77777777" w:rsidR="00745D68" w:rsidRPr="003B5A39" w:rsidRDefault="00745D68" w:rsidP="007E599D">
      <w:pPr>
        <w:ind w:left="1559" w:hanging="425"/>
        <w:jc w:val="both"/>
        <w:rPr>
          <w:rFonts w:ascii="Calibri" w:hAnsi="Calibri" w:cs="Arial"/>
        </w:rPr>
      </w:pPr>
      <w:r w:rsidRPr="003B5A39">
        <w:rPr>
          <w:rFonts w:ascii="Calibri" w:hAnsi="Calibri" w:cs="Arial"/>
        </w:rPr>
        <w:t>a)</w:t>
      </w:r>
      <w:r w:rsidRPr="003B5A39">
        <w:rPr>
          <w:rFonts w:ascii="Calibri" w:hAnsi="Calibri" w:cs="Arial"/>
        </w:rPr>
        <w:tab/>
        <w:t>L'employeur comble les postes temporairem</w:t>
      </w:r>
      <w:r w:rsidR="00E7534C" w:rsidRPr="003B5A39">
        <w:rPr>
          <w:rFonts w:ascii="Calibri" w:hAnsi="Calibri" w:cs="Arial"/>
        </w:rPr>
        <w:t>ent dépourvus de leur titulaire</w:t>
      </w:r>
      <w:r w:rsidRPr="003B5A39">
        <w:rPr>
          <w:rFonts w:ascii="Calibri" w:hAnsi="Calibri" w:cs="Arial"/>
        </w:rPr>
        <w:t xml:space="preserve"> en tenant compte des besoins du service et des ratios en vigueur au CPE.</w:t>
      </w:r>
    </w:p>
    <w:p w14:paraId="62698B8F" w14:textId="77777777" w:rsidR="007E599D" w:rsidRDefault="007E599D" w:rsidP="007E599D">
      <w:pPr>
        <w:ind w:left="1559" w:hanging="425"/>
        <w:jc w:val="both"/>
        <w:rPr>
          <w:rFonts w:ascii="Calibri" w:hAnsi="Calibri" w:cs="Arial"/>
        </w:rPr>
      </w:pPr>
    </w:p>
    <w:p w14:paraId="061BD4A7" w14:textId="77777777" w:rsidR="00745D68" w:rsidRPr="003B5A39" w:rsidRDefault="00745D68" w:rsidP="007E599D">
      <w:pPr>
        <w:ind w:left="1559" w:hanging="425"/>
        <w:jc w:val="both"/>
        <w:rPr>
          <w:rFonts w:ascii="Calibri" w:hAnsi="Calibri" w:cs="Arial"/>
        </w:rPr>
      </w:pPr>
      <w:r w:rsidRPr="003B5A39">
        <w:rPr>
          <w:rFonts w:ascii="Calibri" w:hAnsi="Calibri" w:cs="Arial"/>
        </w:rPr>
        <w:t>b)</w:t>
      </w:r>
      <w:r w:rsidRPr="003B5A39">
        <w:rPr>
          <w:rFonts w:ascii="Calibri" w:hAnsi="Calibri" w:cs="Arial"/>
        </w:rPr>
        <w:tab/>
        <w:t>Un poste est temporairement dépourvu de sa titulaire lorsque la titulaire est absente pour l'une ou l'autre des raisons prévues à la convention collective ou pour toute autre raison convenue entre les parties</w:t>
      </w:r>
      <w:r w:rsidR="007E599D">
        <w:rPr>
          <w:rFonts w:ascii="Calibri" w:hAnsi="Calibri" w:cs="Arial"/>
        </w:rPr>
        <w:t>.</w:t>
      </w:r>
    </w:p>
    <w:p w14:paraId="74B9CD20" w14:textId="77777777" w:rsidR="007E599D" w:rsidRDefault="007E599D" w:rsidP="007E599D">
      <w:pPr>
        <w:ind w:left="1559" w:hanging="425"/>
        <w:jc w:val="both"/>
        <w:rPr>
          <w:rFonts w:ascii="Calibri" w:hAnsi="Calibri" w:cs="Arial"/>
        </w:rPr>
      </w:pPr>
    </w:p>
    <w:p w14:paraId="16FF4940" w14:textId="77777777" w:rsidR="00745D68" w:rsidRPr="003B5A39" w:rsidRDefault="00745D68" w:rsidP="007E599D">
      <w:pPr>
        <w:ind w:left="1559" w:hanging="425"/>
        <w:jc w:val="both"/>
        <w:rPr>
          <w:rFonts w:ascii="Calibri" w:hAnsi="Calibri" w:cs="Arial"/>
        </w:rPr>
      </w:pPr>
      <w:r w:rsidRPr="003B5A39">
        <w:rPr>
          <w:rFonts w:ascii="Calibri" w:hAnsi="Calibri" w:cs="Arial"/>
        </w:rPr>
        <w:t>c)</w:t>
      </w:r>
      <w:r w:rsidRPr="003B5A39">
        <w:rPr>
          <w:rFonts w:ascii="Calibri" w:hAnsi="Calibri" w:cs="Arial"/>
        </w:rPr>
        <w:tab/>
        <w:t>Le poste temporairement dépourvu de</w:t>
      </w:r>
      <w:r w:rsidR="00E7534C" w:rsidRPr="003B5A39">
        <w:rPr>
          <w:rFonts w:ascii="Calibri" w:hAnsi="Calibri" w:cs="Arial"/>
        </w:rPr>
        <w:t xml:space="preserve"> sa titulaire n'est pas affiché;</w:t>
      </w:r>
      <w:r w:rsidRPr="003B5A39">
        <w:rPr>
          <w:rFonts w:ascii="Calibri" w:hAnsi="Calibri" w:cs="Arial"/>
        </w:rPr>
        <w:t xml:space="preserve"> l'employeur se sert de la liste de rappel pour le combler.</w:t>
      </w:r>
    </w:p>
    <w:p w14:paraId="5AA9E335" w14:textId="77777777" w:rsidR="00745D68" w:rsidRPr="003B5A39" w:rsidRDefault="00745D68" w:rsidP="007E599D">
      <w:pPr>
        <w:ind w:left="1134"/>
        <w:jc w:val="both"/>
        <w:rPr>
          <w:rFonts w:ascii="Calibri" w:hAnsi="Calibri" w:cs="Arial"/>
        </w:rPr>
      </w:pPr>
    </w:p>
    <w:p w14:paraId="427E429E" w14:textId="77777777" w:rsidR="004B09F8" w:rsidRPr="003B5A39" w:rsidRDefault="004B09F8" w:rsidP="007E599D">
      <w:pPr>
        <w:ind w:left="1134"/>
        <w:jc w:val="both"/>
        <w:rPr>
          <w:rFonts w:ascii="Calibri" w:hAnsi="Calibri" w:cs="Arial"/>
        </w:rPr>
      </w:pPr>
    </w:p>
    <w:p w14:paraId="00CE837D" w14:textId="77777777" w:rsidR="00745D68" w:rsidRPr="003B5A39" w:rsidRDefault="005D7D5C" w:rsidP="00233D26">
      <w:pPr>
        <w:pStyle w:val="Titre2"/>
      </w:pPr>
      <w:bookmarkStart w:id="86" w:name="_Toc521506381"/>
      <w:r w:rsidRPr="003B5A39">
        <w:t xml:space="preserve">12.2 </w:t>
      </w:r>
      <w:r w:rsidR="00E74209" w:rsidRPr="003B5A39">
        <w:tab/>
        <w:t>Composition de la liste de rappel</w:t>
      </w:r>
      <w:bookmarkEnd w:id="86"/>
    </w:p>
    <w:p w14:paraId="0D970EF5" w14:textId="77777777" w:rsidR="00745D68" w:rsidRPr="003B5A39" w:rsidRDefault="00745D68" w:rsidP="007E599D">
      <w:pPr>
        <w:ind w:left="1134"/>
        <w:jc w:val="both"/>
        <w:rPr>
          <w:rFonts w:ascii="Calibri" w:hAnsi="Calibri" w:cs="Arial"/>
        </w:rPr>
      </w:pPr>
    </w:p>
    <w:p w14:paraId="7725777D" w14:textId="77777777" w:rsidR="00745D68" w:rsidRPr="003B5A39" w:rsidRDefault="00745D68" w:rsidP="007E599D">
      <w:pPr>
        <w:ind w:left="1560" w:hanging="426"/>
        <w:jc w:val="both"/>
        <w:rPr>
          <w:rFonts w:ascii="Calibri" w:hAnsi="Calibri" w:cs="Arial"/>
        </w:rPr>
      </w:pPr>
      <w:r w:rsidRPr="003B5A39">
        <w:rPr>
          <w:rFonts w:ascii="Calibri" w:hAnsi="Calibri" w:cs="Arial"/>
        </w:rPr>
        <w:t>a)</w:t>
      </w:r>
      <w:r w:rsidRPr="003B5A39">
        <w:rPr>
          <w:rFonts w:ascii="Calibri" w:hAnsi="Calibri" w:cs="Arial"/>
        </w:rPr>
        <w:tab/>
        <w:t>La liste de rappel comprend les travailleuses mises à pied, le</w:t>
      </w:r>
      <w:r w:rsidR="00E7534C" w:rsidRPr="003B5A39">
        <w:rPr>
          <w:rFonts w:ascii="Calibri" w:hAnsi="Calibri" w:cs="Arial"/>
        </w:rPr>
        <w:t>s travailleuses à temps partiel</w:t>
      </w:r>
      <w:r w:rsidRPr="003B5A39">
        <w:rPr>
          <w:rFonts w:ascii="Calibri" w:hAnsi="Calibri" w:cs="Arial"/>
        </w:rPr>
        <w:t xml:space="preserve"> ainsi que les travailleuses occasionnelles qui ont exprimé leur disponibilité par écrit.</w:t>
      </w:r>
    </w:p>
    <w:p w14:paraId="7365DB60" w14:textId="77777777" w:rsidR="003731DB" w:rsidRPr="003B5A39" w:rsidRDefault="003731DB" w:rsidP="007E599D">
      <w:pPr>
        <w:ind w:left="1560" w:hanging="426"/>
        <w:jc w:val="both"/>
        <w:rPr>
          <w:rFonts w:ascii="Calibri" w:hAnsi="Calibri" w:cs="Arial"/>
        </w:rPr>
      </w:pPr>
    </w:p>
    <w:p w14:paraId="259DD5C2" w14:textId="77777777" w:rsidR="003731DB" w:rsidRPr="003B5A39" w:rsidRDefault="003731DB" w:rsidP="007E599D">
      <w:pPr>
        <w:pStyle w:val="Level1"/>
        <w:numPr>
          <w:ilvl w:val="0"/>
          <w:numId w:val="20"/>
        </w:numPr>
        <w:ind w:left="1560" w:hanging="426"/>
        <w:jc w:val="both"/>
        <w:rPr>
          <w:rFonts w:ascii="Calibri" w:hAnsi="Calibri"/>
          <w:spacing w:val="-3"/>
          <w:sz w:val="24"/>
          <w:lang w:val="fr-CA"/>
        </w:rPr>
      </w:pPr>
      <w:r w:rsidRPr="003B5A39">
        <w:rPr>
          <w:rFonts w:ascii="Calibri" w:hAnsi="Calibri"/>
          <w:spacing w:val="-3"/>
          <w:sz w:val="24"/>
        </w:rPr>
        <w:t>La travailleuse à temps complet qui travaille sur un horaire de quatre (4) jours par semaine peut faire connaître sa disponibilité par écrit, de façon volontaire, afin d’effectuer une cinquième (5</w:t>
      </w:r>
      <w:r w:rsidRPr="003B5A39">
        <w:rPr>
          <w:rFonts w:ascii="Calibri" w:hAnsi="Calibri"/>
          <w:spacing w:val="-3"/>
          <w:sz w:val="24"/>
          <w:vertAlign w:val="superscript"/>
        </w:rPr>
        <w:t>e</w:t>
      </w:r>
      <w:r w:rsidRPr="003B5A39">
        <w:rPr>
          <w:rFonts w:ascii="Calibri" w:hAnsi="Calibri"/>
          <w:spacing w:val="-3"/>
          <w:sz w:val="24"/>
        </w:rPr>
        <w:t xml:space="preserve">) journée de travail par semaine dans </w:t>
      </w:r>
      <w:r w:rsidR="007F7FF3" w:rsidRPr="003B5A39">
        <w:rPr>
          <w:rFonts w:ascii="Calibri" w:hAnsi="Calibri"/>
          <w:spacing w:val="-3"/>
          <w:sz w:val="24"/>
        </w:rPr>
        <w:t>une ou plusieurs installations.</w:t>
      </w:r>
      <w:r w:rsidRPr="003B5A39">
        <w:rPr>
          <w:rFonts w:ascii="Calibri" w:hAnsi="Calibri"/>
          <w:spacing w:val="-3"/>
          <w:sz w:val="24"/>
        </w:rPr>
        <w:t xml:space="preserve"> Dans un tel cas, ces heures peuv</w:t>
      </w:r>
      <w:r w:rsidR="007F7FF3" w:rsidRPr="003B5A39">
        <w:rPr>
          <w:rFonts w:ascii="Calibri" w:hAnsi="Calibri"/>
          <w:spacing w:val="-3"/>
          <w:sz w:val="24"/>
        </w:rPr>
        <w:t>ent être payées sur une base bi</w:t>
      </w:r>
      <w:r w:rsidRPr="003B5A39">
        <w:rPr>
          <w:rFonts w:ascii="Calibri" w:hAnsi="Calibri"/>
          <w:spacing w:val="-3"/>
          <w:sz w:val="24"/>
        </w:rPr>
        <w:t>hebdomadaire afin de ne pas entraîner le paiement de temps supplémentaire.</w:t>
      </w:r>
    </w:p>
    <w:p w14:paraId="331E2BE6" w14:textId="77777777" w:rsidR="007E599D" w:rsidRDefault="007E599D" w:rsidP="007E599D">
      <w:pPr>
        <w:pStyle w:val="Level1"/>
        <w:ind w:left="1560" w:hanging="426"/>
        <w:jc w:val="both"/>
        <w:rPr>
          <w:rFonts w:ascii="Calibri" w:hAnsi="Calibri"/>
          <w:spacing w:val="-3"/>
          <w:sz w:val="24"/>
        </w:rPr>
      </w:pPr>
    </w:p>
    <w:p w14:paraId="2786E7C7" w14:textId="77777777" w:rsidR="003731DB" w:rsidRDefault="003731DB" w:rsidP="007E599D">
      <w:pPr>
        <w:pStyle w:val="Level1"/>
        <w:ind w:left="1560"/>
        <w:jc w:val="both"/>
        <w:rPr>
          <w:rFonts w:ascii="Calibri" w:hAnsi="Calibri"/>
          <w:spacing w:val="-3"/>
          <w:sz w:val="24"/>
        </w:rPr>
      </w:pPr>
      <w:r w:rsidRPr="003B5A39">
        <w:rPr>
          <w:rFonts w:ascii="Calibri" w:hAnsi="Calibri"/>
          <w:spacing w:val="-3"/>
          <w:sz w:val="24"/>
        </w:rPr>
        <w:t xml:space="preserve">Cette travailleuse est appelée au travail uniquement dans le cas où la liste de rappel a été épuisée et elle ne peut faire usage de son ancienneté pour avoir priorité avant les travailleuses </w:t>
      </w:r>
      <w:r w:rsidR="007F7FF3" w:rsidRPr="003B5A39">
        <w:rPr>
          <w:rFonts w:ascii="Calibri" w:hAnsi="Calibri"/>
          <w:spacing w:val="-3"/>
          <w:sz w:val="24"/>
        </w:rPr>
        <w:t xml:space="preserve">citées </w:t>
      </w:r>
      <w:r w:rsidRPr="003B5A39">
        <w:rPr>
          <w:rFonts w:ascii="Calibri" w:hAnsi="Calibri"/>
          <w:spacing w:val="-3"/>
          <w:sz w:val="24"/>
        </w:rPr>
        <w:t>au paragraphe a) de la présente clause.</w:t>
      </w:r>
    </w:p>
    <w:p w14:paraId="7D76933B" w14:textId="77777777" w:rsidR="007E599D" w:rsidRPr="003B5A39" w:rsidRDefault="007E599D" w:rsidP="007E599D">
      <w:pPr>
        <w:pStyle w:val="Level1"/>
        <w:ind w:left="1560"/>
        <w:jc w:val="both"/>
        <w:rPr>
          <w:rFonts w:ascii="Calibri" w:hAnsi="Calibri"/>
          <w:spacing w:val="-3"/>
          <w:sz w:val="24"/>
          <w:lang w:val="fr-CA"/>
        </w:rPr>
      </w:pPr>
    </w:p>
    <w:p w14:paraId="48FB4BC0" w14:textId="77777777" w:rsidR="00745D68" w:rsidRDefault="003731DB" w:rsidP="007E599D">
      <w:pPr>
        <w:ind w:left="1560" w:hanging="426"/>
        <w:jc w:val="both"/>
        <w:rPr>
          <w:rFonts w:ascii="Calibri" w:hAnsi="Calibri" w:cs="Arial"/>
        </w:rPr>
      </w:pPr>
      <w:r w:rsidRPr="003B5A39">
        <w:rPr>
          <w:rFonts w:ascii="Calibri" w:hAnsi="Calibri" w:cs="Arial"/>
        </w:rPr>
        <w:t>c</w:t>
      </w:r>
      <w:r w:rsidR="00745D68" w:rsidRPr="003B5A39">
        <w:rPr>
          <w:rFonts w:ascii="Calibri" w:hAnsi="Calibri" w:cs="Arial"/>
        </w:rPr>
        <w:t>)</w:t>
      </w:r>
      <w:r w:rsidR="00745D68" w:rsidRPr="003B5A39">
        <w:rPr>
          <w:rFonts w:ascii="Calibri" w:hAnsi="Calibri" w:cs="Arial"/>
        </w:rPr>
        <w:tab/>
        <w:t>Toute travailleuse peut démissionner de son poste et s'inscrire sur la liste de rappel.</w:t>
      </w:r>
      <w:r w:rsidR="006478C7" w:rsidRPr="003B5A39">
        <w:rPr>
          <w:rFonts w:ascii="Calibri" w:hAnsi="Calibri" w:cs="Arial"/>
        </w:rPr>
        <w:t xml:space="preserve"> </w:t>
      </w:r>
      <w:r w:rsidR="00745D68" w:rsidRPr="003B5A39">
        <w:rPr>
          <w:rFonts w:ascii="Calibri" w:hAnsi="Calibri" w:cs="Arial"/>
        </w:rPr>
        <w:t>Pour ce faire, elle doit donner un préavis de dix (10) jours ouvrables.</w:t>
      </w:r>
    </w:p>
    <w:p w14:paraId="6B95CE67" w14:textId="77777777" w:rsidR="007E599D" w:rsidRPr="003B5A39" w:rsidRDefault="007E599D" w:rsidP="007E599D">
      <w:pPr>
        <w:ind w:left="1560" w:hanging="426"/>
        <w:jc w:val="both"/>
        <w:rPr>
          <w:rFonts w:ascii="Calibri" w:hAnsi="Calibri" w:cs="Arial"/>
        </w:rPr>
      </w:pPr>
    </w:p>
    <w:p w14:paraId="6D1C3476" w14:textId="77777777" w:rsidR="00745D68" w:rsidRPr="003B5A39" w:rsidRDefault="00745D68" w:rsidP="007E599D">
      <w:pPr>
        <w:ind w:left="1560"/>
        <w:jc w:val="both"/>
        <w:rPr>
          <w:rFonts w:ascii="Calibri" w:hAnsi="Calibri" w:cs="Arial"/>
        </w:rPr>
      </w:pPr>
      <w:r w:rsidRPr="003B5A39">
        <w:rPr>
          <w:rFonts w:ascii="Calibri" w:hAnsi="Calibri" w:cs="Arial"/>
        </w:rPr>
        <w:t>La travailleuse qui démissionne ainsi de son poste conserve son ancienneté.</w:t>
      </w:r>
    </w:p>
    <w:p w14:paraId="6E157432" w14:textId="77777777" w:rsidR="00BE3329" w:rsidRPr="003B5A39" w:rsidRDefault="00BE3329" w:rsidP="007E599D">
      <w:pPr>
        <w:ind w:left="1134"/>
        <w:jc w:val="both"/>
        <w:rPr>
          <w:rFonts w:ascii="Calibri" w:hAnsi="Calibri" w:cs="Arial"/>
        </w:rPr>
      </w:pPr>
    </w:p>
    <w:p w14:paraId="4817A091" w14:textId="77777777" w:rsidR="00745D68" w:rsidRPr="003B5A39" w:rsidRDefault="005D7D5C" w:rsidP="00233D26">
      <w:pPr>
        <w:pStyle w:val="Titre2"/>
      </w:pPr>
      <w:bookmarkStart w:id="87" w:name="_Toc521506382"/>
      <w:r w:rsidRPr="003B5A39">
        <w:t xml:space="preserve">12.3 </w:t>
      </w:r>
      <w:r w:rsidR="00E74209" w:rsidRPr="003B5A39">
        <w:tab/>
        <w:t>Utilisation de la liste de rappel</w:t>
      </w:r>
      <w:bookmarkEnd w:id="87"/>
    </w:p>
    <w:p w14:paraId="4D77C500" w14:textId="77777777" w:rsidR="00745D68" w:rsidRPr="003B5A39" w:rsidRDefault="00745D68" w:rsidP="007E599D">
      <w:pPr>
        <w:ind w:left="1134"/>
        <w:jc w:val="both"/>
        <w:rPr>
          <w:rFonts w:ascii="Calibri" w:hAnsi="Calibri" w:cs="Arial"/>
        </w:rPr>
      </w:pPr>
    </w:p>
    <w:p w14:paraId="06CD612D" w14:textId="77777777" w:rsidR="00745D68" w:rsidRPr="003B5A39" w:rsidRDefault="00745D68" w:rsidP="007E599D">
      <w:pPr>
        <w:ind w:left="1560" w:hanging="426"/>
        <w:jc w:val="both"/>
        <w:rPr>
          <w:rFonts w:ascii="Calibri" w:hAnsi="Calibri" w:cs="Arial"/>
        </w:rPr>
      </w:pPr>
      <w:r w:rsidRPr="003B5A39">
        <w:rPr>
          <w:rFonts w:ascii="Calibri" w:hAnsi="Calibri" w:cs="Arial"/>
        </w:rPr>
        <w:t>a)</w:t>
      </w:r>
      <w:r w:rsidRPr="003B5A39">
        <w:rPr>
          <w:rFonts w:ascii="Calibri" w:hAnsi="Calibri" w:cs="Arial"/>
        </w:rPr>
        <w:tab/>
        <w:t>La liste de rappel est utilisée pour l'une ou l'autre des raisons suivantes :</w:t>
      </w:r>
    </w:p>
    <w:p w14:paraId="1015BC77" w14:textId="77777777" w:rsidR="00745D68" w:rsidRPr="003B5A39" w:rsidRDefault="007E599D" w:rsidP="007E599D">
      <w:pPr>
        <w:spacing w:before="120"/>
        <w:ind w:left="1843" w:hanging="284"/>
        <w:jc w:val="both"/>
        <w:rPr>
          <w:rFonts w:ascii="Calibri" w:hAnsi="Calibri" w:cs="Arial"/>
        </w:rPr>
      </w:pPr>
      <w:r>
        <w:rPr>
          <w:rFonts w:ascii="Calibri" w:hAnsi="Calibri" w:cs="Arial"/>
        </w:rPr>
        <w:t>1.</w:t>
      </w:r>
      <w:r w:rsidR="00745D68" w:rsidRPr="003B5A39">
        <w:rPr>
          <w:rFonts w:ascii="Calibri" w:hAnsi="Calibri" w:cs="Arial"/>
        </w:rPr>
        <w:tab/>
        <w:t>Combler les postes temporairement dépourvus de leur titulaire</w:t>
      </w:r>
      <w:r w:rsidR="00E7534C" w:rsidRPr="003B5A39">
        <w:rPr>
          <w:rFonts w:ascii="Calibri" w:hAnsi="Calibri" w:cs="Arial"/>
        </w:rPr>
        <w:t>.</w:t>
      </w:r>
    </w:p>
    <w:p w14:paraId="2CEBCECA" w14:textId="77777777" w:rsidR="00745D68" w:rsidRPr="003B5A39" w:rsidRDefault="007E599D" w:rsidP="007E599D">
      <w:pPr>
        <w:spacing w:before="120"/>
        <w:ind w:left="1843" w:hanging="284"/>
        <w:jc w:val="both"/>
        <w:rPr>
          <w:rFonts w:ascii="Calibri" w:hAnsi="Calibri" w:cs="Arial"/>
        </w:rPr>
      </w:pPr>
      <w:r>
        <w:rPr>
          <w:rFonts w:ascii="Calibri" w:hAnsi="Calibri" w:cs="Arial"/>
        </w:rPr>
        <w:t>2.</w:t>
      </w:r>
      <w:r w:rsidR="00745D68" w:rsidRPr="003B5A39">
        <w:rPr>
          <w:rFonts w:ascii="Calibri" w:hAnsi="Calibri" w:cs="Arial"/>
        </w:rPr>
        <w:tab/>
        <w:t xml:space="preserve">Faire face à un surcroît temporaire de travail ou exécuter tout travail de nature inhabituelle ou exceptionnelle, et ce, d'une durée inférieure à </w:t>
      </w:r>
      <w:r w:rsidR="006041F8" w:rsidRPr="003B5A39">
        <w:rPr>
          <w:rFonts w:ascii="Calibri" w:hAnsi="Calibri" w:cs="Arial"/>
        </w:rPr>
        <w:t>douze (12)</w:t>
      </w:r>
      <w:r w:rsidR="00745D68" w:rsidRPr="003B5A39">
        <w:rPr>
          <w:rFonts w:ascii="Calibri" w:hAnsi="Calibri" w:cs="Arial"/>
        </w:rPr>
        <w:t xml:space="preserve"> semaines</w:t>
      </w:r>
      <w:r w:rsidR="00E7534C" w:rsidRPr="003B5A39">
        <w:rPr>
          <w:rFonts w:ascii="Calibri" w:hAnsi="Calibri" w:cs="Arial"/>
        </w:rPr>
        <w:t>.</w:t>
      </w:r>
    </w:p>
    <w:p w14:paraId="6D68DFA4" w14:textId="77777777" w:rsidR="00745D68" w:rsidRPr="003B5A39" w:rsidRDefault="007E599D" w:rsidP="007E599D">
      <w:pPr>
        <w:spacing w:before="120"/>
        <w:ind w:left="1843" w:hanging="284"/>
        <w:jc w:val="both"/>
        <w:rPr>
          <w:rFonts w:ascii="Calibri" w:hAnsi="Calibri" w:cs="Arial"/>
        </w:rPr>
      </w:pPr>
      <w:r>
        <w:rPr>
          <w:rFonts w:ascii="Calibri" w:hAnsi="Calibri" w:cs="Arial"/>
        </w:rPr>
        <w:t>3.</w:t>
      </w:r>
      <w:r w:rsidR="00745D68" w:rsidRPr="003B5A39">
        <w:rPr>
          <w:rFonts w:ascii="Calibri" w:hAnsi="Calibri" w:cs="Arial"/>
        </w:rPr>
        <w:tab/>
        <w:t>Toute autre raison convenue entre les parties.</w:t>
      </w:r>
    </w:p>
    <w:p w14:paraId="6B58829F" w14:textId="77777777" w:rsidR="00745D68" w:rsidRPr="003B5A39" w:rsidRDefault="00745D68" w:rsidP="007E599D">
      <w:pPr>
        <w:ind w:left="1134"/>
        <w:jc w:val="both"/>
        <w:rPr>
          <w:rFonts w:ascii="Calibri" w:hAnsi="Calibri" w:cs="Arial"/>
        </w:rPr>
      </w:pPr>
    </w:p>
    <w:p w14:paraId="3D980B44" w14:textId="77777777" w:rsidR="00745D68" w:rsidRDefault="00745D68" w:rsidP="007E599D">
      <w:pPr>
        <w:ind w:left="1560" w:hanging="426"/>
        <w:jc w:val="both"/>
        <w:rPr>
          <w:rFonts w:ascii="Calibri" w:hAnsi="Calibri" w:cs="Arial"/>
        </w:rPr>
      </w:pPr>
      <w:r w:rsidRPr="003B5A39">
        <w:rPr>
          <w:rFonts w:ascii="Calibri" w:hAnsi="Calibri" w:cs="Arial"/>
        </w:rPr>
        <w:t>b)</w:t>
      </w:r>
      <w:r w:rsidRPr="003B5A39">
        <w:rPr>
          <w:rFonts w:ascii="Calibri" w:hAnsi="Calibri" w:cs="Arial"/>
        </w:rPr>
        <w:tab/>
        <w:t>Avant de puiser à l'extérieur, l'employeur fait appel aux travailleuses inscrites sur la liste de rappel selon la procédure suivante</w:t>
      </w:r>
      <w:r w:rsidR="00FA51D0" w:rsidRPr="003B5A39">
        <w:rPr>
          <w:rFonts w:ascii="Calibri" w:hAnsi="Calibri" w:cs="Arial"/>
        </w:rPr>
        <w:t> :</w:t>
      </w:r>
    </w:p>
    <w:p w14:paraId="0CF51323" w14:textId="77777777" w:rsidR="007E599D" w:rsidRPr="003B5A39" w:rsidRDefault="007E599D" w:rsidP="007E599D">
      <w:pPr>
        <w:ind w:left="1560" w:hanging="426"/>
        <w:jc w:val="both"/>
        <w:rPr>
          <w:rFonts w:ascii="Calibri" w:hAnsi="Calibri" w:cs="Arial"/>
        </w:rPr>
      </w:pPr>
    </w:p>
    <w:p w14:paraId="30EBDA9E" w14:textId="77777777" w:rsidR="00745D68" w:rsidRPr="003B5A39" w:rsidRDefault="007E599D" w:rsidP="007E599D">
      <w:pPr>
        <w:ind w:left="1985" w:hanging="425"/>
        <w:jc w:val="both"/>
        <w:rPr>
          <w:rFonts w:ascii="Calibri" w:hAnsi="Calibri" w:cs="Arial"/>
        </w:rPr>
      </w:pPr>
      <w:r>
        <w:rPr>
          <w:rFonts w:ascii="Calibri" w:hAnsi="Calibri" w:cs="Arial"/>
        </w:rPr>
        <w:t>1.</w:t>
      </w:r>
      <w:r w:rsidR="00745D68" w:rsidRPr="003B5A39">
        <w:rPr>
          <w:rFonts w:ascii="Calibri" w:hAnsi="Calibri" w:cs="Arial"/>
        </w:rPr>
        <w:tab/>
        <w:t xml:space="preserve">La liste de rappel est appliquée par </w:t>
      </w:r>
      <w:r w:rsidR="00772669" w:rsidRPr="003B5A39">
        <w:rPr>
          <w:rFonts w:ascii="Calibri" w:hAnsi="Calibri" w:cs="Arial"/>
        </w:rPr>
        <w:t>appellation d’emploi</w:t>
      </w:r>
      <w:r w:rsidR="00745D68" w:rsidRPr="003B5A39">
        <w:rPr>
          <w:rFonts w:ascii="Calibri" w:hAnsi="Calibri" w:cs="Arial"/>
        </w:rPr>
        <w:t>.</w:t>
      </w:r>
      <w:r w:rsidR="006478C7" w:rsidRPr="003B5A39">
        <w:rPr>
          <w:rFonts w:ascii="Calibri" w:hAnsi="Calibri" w:cs="Arial"/>
        </w:rPr>
        <w:t xml:space="preserve"> </w:t>
      </w:r>
      <w:r w:rsidR="00745D68" w:rsidRPr="003B5A39">
        <w:rPr>
          <w:rFonts w:ascii="Calibri" w:hAnsi="Calibri" w:cs="Arial"/>
        </w:rPr>
        <w:t>Une travailleuse peut être inscrite pour plus d'un</w:t>
      </w:r>
      <w:r w:rsidR="003C1C28" w:rsidRPr="003B5A39">
        <w:rPr>
          <w:rFonts w:ascii="Calibri" w:hAnsi="Calibri" w:cs="Arial"/>
        </w:rPr>
        <w:t>e</w:t>
      </w:r>
      <w:r w:rsidR="00745D68" w:rsidRPr="003B5A39">
        <w:rPr>
          <w:rFonts w:ascii="Calibri" w:hAnsi="Calibri" w:cs="Arial"/>
        </w:rPr>
        <w:t xml:space="preserve"> </w:t>
      </w:r>
      <w:r w:rsidR="00772669" w:rsidRPr="003B5A39">
        <w:rPr>
          <w:rFonts w:ascii="Calibri" w:hAnsi="Calibri" w:cs="Arial"/>
        </w:rPr>
        <w:t>appellation d’emploi</w:t>
      </w:r>
      <w:r w:rsidR="00745D68" w:rsidRPr="003B5A39">
        <w:rPr>
          <w:rFonts w:ascii="Calibri" w:hAnsi="Calibri" w:cs="Arial"/>
        </w:rPr>
        <w:t xml:space="preserve"> si elle détient les qualifications</w:t>
      </w:r>
      <w:r w:rsidR="003C1C28" w:rsidRPr="003B5A39">
        <w:rPr>
          <w:rFonts w:ascii="Calibri" w:hAnsi="Calibri" w:cs="Arial"/>
        </w:rPr>
        <w:t xml:space="preserve"> requises prévues au libellé de l’</w:t>
      </w:r>
      <w:r w:rsidR="00772669" w:rsidRPr="003B5A39">
        <w:rPr>
          <w:rFonts w:ascii="Calibri" w:hAnsi="Calibri" w:cs="Arial"/>
        </w:rPr>
        <w:t>appellation d’emploi</w:t>
      </w:r>
      <w:r w:rsidR="00E7534C" w:rsidRPr="003B5A39">
        <w:rPr>
          <w:rFonts w:ascii="Calibri" w:hAnsi="Calibri" w:cs="Arial"/>
        </w:rPr>
        <w:t>.</w:t>
      </w:r>
    </w:p>
    <w:p w14:paraId="632E9C03" w14:textId="77777777" w:rsidR="007E599D" w:rsidRDefault="007E599D" w:rsidP="007E599D">
      <w:pPr>
        <w:ind w:left="1985" w:hanging="425"/>
        <w:jc w:val="both"/>
        <w:rPr>
          <w:rFonts w:ascii="Calibri" w:hAnsi="Calibri" w:cs="Arial"/>
        </w:rPr>
      </w:pPr>
    </w:p>
    <w:p w14:paraId="0E241D46" w14:textId="77777777" w:rsidR="00745D68" w:rsidRPr="003B5A39" w:rsidRDefault="007E599D" w:rsidP="007E599D">
      <w:pPr>
        <w:ind w:left="1985" w:hanging="425"/>
        <w:jc w:val="both"/>
        <w:rPr>
          <w:rFonts w:ascii="Calibri" w:hAnsi="Calibri" w:cs="Arial"/>
        </w:rPr>
      </w:pPr>
      <w:r>
        <w:rPr>
          <w:rFonts w:ascii="Calibri" w:hAnsi="Calibri" w:cs="Arial"/>
        </w:rPr>
        <w:t>2.</w:t>
      </w:r>
      <w:r w:rsidR="00745D68" w:rsidRPr="003B5A39">
        <w:rPr>
          <w:rFonts w:ascii="Calibri" w:hAnsi="Calibri" w:cs="Arial"/>
        </w:rPr>
        <w:tab/>
        <w:t>Les travailleuses sont appelées par ordre d'ancienneté en tenant compte de la di</w:t>
      </w:r>
      <w:r w:rsidR="00E7534C" w:rsidRPr="003B5A39">
        <w:rPr>
          <w:rFonts w:ascii="Calibri" w:hAnsi="Calibri" w:cs="Arial"/>
        </w:rPr>
        <w:t>sponibilité exprimée par écrit.</w:t>
      </w:r>
    </w:p>
    <w:p w14:paraId="1A83B56A" w14:textId="77777777" w:rsidR="007E599D" w:rsidRDefault="007E599D" w:rsidP="007E599D">
      <w:pPr>
        <w:ind w:left="1985"/>
        <w:jc w:val="both"/>
        <w:rPr>
          <w:rFonts w:ascii="Calibri" w:hAnsi="Calibri" w:cs="Arial"/>
        </w:rPr>
      </w:pPr>
    </w:p>
    <w:p w14:paraId="49D352B6" w14:textId="77777777" w:rsidR="00745D68" w:rsidRPr="007E599D" w:rsidRDefault="00745D68" w:rsidP="007E599D">
      <w:pPr>
        <w:ind w:left="1985"/>
        <w:jc w:val="both"/>
        <w:rPr>
          <w:rFonts w:ascii="Calibri" w:hAnsi="Calibri" w:cs="Arial"/>
        </w:rPr>
      </w:pPr>
      <w:r w:rsidRPr="007E599D">
        <w:rPr>
          <w:rFonts w:ascii="Calibri" w:hAnsi="Calibri" w:cs="Arial"/>
        </w:rPr>
        <w:t xml:space="preserve">L'employeur est tenu de rappeler une travailleuse inscrite sur la liste de rappel </w:t>
      </w:r>
      <w:r w:rsidR="00FA51D0" w:rsidRPr="007E599D">
        <w:rPr>
          <w:rFonts w:ascii="Calibri" w:hAnsi="Calibri" w:cs="Arial"/>
        </w:rPr>
        <w:t xml:space="preserve">pourvu </w:t>
      </w:r>
      <w:r w:rsidRPr="007E599D">
        <w:rPr>
          <w:rFonts w:ascii="Calibri" w:hAnsi="Calibri" w:cs="Arial"/>
        </w:rPr>
        <w:t>que sa disponibilité correspond</w:t>
      </w:r>
      <w:r w:rsidR="00FA51D0" w:rsidRPr="007E599D">
        <w:rPr>
          <w:rFonts w:ascii="Calibri" w:hAnsi="Calibri" w:cs="Arial"/>
        </w:rPr>
        <w:t>e</w:t>
      </w:r>
      <w:r w:rsidRPr="007E599D">
        <w:rPr>
          <w:rFonts w:ascii="Calibri" w:hAnsi="Calibri" w:cs="Arial"/>
        </w:rPr>
        <w:t xml:space="preserve"> au remplacement à effectuer</w:t>
      </w:r>
      <w:r w:rsidR="00E7534C" w:rsidRPr="007E599D">
        <w:rPr>
          <w:rFonts w:ascii="Calibri" w:hAnsi="Calibri" w:cs="Arial"/>
        </w:rPr>
        <w:t>.</w:t>
      </w:r>
      <w:r w:rsidR="006931EB" w:rsidRPr="007E599D">
        <w:rPr>
          <w:rFonts w:ascii="Calibri" w:hAnsi="Calibri" w:cs="Arial"/>
        </w:rPr>
        <w:t xml:space="preserve"> </w:t>
      </w:r>
    </w:p>
    <w:p w14:paraId="4B18FA97" w14:textId="77777777" w:rsidR="007E599D" w:rsidRDefault="007E599D" w:rsidP="007E599D">
      <w:pPr>
        <w:ind w:left="1985" w:hanging="425"/>
        <w:jc w:val="both"/>
        <w:rPr>
          <w:rFonts w:ascii="Calibri" w:hAnsi="Calibri" w:cs="Arial"/>
        </w:rPr>
      </w:pPr>
    </w:p>
    <w:p w14:paraId="185250F8" w14:textId="77777777" w:rsidR="00745D68" w:rsidRPr="003B5A39" w:rsidRDefault="00745D68" w:rsidP="007E599D">
      <w:pPr>
        <w:ind w:left="1985" w:hanging="425"/>
        <w:jc w:val="both"/>
        <w:rPr>
          <w:rFonts w:ascii="Calibri" w:hAnsi="Calibri" w:cs="Arial"/>
        </w:rPr>
      </w:pPr>
      <w:r w:rsidRPr="003B5A39">
        <w:rPr>
          <w:rFonts w:ascii="Calibri" w:hAnsi="Calibri" w:cs="Arial"/>
        </w:rPr>
        <w:t>3</w:t>
      </w:r>
      <w:r w:rsidR="007E599D">
        <w:rPr>
          <w:rFonts w:ascii="Calibri" w:hAnsi="Calibri" w:cs="Arial"/>
        </w:rPr>
        <w:t>.</w:t>
      </w:r>
      <w:r w:rsidRPr="003B5A39">
        <w:rPr>
          <w:rFonts w:ascii="Calibri" w:hAnsi="Calibri" w:cs="Arial"/>
        </w:rPr>
        <w:tab/>
      </w:r>
      <w:r w:rsidR="00814E82" w:rsidRPr="003B5A39">
        <w:rPr>
          <w:rFonts w:ascii="Calibri" w:hAnsi="Calibri" w:cs="Arial"/>
        </w:rPr>
        <w:t xml:space="preserve">La demande </w:t>
      </w:r>
      <w:r w:rsidRPr="003B5A39">
        <w:rPr>
          <w:rFonts w:ascii="Calibri" w:hAnsi="Calibri" w:cs="Arial"/>
        </w:rPr>
        <w:t>se fait par téléphone ou en personne et la travailleuse est tenue de se présenter au travail dans la mesure où le remplacement à effectuer correspond à la disponibilité exprimée préalablement</w:t>
      </w:r>
      <w:r w:rsidR="00E7534C" w:rsidRPr="003B5A39">
        <w:rPr>
          <w:rFonts w:ascii="Calibri" w:hAnsi="Calibri" w:cs="Arial"/>
        </w:rPr>
        <w:t>.</w:t>
      </w:r>
    </w:p>
    <w:p w14:paraId="28F8F2F7" w14:textId="77777777" w:rsidR="007E599D" w:rsidRDefault="007E599D" w:rsidP="007E599D">
      <w:pPr>
        <w:ind w:left="1985" w:hanging="425"/>
        <w:jc w:val="both"/>
        <w:rPr>
          <w:rFonts w:ascii="Calibri" w:hAnsi="Calibri" w:cs="Arial"/>
        </w:rPr>
      </w:pPr>
    </w:p>
    <w:p w14:paraId="718DC266" w14:textId="77777777" w:rsidR="00745D68" w:rsidRPr="003B5A39" w:rsidRDefault="007E599D" w:rsidP="007E599D">
      <w:pPr>
        <w:ind w:left="1985" w:hanging="425"/>
        <w:jc w:val="both"/>
        <w:rPr>
          <w:rFonts w:ascii="Calibri" w:hAnsi="Calibri" w:cs="Arial"/>
        </w:rPr>
      </w:pPr>
      <w:r>
        <w:rPr>
          <w:rFonts w:ascii="Calibri" w:hAnsi="Calibri" w:cs="Arial"/>
        </w:rPr>
        <w:t>4.</w:t>
      </w:r>
      <w:r w:rsidR="00745D68" w:rsidRPr="003B5A39">
        <w:rPr>
          <w:rFonts w:ascii="Calibri" w:hAnsi="Calibri" w:cs="Arial"/>
        </w:rPr>
        <w:tab/>
        <w:t>Si la travailleuse refuse, la suivante est rappelée et ainsi de suite</w:t>
      </w:r>
      <w:r w:rsidR="00E7534C" w:rsidRPr="003B5A39">
        <w:rPr>
          <w:rFonts w:ascii="Calibri" w:hAnsi="Calibri" w:cs="Arial"/>
        </w:rPr>
        <w:t>.</w:t>
      </w:r>
    </w:p>
    <w:p w14:paraId="6667A6A2" w14:textId="77777777" w:rsidR="007E599D" w:rsidRDefault="007E599D" w:rsidP="007E599D">
      <w:pPr>
        <w:ind w:left="1985" w:hanging="425"/>
        <w:jc w:val="both"/>
        <w:rPr>
          <w:rFonts w:ascii="Calibri" w:hAnsi="Calibri" w:cs="Arial"/>
        </w:rPr>
      </w:pPr>
    </w:p>
    <w:p w14:paraId="31707E21" w14:textId="77777777" w:rsidR="00AC2833" w:rsidRPr="003B5A39" w:rsidRDefault="000F7DF3" w:rsidP="007E599D">
      <w:pPr>
        <w:ind w:left="1985" w:hanging="425"/>
        <w:jc w:val="both"/>
        <w:rPr>
          <w:rFonts w:ascii="Calibri" w:hAnsi="Calibri" w:cs="Arial"/>
        </w:rPr>
      </w:pPr>
      <w:r w:rsidRPr="003B5A39">
        <w:rPr>
          <w:rFonts w:ascii="Calibri" w:hAnsi="Calibri" w:cs="Arial"/>
        </w:rPr>
        <w:t>5</w:t>
      </w:r>
      <w:r w:rsidR="007E599D">
        <w:rPr>
          <w:rFonts w:ascii="Calibri" w:hAnsi="Calibri" w:cs="Arial"/>
        </w:rPr>
        <w:t>.</w:t>
      </w:r>
      <w:r w:rsidRPr="003B5A39">
        <w:rPr>
          <w:rFonts w:ascii="Calibri" w:hAnsi="Calibri" w:cs="Arial"/>
          <w:color w:val="FFFFFF" w:themeColor="background1"/>
        </w:rPr>
        <w:tab/>
      </w:r>
      <w:r w:rsidR="009D15E9" w:rsidRPr="003B5A39">
        <w:rPr>
          <w:rFonts w:ascii="Calibri" w:hAnsi="Calibri" w:cs="Arial"/>
        </w:rPr>
        <w:t xml:space="preserve">Dans tous les cas de </w:t>
      </w:r>
      <w:r w:rsidR="004059FB" w:rsidRPr="003B5A39">
        <w:rPr>
          <w:rFonts w:ascii="Calibri" w:hAnsi="Calibri" w:cs="Arial"/>
        </w:rPr>
        <w:t>remplacement</w:t>
      </w:r>
      <w:r w:rsidR="009D15E9" w:rsidRPr="003B5A39">
        <w:rPr>
          <w:rFonts w:ascii="Calibri" w:hAnsi="Calibri" w:cs="Arial"/>
        </w:rPr>
        <w:t xml:space="preserve"> t</w:t>
      </w:r>
      <w:r w:rsidR="004059FB" w:rsidRPr="003B5A39">
        <w:rPr>
          <w:rFonts w:ascii="Calibri" w:hAnsi="Calibri" w:cs="Arial"/>
        </w:rPr>
        <w:t>emporaire</w:t>
      </w:r>
      <w:r w:rsidR="009D15E9" w:rsidRPr="003B5A39">
        <w:rPr>
          <w:rFonts w:ascii="Calibri" w:hAnsi="Calibri" w:cs="Arial"/>
        </w:rPr>
        <w:t xml:space="preserve"> d'une durée prévisible de plus de </w:t>
      </w:r>
      <w:r w:rsidR="00470B67" w:rsidRPr="003B5A39">
        <w:rPr>
          <w:rFonts w:ascii="Calibri" w:hAnsi="Calibri" w:cs="Arial"/>
        </w:rPr>
        <w:t>quatre (4) semaines</w:t>
      </w:r>
      <w:r w:rsidR="009D15E9" w:rsidRPr="003B5A39">
        <w:rPr>
          <w:rFonts w:ascii="Calibri" w:hAnsi="Calibri" w:cs="Arial"/>
        </w:rPr>
        <w:t>, une travailleuse à temps partiel ou une travailleuse occasionnelle conserve la possibilité de quitter temporairement son poste ou son remplacement afin d'effectuer le remplacement d'un poste comportant plus d'heures de travail qu</w:t>
      </w:r>
      <w:r w:rsidR="00E7534C" w:rsidRPr="003B5A39">
        <w:rPr>
          <w:rFonts w:ascii="Calibri" w:hAnsi="Calibri" w:cs="Arial"/>
        </w:rPr>
        <w:t>e son poste ou son remplacement.</w:t>
      </w:r>
    </w:p>
    <w:p w14:paraId="43A37355" w14:textId="77777777" w:rsidR="007E599D" w:rsidRDefault="007E599D" w:rsidP="007E599D">
      <w:pPr>
        <w:ind w:left="1800"/>
        <w:jc w:val="both"/>
        <w:rPr>
          <w:rFonts w:ascii="Calibri" w:hAnsi="Calibri" w:cs="Arial"/>
        </w:rPr>
      </w:pPr>
    </w:p>
    <w:p w14:paraId="708C5852" w14:textId="77777777" w:rsidR="00745D68" w:rsidRPr="003B5A39" w:rsidRDefault="00C76835" w:rsidP="007E599D">
      <w:pPr>
        <w:ind w:left="1985"/>
        <w:jc w:val="both"/>
        <w:rPr>
          <w:rFonts w:ascii="Calibri" w:hAnsi="Calibri" w:cs="Arial"/>
        </w:rPr>
      </w:pPr>
      <w:r w:rsidRPr="003B5A39">
        <w:rPr>
          <w:rFonts w:ascii="Calibri" w:hAnsi="Calibri" w:cs="Arial"/>
        </w:rPr>
        <w:t xml:space="preserve">De plus, une travailleuse à temps complet non responsable de groupe a la possibilité de quitter temporairement son poste </w:t>
      </w:r>
      <w:r w:rsidR="00AC2833" w:rsidRPr="003B5A39">
        <w:rPr>
          <w:rFonts w:ascii="Calibri" w:hAnsi="Calibri" w:cs="Arial"/>
        </w:rPr>
        <w:t xml:space="preserve">pour effectuer un remplacement d’une durée prévisible de </w:t>
      </w:r>
      <w:r w:rsidR="003768A7" w:rsidRPr="004A4D2F">
        <w:rPr>
          <w:rFonts w:ascii="Calibri" w:hAnsi="Calibri" w:cs="Arial"/>
        </w:rPr>
        <w:t>deux (2)</w:t>
      </w:r>
      <w:r w:rsidR="003768A7" w:rsidRPr="003B5A39">
        <w:rPr>
          <w:rFonts w:ascii="Calibri" w:hAnsi="Calibri" w:cs="Arial"/>
        </w:rPr>
        <w:t xml:space="preserve"> </w:t>
      </w:r>
      <w:r w:rsidR="00AC2833" w:rsidRPr="003B5A39">
        <w:rPr>
          <w:rFonts w:ascii="Calibri" w:hAnsi="Calibri" w:cs="Arial"/>
        </w:rPr>
        <w:t xml:space="preserve">semaines et plus d’une travailleuse à temps complet responsable de groupe, </w:t>
      </w:r>
      <w:r w:rsidR="003B7DF9" w:rsidRPr="003B5A39">
        <w:rPr>
          <w:rFonts w:ascii="Calibri" w:hAnsi="Calibri" w:cs="Arial"/>
        </w:rPr>
        <w:t xml:space="preserve">pourvu </w:t>
      </w:r>
      <w:r w:rsidR="00AC2833" w:rsidRPr="003B5A39">
        <w:rPr>
          <w:rFonts w:ascii="Calibri" w:hAnsi="Calibri" w:cs="Arial"/>
        </w:rPr>
        <w:t>qu’elle possède plus d’ancienneté que les travailleuses dis</w:t>
      </w:r>
      <w:r w:rsidR="00E7534C" w:rsidRPr="003B5A39">
        <w:rPr>
          <w:rFonts w:ascii="Calibri" w:hAnsi="Calibri" w:cs="Arial"/>
        </w:rPr>
        <w:t>ponibles sur la liste de rappel</w:t>
      </w:r>
      <w:r w:rsidR="00553B04" w:rsidRPr="003B5A39">
        <w:rPr>
          <w:rFonts w:ascii="Calibri" w:hAnsi="Calibri" w:cs="Arial"/>
        </w:rPr>
        <w:t>.</w:t>
      </w:r>
    </w:p>
    <w:p w14:paraId="532536D4" w14:textId="77777777" w:rsidR="007E599D" w:rsidRDefault="007E599D" w:rsidP="007E599D">
      <w:pPr>
        <w:ind w:left="1985" w:hanging="425"/>
        <w:jc w:val="both"/>
        <w:rPr>
          <w:rFonts w:ascii="Calibri" w:hAnsi="Calibri" w:cs="Arial"/>
        </w:rPr>
      </w:pPr>
    </w:p>
    <w:p w14:paraId="55B5325D" w14:textId="77777777" w:rsidR="00745D68" w:rsidRPr="003B5A39" w:rsidRDefault="007E599D" w:rsidP="007E599D">
      <w:pPr>
        <w:ind w:left="1985" w:hanging="425"/>
        <w:jc w:val="both"/>
        <w:rPr>
          <w:rFonts w:ascii="Calibri" w:hAnsi="Calibri" w:cs="Arial"/>
        </w:rPr>
      </w:pPr>
      <w:r>
        <w:rPr>
          <w:rFonts w:ascii="Calibri" w:hAnsi="Calibri" w:cs="Arial"/>
        </w:rPr>
        <w:t>6.</w:t>
      </w:r>
      <w:r w:rsidR="00745D68" w:rsidRPr="003B5A39">
        <w:rPr>
          <w:rFonts w:ascii="Calibri" w:hAnsi="Calibri" w:cs="Arial"/>
        </w:rPr>
        <w:tab/>
        <w:t>Une travailleuse à temps plein ou à temps partiel a la possibilité de remplacer un</w:t>
      </w:r>
      <w:r w:rsidR="003C1C28" w:rsidRPr="003B5A39">
        <w:rPr>
          <w:rFonts w:ascii="Calibri" w:hAnsi="Calibri" w:cs="Arial"/>
        </w:rPr>
        <w:t>e</w:t>
      </w:r>
      <w:r w:rsidR="00745D68" w:rsidRPr="003B5A39">
        <w:rPr>
          <w:rFonts w:ascii="Calibri" w:hAnsi="Calibri" w:cs="Arial"/>
        </w:rPr>
        <w:t xml:space="preserve"> </w:t>
      </w:r>
      <w:r w:rsidR="00772669" w:rsidRPr="003B5A39">
        <w:rPr>
          <w:rFonts w:ascii="Calibri" w:hAnsi="Calibri" w:cs="Arial"/>
        </w:rPr>
        <w:t>appellation d’emploi</w:t>
      </w:r>
      <w:r w:rsidR="00745D68" w:rsidRPr="003B5A39">
        <w:rPr>
          <w:rFonts w:ascii="Calibri" w:hAnsi="Calibri" w:cs="Arial"/>
        </w:rPr>
        <w:t xml:space="preserve"> différent</w:t>
      </w:r>
      <w:r w:rsidR="00E7534C" w:rsidRPr="003B5A39">
        <w:rPr>
          <w:rFonts w:ascii="Calibri" w:hAnsi="Calibri" w:cs="Arial"/>
        </w:rPr>
        <w:t>e</w:t>
      </w:r>
      <w:r w:rsidR="00745D68" w:rsidRPr="003B5A39">
        <w:rPr>
          <w:rFonts w:ascii="Calibri" w:hAnsi="Calibri" w:cs="Arial"/>
        </w:rPr>
        <w:t xml:space="preserve"> de </w:t>
      </w:r>
      <w:r w:rsidR="00E7534C" w:rsidRPr="003B5A39">
        <w:rPr>
          <w:rFonts w:ascii="Calibri" w:hAnsi="Calibri" w:cs="Arial"/>
        </w:rPr>
        <w:t>celle</w:t>
      </w:r>
      <w:r w:rsidR="00745D68" w:rsidRPr="003B5A39">
        <w:rPr>
          <w:rFonts w:ascii="Calibri" w:hAnsi="Calibri" w:cs="Arial"/>
        </w:rPr>
        <w:t xml:space="preserve"> qu'elle occupe, temporairement dépourvu</w:t>
      </w:r>
      <w:r w:rsidR="00E7534C" w:rsidRPr="003B5A39">
        <w:rPr>
          <w:rFonts w:ascii="Calibri" w:hAnsi="Calibri" w:cs="Arial"/>
        </w:rPr>
        <w:t>e</w:t>
      </w:r>
      <w:r w:rsidR="00745D68" w:rsidRPr="003B5A39">
        <w:rPr>
          <w:rFonts w:ascii="Calibri" w:hAnsi="Calibri" w:cs="Arial"/>
        </w:rPr>
        <w:t xml:space="preserve"> de sa titulaire, </w:t>
      </w:r>
      <w:r w:rsidR="009A2535" w:rsidRPr="003B5A39">
        <w:rPr>
          <w:rFonts w:ascii="Calibri" w:hAnsi="Calibri" w:cs="Arial"/>
        </w:rPr>
        <w:t xml:space="preserve">pourvu </w:t>
      </w:r>
      <w:r w:rsidR="00745D68" w:rsidRPr="003B5A39">
        <w:rPr>
          <w:rFonts w:ascii="Calibri" w:hAnsi="Calibri" w:cs="Arial"/>
        </w:rPr>
        <w:t>qu'il n'y ait personne de disponible sur la liste de rappel</w:t>
      </w:r>
      <w:r w:rsidR="005B2B21" w:rsidRPr="003B5A39">
        <w:rPr>
          <w:rFonts w:ascii="Calibri" w:hAnsi="Calibri" w:cs="Arial"/>
        </w:rPr>
        <w:t xml:space="preserve"> pour ce</w:t>
      </w:r>
      <w:r w:rsidR="003C1C28" w:rsidRPr="003B5A39">
        <w:rPr>
          <w:rFonts w:ascii="Calibri" w:hAnsi="Calibri" w:cs="Arial"/>
        </w:rPr>
        <w:t>tte</w:t>
      </w:r>
      <w:r w:rsidR="005B2B21" w:rsidRPr="003B5A39">
        <w:rPr>
          <w:rFonts w:ascii="Calibri" w:hAnsi="Calibri" w:cs="Arial"/>
        </w:rPr>
        <w:t xml:space="preserve"> </w:t>
      </w:r>
      <w:r w:rsidR="00772669" w:rsidRPr="003B5A39">
        <w:rPr>
          <w:rFonts w:ascii="Calibri" w:hAnsi="Calibri" w:cs="Arial"/>
        </w:rPr>
        <w:t>appellation d’emploi</w:t>
      </w:r>
      <w:r w:rsidR="00E7534C" w:rsidRPr="003B5A39">
        <w:rPr>
          <w:rFonts w:ascii="Calibri" w:hAnsi="Calibri" w:cs="Arial"/>
        </w:rPr>
        <w:t>.</w:t>
      </w:r>
      <w:r w:rsidR="006931EB" w:rsidRPr="003B5A39">
        <w:rPr>
          <w:rFonts w:ascii="Calibri" w:hAnsi="Calibri" w:cs="Arial"/>
        </w:rPr>
        <w:t xml:space="preserve"> </w:t>
      </w:r>
    </w:p>
    <w:p w14:paraId="235A0157" w14:textId="77777777" w:rsidR="007E599D" w:rsidRDefault="007E599D" w:rsidP="007E599D">
      <w:pPr>
        <w:ind w:left="1985" w:hanging="425"/>
        <w:jc w:val="both"/>
        <w:rPr>
          <w:rFonts w:ascii="Calibri" w:hAnsi="Calibri" w:cs="Arial"/>
        </w:rPr>
      </w:pPr>
    </w:p>
    <w:p w14:paraId="4EF21B21" w14:textId="77777777" w:rsidR="003E1406" w:rsidRPr="004A4D2F" w:rsidRDefault="007E599D" w:rsidP="007E599D">
      <w:pPr>
        <w:ind w:left="1985" w:hanging="425"/>
        <w:jc w:val="both"/>
        <w:rPr>
          <w:rFonts w:ascii="Calibri" w:hAnsi="Calibri" w:cs="Arial"/>
        </w:rPr>
      </w:pPr>
      <w:r>
        <w:rPr>
          <w:rFonts w:ascii="Calibri" w:hAnsi="Calibri" w:cs="Arial"/>
        </w:rPr>
        <w:t>7.</w:t>
      </w:r>
      <w:r>
        <w:rPr>
          <w:rFonts w:ascii="Calibri" w:hAnsi="Calibri" w:cs="Arial"/>
        </w:rPr>
        <w:tab/>
      </w:r>
      <w:r w:rsidR="004A4D2F" w:rsidRPr="004A4D2F">
        <w:rPr>
          <w:rFonts w:ascii="Calibri" w:hAnsi="Calibri" w:cs="Arial"/>
        </w:rPr>
        <w:t>L</w:t>
      </w:r>
      <w:r w:rsidR="003E1406" w:rsidRPr="004A4D2F">
        <w:rPr>
          <w:rFonts w:ascii="Calibri" w:hAnsi="Calibri" w:cs="Arial"/>
        </w:rPr>
        <w:t xml:space="preserve">orsque l’employeur apprend le jour même qu’un remplacement ponctuel doit être comblé, il offre l’horaire de la personne absente aux travailleuses qui se trouvent déjà sur les lieux de travail bien que leur quart ne soit pas commencé. Si plusieurs travailleuses sont sur place et disponibles, l’employeur offre l’horaire de la travailleuse absente à la travailleuse ayant le plus d’ancienneté. </w:t>
      </w:r>
    </w:p>
    <w:p w14:paraId="3907A77E" w14:textId="77777777" w:rsidR="007E599D" w:rsidRDefault="007E599D" w:rsidP="007E599D">
      <w:pPr>
        <w:ind w:left="1985"/>
        <w:jc w:val="both"/>
        <w:rPr>
          <w:rFonts w:ascii="Calibri" w:hAnsi="Calibri" w:cs="Arial"/>
        </w:rPr>
      </w:pPr>
    </w:p>
    <w:p w14:paraId="75B152D4" w14:textId="77777777" w:rsidR="003E1406" w:rsidRPr="004A4D2F" w:rsidRDefault="003E1406" w:rsidP="007E599D">
      <w:pPr>
        <w:ind w:left="1985"/>
        <w:jc w:val="both"/>
        <w:rPr>
          <w:rFonts w:ascii="Calibri" w:hAnsi="Calibri" w:cs="Arial"/>
        </w:rPr>
      </w:pPr>
      <w:r w:rsidRPr="004A4D2F">
        <w:rPr>
          <w:rFonts w:ascii="Calibri" w:hAnsi="Calibri" w:cs="Arial"/>
        </w:rPr>
        <w:t xml:space="preserve">Dans un tel cas, la travailleuse appelée pour combler le remplacement prend l’horaire de la travailleuse s’étant prévalu de la possibilité de changer d’horaire. </w:t>
      </w:r>
    </w:p>
    <w:p w14:paraId="2EC388DA" w14:textId="77777777" w:rsidR="007E599D" w:rsidRDefault="007E599D" w:rsidP="007E599D">
      <w:pPr>
        <w:ind w:left="1985"/>
        <w:jc w:val="both"/>
        <w:rPr>
          <w:rFonts w:ascii="Calibri" w:hAnsi="Calibri" w:cs="Arial"/>
        </w:rPr>
      </w:pPr>
    </w:p>
    <w:p w14:paraId="1E65D429" w14:textId="77777777" w:rsidR="003E1406" w:rsidRPr="004A4D2F" w:rsidRDefault="003E1406" w:rsidP="007E599D">
      <w:pPr>
        <w:ind w:left="1985"/>
        <w:jc w:val="both"/>
        <w:rPr>
          <w:rFonts w:ascii="Calibri" w:hAnsi="Calibri" w:cs="Arial"/>
        </w:rPr>
      </w:pPr>
      <w:r w:rsidRPr="004A4D2F">
        <w:rPr>
          <w:rFonts w:ascii="Calibri" w:hAnsi="Calibri" w:cs="Arial"/>
        </w:rPr>
        <w:t xml:space="preserve">Lorsque l’employeur prend connaissance douze (12) heures ou plus avant l’ouverture du CPE d’un remplacement ponctuel à combler, il offre l’horaire de la personne absente à la travailleuse détenant le plus d’ancienneté et ayant exprimé une disponibilité pour débuter son quart de travail plus tôt. </w:t>
      </w:r>
    </w:p>
    <w:p w14:paraId="4388EEE1" w14:textId="77777777" w:rsidR="007E599D" w:rsidRDefault="007E599D" w:rsidP="007E599D">
      <w:pPr>
        <w:ind w:left="1985"/>
        <w:jc w:val="both"/>
        <w:rPr>
          <w:rFonts w:ascii="Calibri" w:hAnsi="Calibri" w:cs="Arial"/>
        </w:rPr>
      </w:pPr>
    </w:p>
    <w:p w14:paraId="7740FA3D" w14:textId="77777777" w:rsidR="003E1406" w:rsidRPr="004A4D2F" w:rsidRDefault="003E1406" w:rsidP="007E599D">
      <w:pPr>
        <w:ind w:left="1985"/>
        <w:jc w:val="both"/>
        <w:rPr>
          <w:rFonts w:ascii="Calibri" w:hAnsi="Calibri" w:cs="Arial"/>
        </w:rPr>
      </w:pPr>
      <w:r w:rsidRPr="004A4D2F">
        <w:rPr>
          <w:rFonts w:ascii="Calibri" w:hAnsi="Calibri" w:cs="Arial"/>
        </w:rPr>
        <w:t>Dans un tel cas, la travailleuse appelée pour combler le remplacement prend l’horaire de la travailleuse s’étant prévalu de la possibilité de changer d’horaire.</w:t>
      </w:r>
    </w:p>
    <w:p w14:paraId="12CCE176" w14:textId="77777777" w:rsidR="007E599D" w:rsidRDefault="007E599D" w:rsidP="007E599D">
      <w:pPr>
        <w:ind w:left="1985"/>
        <w:jc w:val="both"/>
        <w:rPr>
          <w:rFonts w:ascii="Calibri" w:hAnsi="Calibri" w:cs="Arial"/>
        </w:rPr>
      </w:pPr>
    </w:p>
    <w:p w14:paraId="58F2238A" w14:textId="77777777" w:rsidR="00745D68" w:rsidRPr="004A4D2F" w:rsidRDefault="003E1406" w:rsidP="007E599D">
      <w:pPr>
        <w:ind w:left="1985"/>
        <w:jc w:val="both"/>
        <w:rPr>
          <w:rFonts w:ascii="Calibri" w:hAnsi="Calibri" w:cs="Arial"/>
        </w:rPr>
      </w:pPr>
      <w:r w:rsidRPr="004A4D2F">
        <w:rPr>
          <w:rFonts w:ascii="Calibri" w:hAnsi="Calibri" w:cs="Arial"/>
        </w:rPr>
        <w:t>Lorsque le remplacement à combler est à la pouponnière, seules les travailleuses assignées à la pouponnière peuvent prendre l’horaire de la travailleuse absente.</w:t>
      </w:r>
    </w:p>
    <w:p w14:paraId="5C4A3D66" w14:textId="77777777" w:rsidR="00745D68" w:rsidRDefault="00745D68" w:rsidP="007E599D">
      <w:pPr>
        <w:ind w:left="1134"/>
        <w:jc w:val="both"/>
        <w:rPr>
          <w:rFonts w:ascii="Calibri" w:hAnsi="Calibri" w:cs="Arial"/>
        </w:rPr>
      </w:pPr>
    </w:p>
    <w:p w14:paraId="27224AD9" w14:textId="77777777" w:rsidR="007E599D" w:rsidRPr="003B5A39" w:rsidRDefault="007E599D" w:rsidP="007E599D">
      <w:pPr>
        <w:ind w:left="1134"/>
        <w:jc w:val="both"/>
        <w:rPr>
          <w:rFonts w:ascii="Calibri" w:hAnsi="Calibri" w:cs="Arial"/>
        </w:rPr>
      </w:pPr>
    </w:p>
    <w:p w14:paraId="699E23AC" w14:textId="77777777" w:rsidR="007E599D" w:rsidRDefault="007E599D" w:rsidP="007E599D">
      <w:pPr>
        <w:ind w:left="1134"/>
        <w:jc w:val="both"/>
        <w:rPr>
          <w:rFonts w:ascii="Calibri" w:hAnsi="Calibri" w:cs="Arial"/>
        </w:rPr>
      </w:pPr>
      <w:r>
        <w:rPr>
          <w:rFonts w:ascii="Calibri" w:hAnsi="Calibri" w:cs="Arial"/>
        </w:rPr>
        <w:br w:type="page"/>
      </w:r>
    </w:p>
    <w:p w14:paraId="72CB6A34" w14:textId="77777777" w:rsidR="00987678" w:rsidRPr="003B5A39" w:rsidRDefault="00BE3329" w:rsidP="00233D26">
      <w:pPr>
        <w:pStyle w:val="Titre2"/>
      </w:pPr>
      <w:bookmarkStart w:id="88" w:name="_Toc338316739"/>
      <w:bookmarkStart w:id="89" w:name="_Toc521506383"/>
      <w:r w:rsidRPr="003B5A39">
        <w:t>12.4</w:t>
      </w:r>
      <w:r w:rsidR="00987678" w:rsidRPr="003B5A39">
        <w:tab/>
        <w:t>Qualifications</w:t>
      </w:r>
      <w:bookmarkEnd w:id="88"/>
      <w:bookmarkEnd w:id="89"/>
    </w:p>
    <w:p w14:paraId="00B63C3D" w14:textId="77777777" w:rsidR="00987678" w:rsidRPr="007E599D" w:rsidRDefault="00987678" w:rsidP="00FB1B6B">
      <w:pPr>
        <w:ind w:left="1134"/>
        <w:jc w:val="both"/>
        <w:rPr>
          <w:rFonts w:ascii="Calibri" w:hAnsi="Calibri" w:cs="Arial"/>
        </w:rPr>
      </w:pPr>
    </w:p>
    <w:p w14:paraId="6A31A0A3" w14:textId="77777777" w:rsidR="00FB1B6B" w:rsidRPr="00FB1B6B" w:rsidRDefault="00FB1B6B" w:rsidP="00FB1B6B">
      <w:pPr>
        <w:ind w:left="1559" w:hanging="425"/>
        <w:jc w:val="both"/>
        <w:rPr>
          <w:rFonts w:ascii="Calibri" w:hAnsi="Calibri" w:cs="Arial"/>
        </w:rPr>
      </w:pPr>
      <w:r w:rsidRPr="00FB1B6B">
        <w:rPr>
          <w:rFonts w:ascii="Calibri" w:hAnsi="Calibri" w:cs="Arial"/>
        </w:rPr>
        <w:t>a)</w:t>
      </w:r>
      <w:r w:rsidRPr="00FB1B6B">
        <w:rPr>
          <w:rFonts w:ascii="Calibri" w:hAnsi="Calibri" w:cs="Arial"/>
        </w:rPr>
        <w:tab/>
        <w:t xml:space="preserve">Les qualifications reconnues pour un poste d’éducatrice au sens du Règlement sur les services de garde éducatifs à l’enfance sont requises pour l’obtention d’un remplacement prévisible de plus de douze (12) semaines. Par contre, si aucune éducatrice qualifiée n’est disponible sur la liste de rappel, l’employeur accorde le remplacement à l’éducatrice non qualifiée disponible selon les modalités prévues au présent article. Une fois le remplacement accordé, l’éducatrice doit le terminer, et ce, même si une éducatrice qualifiée devenait disponible pendant la durée du remplacement. </w:t>
      </w:r>
    </w:p>
    <w:p w14:paraId="0CEC7B10" w14:textId="77777777" w:rsidR="00FB1B6B" w:rsidRDefault="00FB1B6B" w:rsidP="00FB1B6B">
      <w:pPr>
        <w:ind w:left="1559" w:hanging="425"/>
        <w:jc w:val="both"/>
        <w:rPr>
          <w:rFonts w:ascii="Calibri" w:hAnsi="Calibri" w:cs="Arial"/>
        </w:rPr>
      </w:pPr>
    </w:p>
    <w:p w14:paraId="6739DEB1" w14:textId="77777777" w:rsidR="00FB1B6B" w:rsidRPr="00FB1B6B" w:rsidRDefault="00FB1B6B" w:rsidP="00FB1B6B">
      <w:pPr>
        <w:ind w:left="1559" w:hanging="425"/>
        <w:jc w:val="both"/>
        <w:rPr>
          <w:rFonts w:ascii="Calibri" w:hAnsi="Calibri" w:cs="Arial"/>
        </w:rPr>
      </w:pPr>
      <w:r w:rsidRPr="00FB1B6B">
        <w:rPr>
          <w:rFonts w:ascii="Calibri" w:hAnsi="Calibri" w:cs="Arial"/>
        </w:rPr>
        <w:t>b)</w:t>
      </w:r>
      <w:r w:rsidRPr="00FB1B6B">
        <w:rPr>
          <w:rFonts w:ascii="Calibri" w:hAnsi="Calibri" w:cs="Arial"/>
        </w:rPr>
        <w:tab/>
        <w:t xml:space="preserve">Les qualifications ne sont pas requises pour obtenir un remplacement prévisible de douze (12) semaines ou moins ou pour les remplacements qui débutent et se terminent durant la période normale de prise du congé annuel. </w:t>
      </w:r>
    </w:p>
    <w:p w14:paraId="322109E3" w14:textId="77777777" w:rsidR="00FB1B6B" w:rsidRDefault="00FB1B6B" w:rsidP="00FB1B6B">
      <w:pPr>
        <w:ind w:left="1559" w:hanging="425"/>
        <w:jc w:val="both"/>
        <w:rPr>
          <w:rFonts w:ascii="Calibri" w:hAnsi="Calibri" w:cs="Arial"/>
        </w:rPr>
      </w:pPr>
    </w:p>
    <w:p w14:paraId="38851E49" w14:textId="77777777" w:rsidR="00FB1B6B" w:rsidRPr="00FB1B6B" w:rsidRDefault="00FB1B6B" w:rsidP="00FB1B6B">
      <w:pPr>
        <w:ind w:left="1559" w:hanging="425"/>
        <w:jc w:val="both"/>
        <w:rPr>
          <w:rFonts w:ascii="Calibri" w:hAnsi="Calibri" w:cs="Arial"/>
        </w:rPr>
      </w:pPr>
      <w:r w:rsidRPr="00FB1B6B">
        <w:rPr>
          <w:rFonts w:ascii="Calibri" w:hAnsi="Calibri" w:cs="Arial"/>
        </w:rPr>
        <w:t>c)</w:t>
      </w:r>
      <w:r w:rsidRPr="00FB1B6B">
        <w:rPr>
          <w:rFonts w:ascii="Calibri" w:hAnsi="Calibri" w:cs="Arial"/>
        </w:rPr>
        <w:tab/>
        <w:t xml:space="preserve">Dans le cas où l’attribution d’un remplacement prévisible de douze (12) semaines ou moins à une éducatrice aurait pour conséquence que l’employeur ne respecte plus les exigences minimales quant au nombre d’éducatrices qualifiées tel qu’il est prévu au Règlement sur les services de garde éducatifs à l’enfance, les qualifications au sens du Règlement ont préséance sur l’ancienneté. </w:t>
      </w:r>
    </w:p>
    <w:p w14:paraId="65E7A1AC" w14:textId="77777777" w:rsidR="00FB1B6B" w:rsidRDefault="00FB1B6B" w:rsidP="00FB1B6B">
      <w:pPr>
        <w:ind w:left="1559" w:hanging="425"/>
        <w:jc w:val="both"/>
        <w:rPr>
          <w:rFonts w:ascii="Calibri" w:hAnsi="Calibri" w:cs="Arial"/>
        </w:rPr>
      </w:pPr>
    </w:p>
    <w:p w14:paraId="02322472" w14:textId="77777777" w:rsidR="00987678" w:rsidRPr="003B5A39" w:rsidRDefault="00FB1B6B" w:rsidP="00FB1B6B">
      <w:pPr>
        <w:ind w:left="1559" w:hanging="425"/>
        <w:jc w:val="both"/>
        <w:rPr>
          <w:rFonts w:ascii="Calibri" w:hAnsi="Calibri"/>
        </w:rPr>
      </w:pPr>
      <w:r w:rsidRPr="00FB1B6B">
        <w:rPr>
          <w:rFonts w:ascii="Calibri" w:hAnsi="Calibri" w:cs="Arial"/>
        </w:rPr>
        <w:t>d)</w:t>
      </w:r>
      <w:r w:rsidRPr="00FB1B6B">
        <w:rPr>
          <w:rFonts w:ascii="Calibri" w:hAnsi="Calibri" w:cs="Arial"/>
        </w:rPr>
        <w:tab/>
        <w:t>Si aucune date de retour au travail n’est inscrite sur le billet médical, le remplacement est automatiquement considéré prévisible de plus de douze (12) semaines.</w:t>
      </w:r>
    </w:p>
    <w:p w14:paraId="58ACDE89" w14:textId="77777777" w:rsidR="00987678" w:rsidRDefault="00987678" w:rsidP="00FB1B6B">
      <w:pPr>
        <w:ind w:left="1134"/>
        <w:jc w:val="both"/>
        <w:rPr>
          <w:rFonts w:ascii="Calibri" w:hAnsi="Calibri" w:cs="Arial"/>
        </w:rPr>
      </w:pPr>
    </w:p>
    <w:p w14:paraId="7AE225A7" w14:textId="77777777" w:rsidR="00FB1B6B" w:rsidRPr="007E599D" w:rsidRDefault="00FB1B6B" w:rsidP="00FB1B6B">
      <w:pPr>
        <w:ind w:left="1134"/>
        <w:jc w:val="both"/>
        <w:rPr>
          <w:rFonts w:ascii="Calibri" w:hAnsi="Calibri" w:cs="Arial"/>
        </w:rPr>
      </w:pPr>
    </w:p>
    <w:p w14:paraId="50CB807D" w14:textId="77777777" w:rsidR="00745D68" w:rsidRPr="003B5A39" w:rsidRDefault="00E74209" w:rsidP="00233D26">
      <w:pPr>
        <w:pStyle w:val="Titre2"/>
      </w:pPr>
      <w:bookmarkStart w:id="90" w:name="_Toc521506384"/>
      <w:r w:rsidRPr="003B5A39">
        <w:t>12.</w:t>
      </w:r>
      <w:r w:rsidR="008C3FD2" w:rsidRPr="003B5A39">
        <w:t>5</w:t>
      </w:r>
      <w:r w:rsidR="004F470F" w:rsidRPr="003B5A39">
        <w:t xml:space="preserve"> </w:t>
      </w:r>
      <w:r w:rsidRPr="003B5A39">
        <w:tab/>
        <w:t>Disponibilités</w:t>
      </w:r>
      <w:bookmarkEnd w:id="90"/>
      <w:r w:rsidRPr="003B5A39">
        <w:t xml:space="preserve"> </w:t>
      </w:r>
    </w:p>
    <w:p w14:paraId="2A0D08F6" w14:textId="77777777" w:rsidR="00745D68" w:rsidRPr="003B5A39" w:rsidRDefault="00745D68" w:rsidP="007E599D">
      <w:pPr>
        <w:ind w:left="1134"/>
        <w:jc w:val="both"/>
        <w:rPr>
          <w:rFonts w:ascii="Calibri" w:hAnsi="Calibri" w:cs="Arial"/>
        </w:rPr>
      </w:pPr>
    </w:p>
    <w:p w14:paraId="511D9F21" w14:textId="77777777" w:rsidR="00346702" w:rsidRPr="003B5A39" w:rsidRDefault="00346702" w:rsidP="002B7C9C">
      <w:pPr>
        <w:ind w:left="1559" w:hanging="425"/>
        <w:jc w:val="both"/>
        <w:rPr>
          <w:rFonts w:asciiTheme="minorHAnsi" w:hAnsiTheme="minorHAnsi" w:cs="Arial"/>
        </w:rPr>
      </w:pPr>
      <w:r w:rsidRPr="003B5A39">
        <w:rPr>
          <w:rFonts w:asciiTheme="minorHAnsi" w:hAnsiTheme="minorHAnsi" w:cs="Arial"/>
        </w:rPr>
        <w:t>a)</w:t>
      </w:r>
      <w:r w:rsidRPr="003B5A39">
        <w:rPr>
          <w:rFonts w:asciiTheme="minorHAnsi" w:hAnsiTheme="minorHAnsi" w:cs="Arial"/>
        </w:rPr>
        <w:tab/>
        <w:t xml:space="preserve">La </w:t>
      </w:r>
      <w:r w:rsidRPr="002B7C9C">
        <w:rPr>
          <w:rFonts w:ascii="Calibri" w:hAnsi="Calibri" w:cs="Arial"/>
        </w:rPr>
        <w:t>travailleuse</w:t>
      </w:r>
      <w:r w:rsidRPr="003B5A39">
        <w:rPr>
          <w:rFonts w:asciiTheme="minorHAnsi" w:hAnsiTheme="minorHAnsi" w:cs="Arial"/>
        </w:rPr>
        <w:t xml:space="preserve"> exprime sa disponibilité par écrit.</w:t>
      </w:r>
    </w:p>
    <w:p w14:paraId="786EA60D" w14:textId="77777777" w:rsidR="002B7C9C" w:rsidRDefault="002B7C9C" w:rsidP="002B7C9C">
      <w:pPr>
        <w:ind w:left="1560"/>
        <w:jc w:val="both"/>
        <w:rPr>
          <w:rFonts w:asciiTheme="minorHAnsi" w:hAnsiTheme="minorHAnsi" w:cs="Arial"/>
        </w:rPr>
      </w:pPr>
    </w:p>
    <w:p w14:paraId="47E54499" w14:textId="77777777" w:rsidR="00346702" w:rsidRPr="003B5A39" w:rsidRDefault="00346702" w:rsidP="002B7C9C">
      <w:pPr>
        <w:ind w:left="1560"/>
        <w:jc w:val="both"/>
        <w:rPr>
          <w:rFonts w:asciiTheme="minorHAnsi" w:hAnsiTheme="minorHAnsi" w:cs="Arial"/>
        </w:rPr>
      </w:pPr>
      <w:r w:rsidRPr="003B5A39">
        <w:rPr>
          <w:rFonts w:asciiTheme="minorHAnsi" w:hAnsiTheme="minorHAnsi" w:cs="Arial"/>
        </w:rPr>
        <w:t xml:space="preserve">Cette disponibilité peut être modifiée une (1) fois par mois.  Dans ce cas, la travailleuse doit en aviser, par écrit, l’employeur au </w:t>
      </w:r>
      <w:r w:rsidRPr="004A4D2F">
        <w:rPr>
          <w:rFonts w:asciiTheme="minorHAnsi" w:hAnsiTheme="minorHAnsi" w:cs="Arial"/>
        </w:rPr>
        <w:t>moi</w:t>
      </w:r>
      <w:r w:rsidR="004A4D2F">
        <w:rPr>
          <w:rFonts w:asciiTheme="minorHAnsi" w:hAnsiTheme="minorHAnsi" w:cs="Arial"/>
        </w:rPr>
        <w:t xml:space="preserve">ns </w:t>
      </w:r>
      <w:r w:rsidR="008D702F" w:rsidRPr="004A4D2F">
        <w:rPr>
          <w:rFonts w:asciiTheme="minorHAnsi" w:hAnsiTheme="minorHAnsi" w:cs="Arial"/>
        </w:rPr>
        <w:t>sept (7)</w:t>
      </w:r>
      <w:r w:rsidR="008D702F" w:rsidRPr="003B5A39">
        <w:rPr>
          <w:rFonts w:asciiTheme="minorHAnsi" w:hAnsiTheme="minorHAnsi" w:cs="Arial"/>
        </w:rPr>
        <w:t xml:space="preserve"> </w:t>
      </w:r>
      <w:r w:rsidRPr="003B5A39">
        <w:rPr>
          <w:rFonts w:asciiTheme="minorHAnsi" w:hAnsiTheme="minorHAnsi" w:cs="Arial"/>
        </w:rPr>
        <w:t xml:space="preserve">jours avant cette modification.  </w:t>
      </w:r>
    </w:p>
    <w:p w14:paraId="41856F6F" w14:textId="77777777" w:rsidR="002B7C9C" w:rsidRDefault="002B7C9C" w:rsidP="002B7C9C">
      <w:pPr>
        <w:ind w:left="1560"/>
        <w:jc w:val="both"/>
        <w:rPr>
          <w:rFonts w:asciiTheme="minorHAnsi" w:hAnsiTheme="minorHAnsi" w:cs="Arial"/>
        </w:rPr>
      </w:pPr>
    </w:p>
    <w:p w14:paraId="3710C499" w14:textId="77777777" w:rsidR="00FE33E8" w:rsidRPr="004A4D2F" w:rsidRDefault="00FE33E8" w:rsidP="002B7C9C">
      <w:pPr>
        <w:ind w:left="1560"/>
        <w:jc w:val="both"/>
        <w:rPr>
          <w:rFonts w:asciiTheme="minorHAnsi" w:hAnsiTheme="minorHAnsi" w:cs="Arial"/>
        </w:rPr>
      </w:pPr>
      <w:r w:rsidRPr="004A4D2F">
        <w:rPr>
          <w:rFonts w:asciiTheme="minorHAnsi" w:hAnsiTheme="minorHAnsi" w:cs="Arial"/>
        </w:rPr>
        <w:t>Une période de congé annuel n’est pas considérée comme une période de non-disponibilité pour l’obtention d’un remplacement d’une durée de plus de douze (12) semaines.</w:t>
      </w:r>
    </w:p>
    <w:p w14:paraId="1953022B" w14:textId="77777777" w:rsidR="00346702" w:rsidRPr="003B5A39" w:rsidRDefault="00346702" w:rsidP="002B7C9C">
      <w:pPr>
        <w:ind w:left="1559" w:hanging="425"/>
        <w:jc w:val="both"/>
        <w:rPr>
          <w:rFonts w:asciiTheme="minorHAnsi" w:hAnsiTheme="minorHAnsi" w:cs="Arial"/>
          <w:b/>
          <w:color w:val="FF0000"/>
        </w:rPr>
      </w:pPr>
      <w:r w:rsidRPr="003B5A39">
        <w:rPr>
          <w:rFonts w:asciiTheme="minorHAnsi" w:hAnsiTheme="minorHAnsi" w:cs="Arial"/>
        </w:rPr>
        <w:t>b)</w:t>
      </w:r>
      <w:r w:rsidRPr="003B5A39">
        <w:rPr>
          <w:rFonts w:asciiTheme="minorHAnsi" w:hAnsiTheme="minorHAnsi" w:cs="Arial"/>
        </w:rPr>
        <w:tab/>
        <w:t xml:space="preserve">La </w:t>
      </w:r>
      <w:r w:rsidRPr="002B7C9C">
        <w:rPr>
          <w:rFonts w:ascii="Calibri" w:hAnsi="Calibri" w:cs="Arial"/>
        </w:rPr>
        <w:t>travailleuse</w:t>
      </w:r>
      <w:r w:rsidRPr="003B5A39">
        <w:rPr>
          <w:rFonts w:asciiTheme="minorHAnsi" w:hAnsiTheme="minorHAnsi" w:cs="Arial"/>
        </w:rPr>
        <w:t xml:space="preserve"> qui refuse trois (3) rappels sans motif valable, selon la disponibilité qu’elle a fournie à l’employeur, et ce, à l’intérieur d’une période de </w:t>
      </w:r>
      <w:r w:rsidR="00AF361F" w:rsidRPr="004A4D2F">
        <w:rPr>
          <w:rFonts w:asciiTheme="minorHAnsi" w:hAnsiTheme="minorHAnsi" w:cs="Arial"/>
        </w:rPr>
        <w:t>quinze (15) jours</w:t>
      </w:r>
      <w:r w:rsidRPr="003B5A39">
        <w:rPr>
          <w:rFonts w:asciiTheme="minorHAnsi" w:hAnsiTheme="minorHAnsi" w:cs="Arial"/>
        </w:rPr>
        <w:t xml:space="preserve">, est déclassée au dernier rang de la liste de rappel pour une période de </w:t>
      </w:r>
      <w:r w:rsidR="00AF361F" w:rsidRPr="004A4D2F">
        <w:rPr>
          <w:rFonts w:asciiTheme="minorHAnsi" w:hAnsiTheme="minorHAnsi" w:cs="Arial"/>
        </w:rPr>
        <w:t xml:space="preserve">quinze (15) </w:t>
      </w:r>
      <w:r w:rsidRPr="004A4D2F">
        <w:rPr>
          <w:rFonts w:asciiTheme="minorHAnsi" w:hAnsiTheme="minorHAnsi" w:cs="Arial"/>
        </w:rPr>
        <w:t>jours</w:t>
      </w:r>
      <w:r w:rsidRPr="003B5A39">
        <w:rPr>
          <w:rFonts w:asciiTheme="minorHAnsi" w:hAnsiTheme="minorHAnsi" w:cs="Arial"/>
        </w:rPr>
        <w:t xml:space="preserve">. Après deux </w:t>
      </w:r>
      <w:r w:rsidR="00B475DB" w:rsidRPr="003B5A39">
        <w:rPr>
          <w:rFonts w:asciiTheme="minorHAnsi" w:hAnsiTheme="minorHAnsi" w:cs="Arial"/>
        </w:rPr>
        <w:t xml:space="preserve">(2) </w:t>
      </w:r>
      <w:r w:rsidRPr="003B5A39">
        <w:rPr>
          <w:rFonts w:asciiTheme="minorHAnsi" w:hAnsiTheme="minorHAnsi" w:cs="Arial"/>
        </w:rPr>
        <w:t>reprises la travailleuse est retirée de la liste de rappel du CPE.</w:t>
      </w:r>
      <w:r w:rsidRPr="003B5A39">
        <w:rPr>
          <w:rFonts w:asciiTheme="minorHAnsi" w:hAnsiTheme="minorHAnsi" w:cs="Arial"/>
          <w:b/>
          <w:color w:val="FF0000"/>
        </w:rPr>
        <w:t xml:space="preserve"> </w:t>
      </w:r>
    </w:p>
    <w:p w14:paraId="2086E445" w14:textId="77777777" w:rsidR="002B7C9C" w:rsidRDefault="002B7C9C" w:rsidP="002B7C9C">
      <w:pPr>
        <w:ind w:left="1560"/>
        <w:jc w:val="both"/>
        <w:rPr>
          <w:rFonts w:asciiTheme="minorHAnsi" w:hAnsiTheme="minorHAnsi" w:cs="Arial"/>
        </w:rPr>
      </w:pPr>
    </w:p>
    <w:p w14:paraId="71EFEAD4" w14:textId="77777777" w:rsidR="00346702" w:rsidRPr="003B5A39" w:rsidRDefault="00346702" w:rsidP="002B7C9C">
      <w:pPr>
        <w:ind w:left="1560"/>
        <w:jc w:val="both"/>
        <w:rPr>
          <w:rFonts w:asciiTheme="minorHAnsi" w:hAnsiTheme="minorHAnsi" w:cs="Arial"/>
        </w:rPr>
      </w:pPr>
      <w:r w:rsidRPr="003B5A39">
        <w:rPr>
          <w:rFonts w:asciiTheme="minorHAnsi" w:hAnsiTheme="minorHAnsi" w:cs="Arial"/>
        </w:rPr>
        <w:t>Est considéré comme un motif valable :</w:t>
      </w:r>
    </w:p>
    <w:p w14:paraId="1C10B6F6" w14:textId="7D457A03" w:rsidR="00346702" w:rsidRPr="003B5A39" w:rsidRDefault="00711BFC" w:rsidP="00711BFC">
      <w:pPr>
        <w:spacing w:before="120"/>
        <w:ind w:left="1843" w:hanging="284"/>
        <w:jc w:val="both"/>
        <w:rPr>
          <w:rFonts w:asciiTheme="minorHAnsi" w:hAnsiTheme="minorHAnsi" w:cs="Arial"/>
        </w:rPr>
      </w:pPr>
      <w:r>
        <w:rPr>
          <w:rFonts w:asciiTheme="minorHAnsi" w:hAnsiTheme="minorHAnsi" w:cs="Arial"/>
        </w:rPr>
        <w:t>-</w:t>
      </w:r>
      <w:r>
        <w:rPr>
          <w:rFonts w:asciiTheme="minorHAnsi" w:hAnsiTheme="minorHAnsi" w:cs="Arial"/>
        </w:rPr>
        <w:tab/>
      </w:r>
      <w:r w:rsidR="00346702" w:rsidRPr="003B5A39">
        <w:rPr>
          <w:rFonts w:asciiTheme="minorHAnsi" w:hAnsiTheme="minorHAnsi" w:cs="Arial"/>
        </w:rPr>
        <w:t xml:space="preserve">Une absence prévue à la convention collective. </w:t>
      </w:r>
    </w:p>
    <w:p w14:paraId="4847BD3B" w14:textId="18F5C65E" w:rsidR="00346702" w:rsidRPr="003B5A39" w:rsidRDefault="00711BFC" w:rsidP="00711BFC">
      <w:pPr>
        <w:spacing w:before="120"/>
        <w:ind w:left="1843" w:hanging="284"/>
        <w:jc w:val="both"/>
        <w:rPr>
          <w:rFonts w:asciiTheme="minorHAnsi" w:hAnsiTheme="minorHAnsi" w:cs="Arial"/>
        </w:rPr>
      </w:pPr>
      <w:r>
        <w:rPr>
          <w:rFonts w:asciiTheme="minorHAnsi" w:hAnsiTheme="minorHAnsi" w:cs="Arial"/>
        </w:rPr>
        <w:t>-</w:t>
      </w:r>
      <w:r>
        <w:rPr>
          <w:rFonts w:asciiTheme="minorHAnsi" w:hAnsiTheme="minorHAnsi" w:cs="Arial"/>
        </w:rPr>
        <w:tab/>
      </w:r>
      <w:r w:rsidR="00346702" w:rsidRPr="003B5A39">
        <w:rPr>
          <w:rFonts w:asciiTheme="minorHAnsi" w:hAnsiTheme="minorHAnsi" w:cs="Arial"/>
        </w:rPr>
        <w:t>Lorsque l’offre de travail est de moins de trois (3) heures.</w:t>
      </w:r>
    </w:p>
    <w:p w14:paraId="03334D50" w14:textId="21958B98" w:rsidR="00346702" w:rsidRPr="003B5A39" w:rsidRDefault="00711BFC" w:rsidP="00711BFC">
      <w:pPr>
        <w:spacing w:before="120"/>
        <w:ind w:left="1843" w:hanging="284"/>
        <w:jc w:val="both"/>
        <w:rPr>
          <w:rFonts w:asciiTheme="minorHAnsi" w:hAnsiTheme="minorHAnsi" w:cs="Arial"/>
        </w:rPr>
      </w:pPr>
      <w:r>
        <w:rPr>
          <w:rFonts w:asciiTheme="minorHAnsi" w:hAnsiTheme="minorHAnsi" w:cs="Arial"/>
        </w:rPr>
        <w:t>-</w:t>
      </w:r>
      <w:r>
        <w:rPr>
          <w:rFonts w:asciiTheme="minorHAnsi" w:hAnsiTheme="minorHAnsi" w:cs="Arial"/>
        </w:rPr>
        <w:tab/>
      </w:r>
      <w:r w:rsidR="00346702" w:rsidRPr="003B5A39">
        <w:rPr>
          <w:rFonts w:asciiTheme="minorHAnsi" w:hAnsiTheme="minorHAnsi" w:cs="Arial"/>
        </w:rPr>
        <w:t xml:space="preserve">Le fait de travailler dans un autre </w:t>
      </w:r>
      <w:r w:rsidR="00B36823" w:rsidRPr="004A4D2F">
        <w:rPr>
          <w:rFonts w:asciiTheme="minorHAnsi" w:hAnsiTheme="minorHAnsi" w:cs="Arial"/>
        </w:rPr>
        <w:t>service de garde</w:t>
      </w:r>
      <w:r w:rsidR="00346702" w:rsidRPr="004A4D2F">
        <w:rPr>
          <w:rFonts w:asciiTheme="minorHAnsi" w:hAnsiTheme="minorHAnsi" w:cs="Arial"/>
        </w:rPr>
        <w:t>.</w:t>
      </w:r>
    </w:p>
    <w:p w14:paraId="6229B779" w14:textId="77777777" w:rsidR="002B7C9C" w:rsidRDefault="002B7C9C" w:rsidP="002B7C9C">
      <w:pPr>
        <w:ind w:left="1559" w:hanging="425"/>
        <w:jc w:val="both"/>
        <w:rPr>
          <w:rFonts w:asciiTheme="minorHAnsi" w:hAnsiTheme="minorHAnsi" w:cs="Arial"/>
        </w:rPr>
      </w:pPr>
    </w:p>
    <w:p w14:paraId="75708CC0" w14:textId="77777777" w:rsidR="00346702" w:rsidRPr="003B5A39" w:rsidRDefault="00346702" w:rsidP="002B7C9C">
      <w:pPr>
        <w:ind w:left="1559" w:hanging="425"/>
        <w:jc w:val="both"/>
        <w:rPr>
          <w:rFonts w:asciiTheme="minorHAnsi" w:hAnsiTheme="minorHAnsi" w:cs="Arial"/>
        </w:rPr>
      </w:pPr>
      <w:r w:rsidRPr="003B5A39">
        <w:rPr>
          <w:rFonts w:asciiTheme="minorHAnsi" w:hAnsiTheme="minorHAnsi" w:cs="Arial"/>
        </w:rPr>
        <w:t>c)</w:t>
      </w:r>
      <w:r w:rsidRPr="003B5A39">
        <w:rPr>
          <w:rFonts w:asciiTheme="minorHAnsi" w:hAnsiTheme="minorHAnsi" w:cs="Arial"/>
        </w:rPr>
        <w:tab/>
        <w:t xml:space="preserve">La travailleuse peut exprimer une non-disponibilité pour une période maximale de six (6) mois, auquel cas, elle doit en aviser par écrit </w:t>
      </w:r>
      <w:r w:rsidRPr="002B7C9C">
        <w:rPr>
          <w:rFonts w:asciiTheme="minorHAnsi" w:hAnsiTheme="minorHAnsi" w:cs="Arial"/>
        </w:rPr>
        <w:t>l'employeur</w:t>
      </w:r>
      <w:r w:rsidRPr="003B5A39">
        <w:rPr>
          <w:rFonts w:asciiTheme="minorHAnsi" w:hAnsiTheme="minorHAnsi" w:cs="Arial"/>
        </w:rPr>
        <w:t>.  Ce délai peut être augmenté à douze (12) mois si la travailleuse prouve qu’elle a un remplacement de longue durée dans un autre</w:t>
      </w:r>
      <w:r w:rsidR="0071259A" w:rsidRPr="003B5A39">
        <w:rPr>
          <w:rFonts w:asciiTheme="minorHAnsi" w:hAnsiTheme="minorHAnsi" w:cs="Arial"/>
        </w:rPr>
        <w:t xml:space="preserve"> </w:t>
      </w:r>
      <w:r w:rsidR="0071259A" w:rsidRPr="004A4D2F">
        <w:rPr>
          <w:rFonts w:asciiTheme="minorHAnsi" w:hAnsiTheme="minorHAnsi" w:cs="Arial"/>
        </w:rPr>
        <w:t>service de garde</w:t>
      </w:r>
      <w:r w:rsidRPr="003B5A39">
        <w:rPr>
          <w:rFonts w:asciiTheme="minorHAnsi" w:hAnsiTheme="minorHAnsi" w:cs="Arial"/>
        </w:rPr>
        <w:t xml:space="preserve"> ou pour suivre un cours ou un programme de formation professionnelle relié à une des appellations d’emploi prévu par la convention collective.</w:t>
      </w:r>
    </w:p>
    <w:p w14:paraId="79D492E3" w14:textId="77777777" w:rsidR="002B7C9C" w:rsidRDefault="002B7C9C" w:rsidP="007E599D">
      <w:pPr>
        <w:ind w:left="1620"/>
        <w:jc w:val="both"/>
        <w:rPr>
          <w:rFonts w:asciiTheme="minorHAnsi" w:hAnsiTheme="minorHAnsi" w:cs="Arial"/>
        </w:rPr>
      </w:pPr>
    </w:p>
    <w:p w14:paraId="6B141974" w14:textId="77777777" w:rsidR="00346702" w:rsidRPr="003B5A39" w:rsidRDefault="00346702" w:rsidP="002B7C9C">
      <w:pPr>
        <w:ind w:left="1560"/>
        <w:jc w:val="both"/>
        <w:rPr>
          <w:rFonts w:asciiTheme="minorHAnsi" w:hAnsiTheme="minorHAnsi" w:cs="Arial"/>
        </w:rPr>
      </w:pPr>
      <w:r w:rsidRPr="003B5A39">
        <w:rPr>
          <w:rFonts w:asciiTheme="minorHAnsi" w:hAnsiTheme="minorHAnsi" w:cs="Arial"/>
        </w:rPr>
        <w:t>Pour être réinscrite sur la liste de rappel, la travailleuse exprime à nouveau sa disponibilité par écrit.</w:t>
      </w:r>
    </w:p>
    <w:p w14:paraId="7D21753E" w14:textId="77777777" w:rsidR="002B7C9C" w:rsidRDefault="002B7C9C" w:rsidP="002B7C9C">
      <w:pPr>
        <w:ind w:left="1560"/>
        <w:jc w:val="both"/>
        <w:rPr>
          <w:rFonts w:asciiTheme="minorHAnsi" w:hAnsiTheme="minorHAnsi" w:cs="Arial"/>
        </w:rPr>
      </w:pPr>
    </w:p>
    <w:p w14:paraId="079BC057" w14:textId="77777777" w:rsidR="00346702" w:rsidRPr="003B5A39" w:rsidRDefault="00346702" w:rsidP="002B7C9C">
      <w:pPr>
        <w:ind w:left="1559" w:hanging="425"/>
        <w:jc w:val="both"/>
        <w:rPr>
          <w:rFonts w:asciiTheme="minorHAnsi" w:hAnsiTheme="minorHAnsi" w:cs="Arial"/>
        </w:rPr>
      </w:pPr>
      <w:r w:rsidRPr="003B5A39">
        <w:rPr>
          <w:rFonts w:asciiTheme="minorHAnsi" w:hAnsiTheme="minorHAnsi" w:cs="Arial"/>
        </w:rPr>
        <w:t>d)</w:t>
      </w:r>
      <w:r w:rsidRPr="003B5A39">
        <w:rPr>
          <w:rFonts w:asciiTheme="minorHAnsi" w:hAnsiTheme="minorHAnsi" w:cs="Arial"/>
        </w:rPr>
        <w:tab/>
        <w:t xml:space="preserve">Lorsqu'un remplacement débute alors qu'une travailleuse ayant plus </w:t>
      </w:r>
      <w:r w:rsidRPr="002B7C9C">
        <w:rPr>
          <w:rFonts w:asciiTheme="minorHAnsi" w:hAnsiTheme="minorHAnsi" w:cs="Arial"/>
        </w:rPr>
        <w:t>d'ancienneté</w:t>
      </w:r>
      <w:r w:rsidRPr="003B5A39">
        <w:rPr>
          <w:rFonts w:asciiTheme="minorHAnsi" w:hAnsiTheme="minorHAnsi" w:cs="Arial"/>
        </w:rPr>
        <w:t xml:space="preserve"> est déjà assignée à un remplacement, cette dernière est réputée disponible pour un tel remplacement. Dans ce cas, elle termine d'abord son remplacement, à moins d'entente contraire entre les parties.</w:t>
      </w:r>
    </w:p>
    <w:p w14:paraId="7D2E83F9" w14:textId="77777777" w:rsidR="002B7C9C" w:rsidRDefault="002B7C9C" w:rsidP="002B7C9C">
      <w:pPr>
        <w:ind w:left="1559" w:hanging="425"/>
        <w:jc w:val="both"/>
        <w:rPr>
          <w:rFonts w:asciiTheme="minorHAnsi" w:hAnsiTheme="minorHAnsi" w:cs="Arial"/>
        </w:rPr>
      </w:pPr>
    </w:p>
    <w:p w14:paraId="7C89D466" w14:textId="77777777" w:rsidR="00346702" w:rsidRDefault="002B7C9C" w:rsidP="002B7C9C">
      <w:pPr>
        <w:ind w:left="1559" w:hanging="425"/>
        <w:jc w:val="both"/>
        <w:rPr>
          <w:rFonts w:asciiTheme="minorHAnsi" w:hAnsiTheme="minorHAnsi"/>
          <w:bCs w:val="0"/>
        </w:rPr>
      </w:pPr>
      <w:r>
        <w:rPr>
          <w:rFonts w:asciiTheme="minorHAnsi" w:hAnsiTheme="minorHAnsi" w:cs="Arial"/>
        </w:rPr>
        <w:t>e)</w:t>
      </w:r>
      <w:r w:rsidR="00346702" w:rsidRPr="003B5A39">
        <w:rPr>
          <w:rFonts w:asciiTheme="minorHAnsi" w:hAnsiTheme="minorHAnsi" w:cs="Arial"/>
        </w:rPr>
        <w:tab/>
        <w:t>Une</w:t>
      </w:r>
      <w:r w:rsidR="00346702" w:rsidRPr="003B5A39">
        <w:rPr>
          <w:rFonts w:asciiTheme="minorHAnsi" w:hAnsiTheme="minorHAnsi"/>
          <w:bCs w:val="0"/>
        </w:rPr>
        <w:t xml:space="preserve"> travailleuse peut quitter son remplacement lorsque le nombre d’heures qu’il comporte est réduit. Dans ce cas, la travailleuse est inscrite sur la liste de rappel et elle est réputée disponible pour effectuer un autre remplacement.</w:t>
      </w:r>
    </w:p>
    <w:p w14:paraId="4EA65174" w14:textId="77777777" w:rsidR="007E599D" w:rsidRPr="002B7C9C" w:rsidRDefault="007E599D" w:rsidP="002B7C9C">
      <w:pPr>
        <w:ind w:left="1134"/>
        <w:jc w:val="both"/>
        <w:rPr>
          <w:rFonts w:ascii="Calibri" w:hAnsi="Calibri" w:cs="Arial"/>
        </w:rPr>
      </w:pPr>
    </w:p>
    <w:p w14:paraId="5D8FA77B" w14:textId="77777777" w:rsidR="007E599D" w:rsidRPr="002B7C9C" w:rsidRDefault="007E599D" w:rsidP="002B7C9C">
      <w:pPr>
        <w:ind w:left="1134"/>
        <w:jc w:val="both"/>
        <w:rPr>
          <w:rFonts w:ascii="Calibri" w:hAnsi="Calibri" w:cs="Arial"/>
        </w:rPr>
      </w:pPr>
    </w:p>
    <w:p w14:paraId="6B18F971" w14:textId="77777777" w:rsidR="00B2231A" w:rsidRPr="003B5A39" w:rsidRDefault="004F470F" w:rsidP="00233D26">
      <w:pPr>
        <w:pStyle w:val="Titre1"/>
      </w:pPr>
      <w:r w:rsidRPr="003B5A39">
        <w:br w:type="page"/>
      </w:r>
      <w:bookmarkStart w:id="91" w:name="_Toc521506385"/>
      <w:r w:rsidR="00AF3037" w:rsidRPr="003B5A39">
        <w:t>ARTICLE </w:t>
      </w:r>
      <w:r w:rsidR="007F6F9F" w:rsidRPr="003B5A39">
        <w:t>13</w:t>
      </w:r>
      <w:r w:rsidRPr="003B5A39">
        <w:tab/>
      </w:r>
      <w:r w:rsidR="00B2231A" w:rsidRPr="003B5A39">
        <w:t>PROCÉDURE DE GRIEF ET ARBITRAGE</w:t>
      </w:r>
      <w:bookmarkEnd w:id="91"/>
    </w:p>
    <w:p w14:paraId="38264323" w14:textId="77777777" w:rsidR="00B2231A" w:rsidRPr="003B5A39" w:rsidRDefault="00B2231A" w:rsidP="002B7C9C">
      <w:pPr>
        <w:ind w:left="1134"/>
        <w:jc w:val="both"/>
        <w:rPr>
          <w:rFonts w:ascii="Calibri" w:hAnsi="Calibri" w:cs="Arial"/>
        </w:rPr>
      </w:pPr>
    </w:p>
    <w:p w14:paraId="2EEA5C86" w14:textId="77777777" w:rsidR="00987678" w:rsidRPr="003B5A39" w:rsidRDefault="007F6F9F" w:rsidP="00233D26">
      <w:pPr>
        <w:pStyle w:val="Titre2"/>
      </w:pPr>
      <w:bookmarkStart w:id="92" w:name="_Toc302725515"/>
      <w:bookmarkStart w:id="93" w:name="_Toc302731886"/>
      <w:bookmarkStart w:id="94" w:name="_Toc337028560"/>
      <w:bookmarkStart w:id="95" w:name="_Toc338316742"/>
      <w:bookmarkStart w:id="96" w:name="_Toc521506386"/>
      <w:r w:rsidRPr="003B5A39">
        <w:t>13.1</w:t>
      </w:r>
      <w:r w:rsidR="00987678" w:rsidRPr="003B5A39">
        <w:tab/>
        <w:t>Définition du grief</w:t>
      </w:r>
      <w:bookmarkEnd w:id="92"/>
      <w:bookmarkEnd w:id="93"/>
      <w:bookmarkEnd w:id="94"/>
      <w:bookmarkEnd w:id="95"/>
      <w:bookmarkEnd w:id="96"/>
    </w:p>
    <w:p w14:paraId="6FEC4D1B" w14:textId="77777777" w:rsidR="00987678" w:rsidRPr="003B5A39" w:rsidRDefault="00987678" w:rsidP="002B7C9C">
      <w:pPr>
        <w:ind w:left="1134"/>
        <w:jc w:val="both"/>
        <w:rPr>
          <w:rFonts w:ascii="Calibri" w:hAnsi="Calibri" w:cs="Arial"/>
        </w:rPr>
      </w:pPr>
    </w:p>
    <w:p w14:paraId="5756E923" w14:textId="77777777" w:rsidR="00987678" w:rsidRPr="002B7C9C" w:rsidRDefault="00987678" w:rsidP="00987678">
      <w:pPr>
        <w:ind w:left="1134"/>
        <w:jc w:val="both"/>
        <w:rPr>
          <w:rFonts w:ascii="Calibri" w:hAnsi="Calibri" w:cs="Arial"/>
        </w:rPr>
      </w:pPr>
      <w:r w:rsidRPr="002B7C9C">
        <w:rPr>
          <w:rFonts w:ascii="Calibri" w:hAnsi="Calibri" w:cs="Arial"/>
        </w:rPr>
        <w:t xml:space="preserve">Toute mésentente relative à l'interprétation et à l'application de la convention collective ainsi qu'aux conditions de travail, sauf stipulations contraires dans la présente convention, constitue un grief. </w:t>
      </w:r>
    </w:p>
    <w:p w14:paraId="3C3AC5F2" w14:textId="77777777" w:rsidR="00987678" w:rsidRDefault="00987678" w:rsidP="002B7C9C">
      <w:pPr>
        <w:ind w:left="1134"/>
        <w:jc w:val="both"/>
        <w:rPr>
          <w:rFonts w:ascii="Calibri" w:hAnsi="Calibri" w:cs="Arial"/>
        </w:rPr>
      </w:pPr>
    </w:p>
    <w:p w14:paraId="35C8B3C6" w14:textId="77777777" w:rsidR="002B7C9C" w:rsidRPr="003B5A39" w:rsidRDefault="002B7C9C" w:rsidP="002B7C9C">
      <w:pPr>
        <w:ind w:left="1134"/>
        <w:jc w:val="both"/>
        <w:rPr>
          <w:rFonts w:ascii="Calibri" w:hAnsi="Calibri" w:cs="Arial"/>
        </w:rPr>
      </w:pPr>
    </w:p>
    <w:p w14:paraId="6FA58B1E" w14:textId="77777777" w:rsidR="00987678" w:rsidRPr="003B5A39" w:rsidRDefault="00987678" w:rsidP="00233D26">
      <w:pPr>
        <w:pStyle w:val="Titre2"/>
      </w:pPr>
      <w:bookmarkStart w:id="97" w:name="_Toc302725516"/>
      <w:bookmarkStart w:id="98" w:name="_Toc302731887"/>
      <w:bookmarkStart w:id="99" w:name="_Toc337028561"/>
      <w:bookmarkStart w:id="100" w:name="_Toc338316743"/>
      <w:bookmarkStart w:id="101" w:name="_Toc521506387"/>
      <w:r w:rsidRPr="003B5A39">
        <w:t>13.2</w:t>
      </w:r>
      <w:r w:rsidRPr="003B5A39">
        <w:tab/>
        <w:t>Discussion préliminaire</w:t>
      </w:r>
      <w:bookmarkEnd w:id="97"/>
      <w:bookmarkEnd w:id="98"/>
      <w:bookmarkEnd w:id="99"/>
      <w:bookmarkEnd w:id="100"/>
      <w:bookmarkEnd w:id="101"/>
    </w:p>
    <w:p w14:paraId="3CD6F615" w14:textId="77777777" w:rsidR="00987678" w:rsidRPr="003B5A39" w:rsidRDefault="00987678" w:rsidP="002B7C9C">
      <w:pPr>
        <w:ind w:left="1134"/>
        <w:jc w:val="both"/>
        <w:rPr>
          <w:rFonts w:ascii="Calibri" w:hAnsi="Calibri" w:cs="Arial"/>
        </w:rPr>
      </w:pPr>
    </w:p>
    <w:p w14:paraId="1DAB6AF5" w14:textId="77777777" w:rsidR="00987678" w:rsidRPr="002B7C9C" w:rsidRDefault="00FF0CAC" w:rsidP="002B7C9C">
      <w:pPr>
        <w:ind w:left="1134"/>
        <w:jc w:val="both"/>
        <w:rPr>
          <w:rFonts w:ascii="Calibri" w:hAnsi="Calibri" w:cs="Arial"/>
        </w:rPr>
      </w:pPr>
      <w:r w:rsidRPr="002B7C9C">
        <w:rPr>
          <w:rFonts w:ascii="Calibri" w:hAnsi="Calibri" w:cs="Arial"/>
        </w:rPr>
        <w:t>La travailleuse qui se croit lésée d’une façon quelconque peut, avant de déposer un grief, discuter du litige avec une représentante de la direction afin de trouver une solution. Celle-ci peut être accompagnée d’une déléguée désignée par le syndicat. Si le désaccord persiste, la procédure suivante s’applique.</w:t>
      </w:r>
    </w:p>
    <w:p w14:paraId="5432FEFC" w14:textId="77777777" w:rsidR="00FF0CAC" w:rsidRDefault="00FF0CAC" w:rsidP="002B7C9C">
      <w:pPr>
        <w:ind w:left="1134"/>
        <w:jc w:val="both"/>
        <w:rPr>
          <w:rFonts w:ascii="Calibri" w:hAnsi="Calibri" w:cs="Arial"/>
        </w:rPr>
      </w:pPr>
    </w:p>
    <w:p w14:paraId="436CFC69" w14:textId="77777777" w:rsidR="002B7C9C" w:rsidRPr="003B5A39" w:rsidRDefault="002B7C9C" w:rsidP="002B7C9C">
      <w:pPr>
        <w:ind w:left="1134"/>
        <w:jc w:val="both"/>
        <w:rPr>
          <w:rFonts w:ascii="Calibri" w:hAnsi="Calibri" w:cs="Arial"/>
        </w:rPr>
      </w:pPr>
    </w:p>
    <w:p w14:paraId="471C3371" w14:textId="77777777" w:rsidR="00987678" w:rsidRPr="003B5A39" w:rsidRDefault="00987678" w:rsidP="00233D26">
      <w:pPr>
        <w:pStyle w:val="Titre2"/>
      </w:pPr>
      <w:bookmarkStart w:id="102" w:name="_Toc302725517"/>
      <w:bookmarkStart w:id="103" w:name="_Toc302731888"/>
      <w:bookmarkStart w:id="104" w:name="_Toc337028562"/>
      <w:bookmarkStart w:id="105" w:name="_Toc338316744"/>
      <w:bookmarkStart w:id="106" w:name="_Toc521506388"/>
      <w:r w:rsidRPr="003B5A39">
        <w:t>13.3</w:t>
      </w:r>
      <w:r w:rsidR="00971D62" w:rsidRPr="003B5A39">
        <w:tab/>
        <w:t>D</w:t>
      </w:r>
      <w:r w:rsidRPr="003B5A39">
        <w:t>épôt du grief</w:t>
      </w:r>
      <w:bookmarkEnd w:id="102"/>
      <w:bookmarkEnd w:id="103"/>
      <w:bookmarkEnd w:id="104"/>
      <w:bookmarkEnd w:id="105"/>
      <w:bookmarkEnd w:id="106"/>
    </w:p>
    <w:p w14:paraId="1FEE5417" w14:textId="77777777" w:rsidR="00987678" w:rsidRPr="003B5A39" w:rsidRDefault="00987678" w:rsidP="002B7C9C">
      <w:pPr>
        <w:ind w:left="1134"/>
        <w:jc w:val="both"/>
        <w:rPr>
          <w:rFonts w:ascii="Calibri" w:hAnsi="Calibri" w:cs="Arial"/>
        </w:rPr>
      </w:pPr>
    </w:p>
    <w:p w14:paraId="151CA843" w14:textId="77777777" w:rsidR="00FF0CAC" w:rsidRPr="002B7C9C" w:rsidRDefault="00FF0CAC" w:rsidP="002B7C9C">
      <w:pPr>
        <w:ind w:left="1560" w:hanging="426"/>
        <w:jc w:val="both"/>
        <w:rPr>
          <w:rFonts w:ascii="Calibri" w:hAnsi="Calibri" w:cs="Arial"/>
        </w:rPr>
      </w:pPr>
      <w:r w:rsidRPr="003B5A39">
        <w:rPr>
          <w:rFonts w:ascii="Calibri" w:hAnsi="Calibri"/>
        </w:rPr>
        <w:t>a)</w:t>
      </w:r>
      <w:r w:rsidRPr="003B5A39">
        <w:rPr>
          <w:rFonts w:ascii="Calibri" w:hAnsi="Calibri"/>
        </w:rPr>
        <w:tab/>
        <w:t xml:space="preserve">Toute travailleuse, seule ou accompagnée d’une ou des déléguées </w:t>
      </w:r>
      <w:r w:rsidRPr="002B7C9C">
        <w:rPr>
          <w:rFonts w:ascii="Calibri" w:hAnsi="Calibri" w:cs="Arial"/>
        </w:rPr>
        <w:t>désignées par le syndicat, dans les trente (30) jours de la connaissance par la travailleuse du fait dont le grief découle, mais dans un délai n’excédant pas six (6) mois de l’événement qui donne lieu au grief, dépose un grief par écrit à la représentante de la direction. Le grief doit contenir la description de l’objet du litige et préciser la correction ou la solution recherchée. Si la connaissance de l’événement dont le grief découle survient durant les mois de juillet et août, les délais prévus au présent paragraphe sont prolongés de trente (30) jours.</w:t>
      </w:r>
    </w:p>
    <w:p w14:paraId="076FC4C5" w14:textId="77777777" w:rsidR="00945ABD" w:rsidRDefault="00945ABD" w:rsidP="002B7C9C">
      <w:pPr>
        <w:ind w:left="1560" w:hanging="426"/>
        <w:jc w:val="both"/>
        <w:rPr>
          <w:rFonts w:ascii="Calibri" w:hAnsi="Calibri" w:cs="Arial"/>
        </w:rPr>
      </w:pPr>
    </w:p>
    <w:p w14:paraId="65DC7668" w14:textId="77777777" w:rsidR="00FF0CAC" w:rsidRPr="002B7C9C" w:rsidRDefault="00FF0CAC" w:rsidP="002B7C9C">
      <w:pPr>
        <w:ind w:left="1560" w:hanging="426"/>
        <w:jc w:val="both"/>
        <w:rPr>
          <w:rFonts w:ascii="Calibri" w:hAnsi="Calibri" w:cs="Arial"/>
        </w:rPr>
      </w:pPr>
      <w:r w:rsidRPr="002B7C9C">
        <w:rPr>
          <w:rFonts w:ascii="Calibri" w:hAnsi="Calibri" w:cs="Arial"/>
        </w:rPr>
        <w:t>b)</w:t>
      </w:r>
      <w:r w:rsidRPr="002B7C9C">
        <w:rPr>
          <w:rFonts w:ascii="Calibri" w:hAnsi="Calibri" w:cs="Arial"/>
        </w:rPr>
        <w:tab/>
        <w:t xml:space="preserve">L’employeur doit répondre par écrit dans les dix (10) jours ouvrables suivant la date où le grief lui est soumis. </w:t>
      </w:r>
    </w:p>
    <w:p w14:paraId="55B76080" w14:textId="77777777" w:rsidR="00945ABD" w:rsidRDefault="00945ABD" w:rsidP="00945ABD">
      <w:pPr>
        <w:ind w:left="1560"/>
        <w:jc w:val="both"/>
        <w:rPr>
          <w:rFonts w:ascii="Calibri" w:hAnsi="Calibri" w:cs="Arial"/>
        </w:rPr>
      </w:pPr>
    </w:p>
    <w:p w14:paraId="76FDFDD7" w14:textId="77777777" w:rsidR="00FF0CAC" w:rsidRPr="002B7C9C" w:rsidRDefault="00FF0CAC" w:rsidP="00945ABD">
      <w:pPr>
        <w:ind w:left="1560"/>
        <w:jc w:val="both"/>
        <w:rPr>
          <w:rFonts w:ascii="Calibri" w:hAnsi="Calibri" w:cs="Arial"/>
        </w:rPr>
      </w:pPr>
      <w:r w:rsidRPr="002B7C9C">
        <w:rPr>
          <w:rFonts w:ascii="Calibri" w:hAnsi="Calibri" w:cs="Arial"/>
        </w:rPr>
        <w:t xml:space="preserve">Si le grief lui a été soumis au mois de juillet ou au mois d'août, les délais sont prolongés de trente (30) jours. </w:t>
      </w:r>
    </w:p>
    <w:p w14:paraId="09001E2A" w14:textId="77777777" w:rsidR="00945ABD" w:rsidRDefault="00945ABD" w:rsidP="00945ABD">
      <w:pPr>
        <w:ind w:left="1560"/>
        <w:jc w:val="both"/>
        <w:rPr>
          <w:rFonts w:ascii="Calibri" w:hAnsi="Calibri" w:cs="Arial"/>
        </w:rPr>
      </w:pPr>
    </w:p>
    <w:p w14:paraId="6491EAE0" w14:textId="77777777" w:rsidR="00FF0CAC" w:rsidRPr="002B7C9C" w:rsidRDefault="00FF0CAC" w:rsidP="00945ABD">
      <w:pPr>
        <w:ind w:left="1560"/>
        <w:jc w:val="both"/>
        <w:rPr>
          <w:rFonts w:ascii="Calibri" w:hAnsi="Calibri" w:cs="Arial"/>
        </w:rPr>
      </w:pPr>
      <w:r w:rsidRPr="002B7C9C">
        <w:rPr>
          <w:rFonts w:ascii="Calibri" w:hAnsi="Calibri" w:cs="Arial"/>
        </w:rPr>
        <w:t xml:space="preserve">L’employeur qui reçoit un grief portant sur une matière visée par la négociation nationale doit le transmettre au ministère dans les 10 jours du dépôt du grief. </w:t>
      </w:r>
    </w:p>
    <w:p w14:paraId="4CEC875D" w14:textId="77777777" w:rsidR="00945ABD" w:rsidRDefault="00945ABD" w:rsidP="002B7C9C">
      <w:pPr>
        <w:ind w:left="1560" w:hanging="426"/>
        <w:jc w:val="both"/>
        <w:rPr>
          <w:rFonts w:ascii="Calibri" w:hAnsi="Calibri" w:cs="Arial"/>
        </w:rPr>
      </w:pPr>
    </w:p>
    <w:p w14:paraId="2911DB85" w14:textId="77777777" w:rsidR="00FF0CAC" w:rsidRPr="003B5A39" w:rsidRDefault="00FF0CAC" w:rsidP="002B7C9C">
      <w:pPr>
        <w:ind w:left="1560" w:hanging="426"/>
        <w:jc w:val="both"/>
        <w:rPr>
          <w:rFonts w:ascii="Calibri" w:hAnsi="Calibri"/>
        </w:rPr>
      </w:pPr>
      <w:r w:rsidRPr="002B7C9C">
        <w:rPr>
          <w:rFonts w:ascii="Calibri" w:hAnsi="Calibri" w:cs="Arial"/>
        </w:rPr>
        <w:t>c)</w:t>
      </w:r>
      <w:r w:rsidRPr="002B7C9C">
        <w:rPr>
          <w:rFonts w:ascii="Calibri" w:hAnsi="Calibri" w:cs="Arial"/>
        </w:rPr>
        <w:tab/>
        <w:t xml:space="preserve">Le syndicat peut également déposer un grief en lieu et place de la </w:t>
      </w:r>
      <w:r w:rsidRPr="002B7C9C">
        <w:rPr>
          <w:rFonts w:ascii="Calibri" w:hAnsi="Calibri"/>
        </w:rPr>
        <w:t>travailleuse</w:t>
      </w:r>
      <w:r w:rsidRPr="003B5A39">
        <w:rPr>
          <w:rFonts w:ascii="Calibri" w:hAnsi="Calibri"/>
        </w:rPr>
        <w:t>, sauf dans le cas de congédiement si elle s’y oppose.</w:t>
      </w:r>
    </w:p>
    <w:p w14:paraId="2D1F43E6" w14:textId="77777777" w:rsidR="00945ABD" w:rsidRDefault="00945ABD" w:rsidP="002B7C9C">
      <w:pPr>
        <w:ind w:left="1560" w:hanging="426"/>
        <w:jc w:val="both"/>
        <w:rPr>
          <w:rFonts w:ascii="Calibri" w:hAnsi="Calibri"/>
        </w:rPr>
      </w:pPr>
    </w:p>
    <w:p w14:paraId="237CAC71" w14:textId="77777777" w:rsidR="00FF0CAC" w:rsidRPr="003B5A39" w:rsidRDefault="00FF0CAC" w:rsidP="002B7C9C">
      <w:pPr>
        <w:ind w:left="1560" w:hanging="426"/>
        <w:jc w:val="both"/>
        <w:rPr>
          <w:rFonts w:ascii="Calibri" w:hAnsi="Calibri"/>
        </w:rPr>
      </w:pPr>
      <w:r w:rsidRPr="003B5A39">
        <w:rPr>
          <w:rFonts w:ascii="Calibri" w:hAnsi="Calibri"/>
        </w:rPr>
        <w:t>d)</w:t>
      </w:r>
      <w:r w:rsidRPr="003B5A39">
        <w:rPr>
          <w:rFonts w:ascii="Calibri" w:hAnsi="Calibri"/>
        </w:rPr>
        <w:tab/>
        <w:t>Plusieurs travailleuses, collectivement, ou le syndicat peuvent présenter un grief en suivant la procédure précédemment décrite.</w:t>
      </w:r>
    </w:p>
    <w:p w14:paraId="00F03562" w14:textId="77777777" w:rsidR="00945ABD" w:rsidRDefault="00945ABD" w:rsidP="002B7C9C">
      <w:pPr>
        <w:ind w:left="1560" w:hanging="426"/>
        <w:jc w:val="both"/>
        <w:rPr>
          <w:rFonts w:ascii="Calibri" w:hAnsi="Calibri"/>
        </w:rPr>
      </w:pPr>
    </w:p>
    <w:p w14:paraId="1A3CAB46" w14:textId="77777777" w:rsidR="00987678" w:rsidRDefault="00FF0CAC" w:rsidP="002B7C9C">
      <w:pPr>
        <w:ind w:left="1560" w:hanging="426"/>
        <w:jc w:val="both"/>
        <w:rPr>
          <w:rFonts w:ascii="Calibri" w:hAnsi="Calibri"/>
        </w:rPr>
      </w:pPr>
      <w:r w:rsidRPr="003B5A39">
        <w:rPr>
          <w:rFonts w:ascii="Calibri" w:hAnsi="Calibri"/>
        </w:rPr>
        <w:t>e)</w:t>
      </w:r>
      <w:r w:rsidRPr="003B5A39">
        <w:rPr>
          <w:rFonts w:ascii="Calibri" w:hAnsi="Calibri"/>
        </w:rPr>
        <w:tab/>
        <w:t xml:space="preserve">La </w:t>
      </w:r>
      <w:r w:rsidRPr="002B7C9C">
        <w:rPr>
          <w:rFonts w:ascii="Calibri" w:hAnsi="Calibri" w:cs="Arial"/>
        </w:rPr>
        <w:t>travailleuse</w:t>
      </w:r>
      <w:r w:rsidRPr="003B5A39">
        <w:rPr>
          <w:rFonts w:ascii="Calibri" w:hAnsi="Calibri"/>
        </w:rPr>
        <w:t xml:space="preserve"> qui a quitté son emploi conserve le droit de déposer un grief relatif à toutes sommes dues par l’employeur.</w:t>
      </w:r>
    </w:p>
    <w:p w14:paraId="24835886" w14:textId="77777777" w:rsidR="002B7C9C" w:rsidRDefault="002B7C9C" w:rsidP="002B7C9C">
      <w:pPr>
        <w:ind w:left="1134"/>
        <w:jc w:val="both"/>
        <w:rPr>
          <w:rFonts w:ascii="Calibri" w:hAnsi="Calibri"/>
        </w:rPr>
      </w:pPr>
    </w:p>
    <w:p w14:paraId="5DE7E595" w14:textId="77777777" w:rsidR="002B7C9C" w:rsidRPr="003B5A39" w:rsidRDefault="002B7C9C" w:rsidP="002B7C9C">
      <w:pPr>
        <w:ind w:left="1134"/>
        <w:jc w:val="both"/>
        <w:rPr>
          <w:rFonts w:ascii="Calibri" w:hAnsi="Calibri"/>
        </w:rPr>
      </w:pPr>
    </w:p>
    <w:p w14:paraId="245F5F9B" w14:textId="77777777" w:rsidR="00FF0CAC" w:rsidRPr="003B5A39" w:rsidRDefault="00FF0CAC" w:rsidP="002B7C9C">
      <w:pPr>
        <w:pStyle w:val="Titre2"/>
      </w:pPr>
      <w:bookmarkStart w:id="107" w:name="_Toc504405057"/>
      <w:bookmarkStart w:id="108" w:name="_Toc504405196"/>
      <w:bookmarkStart w:id="109" w:name="_Toc504405472"/>
      <w:bookmarkStart w:id="110" w:name="_Toc504406026"/>
      <w:bookmarkStart w:id="111" w:name="_Toc521506389"/>
      <w:r w:rsidRPr="003B5A39">
        <w:t>13.4</w:t>
      </w:r>
      <w:r w:rsidRPr="003B5A39">
        <w:tab/>
        <w:t>Comité de relations de travail (CRT)</w:t>
      </w:r>
      <w:bookmarkEnd w:id="107"/>
      <w:bookmarkEnd w:id="108"/>
      <w:bookmarkEnd w:id="109"/>
      <w:bookmarkEnd w:id="110"/>
      <w:bookmarkEnd w:id="111"/>
    </w:p>
    <w:p w14:paraId="79E390A0" w14:textId="77777777" w:rsidR="00945ABD" w:rsidRDefault="00945ABD" w:rsidP="00945ABD">
      <w:pPr>
        <w:ind w:left="1134"/>
        <w:jc w:val="both"/>
        <w:rPr>
          <w:rFonts w:ascii="Calibri" w:hAnsi="Calibri"/>
        </w:rPr>
      </w:pPr>
    </w:p>
    <w:p w14:paraId="2A3049BB" w14:textId="77777777" w:rsidR="00FF0CAC" w:rsidRPr="003B5A39" w:rsidRDefault="00FF0CAC" w:rsidP="00945ABD">
      <w:pPr>
        <w:ind w:left="1134"/>
        <w:jc w:val="both"/>
        <w:rPr>
          <w:rFonts w:ascii="Calibri" w:hAnsi="Calibri"/>
        </w:rPr>
      </w:pPr>
      <w:r w:rsidRPr="003B5A39">
        <w:rPr>
          <w:rFonts w:ascii="Calibri" w:hAnsi="Calibri"/>
        </w:rPr>
        <w:t xml:space="preserve">Suite au dépôt d’un grief, l’une ou l’autre des parties peut demander la tenue d’une rencontre du Comité de relations de travail concerné par les clauses en litige en signifiant à l’autre partie un avis écrit à cet effet. Les parties tiennent alors une rencontre dans les meilleurs délais pour tenter de convenir d’un règlement. À défaut d’un règlement, le grief suit son cours. </w:t>
      </w:r>
    </w:p>
    <w:p w14:paraId="19894B4D" w14:textId="77777777" w:rsidR="00FF0CAC" w:rsidRDefault="00FF0CAC" w:rsidP="00945ABD">
      <w:pPr>
        <w:ind w:left="1134"/>
        <w:jc w:val="both"/>
        <w:rPr>
          <w:rFonts w:ascii="Calibri" w:hAnsi="Calibri"/>
        </w:rPr>
      </w:pPr>
    </w:p>
    <w:p w14:paraId="431A7D93" w14:textId="77777777" w:rsidR="00945ABD" w:rsidRPr="003B5A39" w:rsidRDefault="00945ABD" w:rsidP="00945ABD">
      <w:pPr>
        <w:ind w:left="1134"/>
        <w:jc w:val="both"/>
        <w:rPr>
          <w:rFonts w:ascii="Calibri" w:hAnsi="Calibri"/>
        </w:rPr>
      </w:pPr>
    </w:p>
    <w:p w14:paraId="6A503782" w14:textId="77777777" w:rsidR="00987678" w:rsidRPr="003B5A39" w:rsidRDefault="00987678" w:rsidP="00233D26">
      <w:pPr>
        <w:pStyle w:val="Titre2"/>
      </w:pPr>
      <w:bookmarkStart w:id="112" w:name="_Toc302725518"/>
      <w:bookmarkStart w:id="113" w:name="_Toc302731889"/>
      <w:bookmarkStart w:id="114" w:name="_Toc337028563"/>
      <w:bookmarkStart w:id="115" w:name="_Toc338316745"/>
      <w:bookmarkStart w:id="116" w:name="_Toc521506390"/>
      <w:r w:rsidRPr="003B5A39">
        <w:t>13.</w:t>
      </w:r>
      <w:r w:rsidR="00E440EF" w:rsidRPr="003B5A39">
        <w:t>5</w:t>
      </w:r>
      <w:r w:rsidRPr="003B5A39">
        <w:tab/>
        <w:t>Deuxième étape : arbitrage</w:t>
      </w:r>
      <w:bookmarkEnd w:id="112"/>
      <w:bookmarkEnd w:id="113"/>
      <w:bookmarkEnd w:id="114"/>
      <w:bookmarkEnd w:id="115"/>
      <w:bookmarkEnd w:id="116"/>
    </w:p>
    <w:p w14:paraId="226E5E87" w14:textId="77777777" w:rsidR="00987678" w:rsidRPr="00945ABD" w:rsidRDefault="00987678" w:rsidP="00945ABD">
      <w:pPr>
        <w:ind w:left="1134"/>
        <w:jc w:val="both"/>
        <w:rPr>
          <w:rFonts w:ascii="Calibri" w:hAnsi="Calibri"/>
        </w:rPr>
      </w:pPr>
    </w:p>
    <w:p w14:paraId="7F2D34E2" w14:textId="77777777" w:rsidR="00E440EF" w:rsidRPr="003B5A39" w:rsidRDefault="00E440EF" w:rsidP="002B7C9C">
      <w:pPr>
        <w:ind w:left="1560" w:hanging="426"/>
        <w:jc w:val="both"/>
        <w:rPr>
          <w:rFonts w:ascii="Calibri" w:hAnsi="Calibri"/>
        </w:rPr>
      </w:pPr>
      <w:r w:rsidRPr="003B5A39">
        <w:rPr>
          <w:rFonts w:ascii="Calibri" w:hAnsi="Calibri"/>
        </w:rPr>
        <w:t>a)</w:t>
      </w:r>
      <w:r w:rsidRPr="003B5A39">
        <w:rPr>
          <w:rFonts w:ascii="Calibri" w:hAnsi="Calibri"/>
        </w:rPr>
        <w:tab/>
        <w:t>Le dépôt du grief constitue une demande d'arbitrage.</w:t>
      </w:r>
    </w:p>
    <w:p w14:paraId="0452CC20" w14:textId="77777777" w:rsidR="00945ABD" w:rsidRDefault="00945ABD" w:rsidP="002B7C9C">
      <w:pPr>
        <w:ind w:left="1560" w:hanging="426"/>
        <w:jc w:val="both"/>
        <w:rPr>
          <w:rFonts w:ascii="Calibri" w:hAnsi="Calibri"/>
        </w:rPr>
      </w:pPr>
    </w:p>
    <w:p w14:paraId="776D8B36" w14:textId="77777777" w:rsidR="00E440EF" w:rsidRPr="003B5A39" w:rsidRDefault="00E440EF" w:rsidP="002B7C9C">
      <w:pPr>
        <w:ind w:left="1560" w:hanging="426"/>
        <w:jc w:val="both"/>
        <w:rPr>
          <w:rFonts w:ascii="Calibri" w:hAnsi="Calibri"/>
        </w:rPr>
      </w:pPr>
      <w:r w:rsidRPr="003B5A39">
        <w:rPr>
          <w:rFonts w:ascii="Calibri" w:hAnsi="Calibri"/>
        </w:rPr>
        <w:t>b)</w:t>
      </w:r>
      <w:r w:rsidRPr="003B5A39">
        <w:rPr>
          <w:rFonts w:ascii="Calibri" w:hAnsi="Calibri"/>
        </w:rPr>
        <w:tab/>
        <w:t>Si aucune discussion n’a eu lieu afin de tenter de régler le grief, l’une ou l’autre des parties peut demander une rencontre par écrit avant de procéder à la nomination de l’arbitre. Cette rencontre doit avoir lieu dans les dix (10) jours ouvrables de la demande.</w:t>
      </w:r>
    </w:p>
    <w:p w14:paraId="4082A189" w14:textId="77777777" w:rsidR="00945ABD" w:rsidRDefault="00945ABD" w:rsidP="002B7C9C">
      <w:pPr>
        <w:ind w:left="1560" w:hanging="426"/>
        <w:jc w:val="both"/>
        <w:rPr>
          <w:rFonts w:ascii="Calibri" w:hAnsi="Calibri"/>
        </w:rPr>
      </w:pPr>
    </w:p>
    <w:p w14:paraId="6E7BD59D" w14:textId="77777777" w:rsidR="00E440EF" w:rsidRPr="003B5A39" w:rsidRDefault="00E440EF" w:rsidP="002B7C9C">
      <w:pPr>
        <w:ind w:left="1560" w:hanging="426"/>
        <w:jc w:val="both"/>
        <w:rPr>
          <w:rFonts w:ascii="Calibri" w:hAnsi="Calibri"/>
        </w:rPr>
      </w:pPr>
      <w:r w:rsidRPr="003B5A39">
        <w:rPr>
          <w:rFonts w:ascii="Calibri" w:hAnsi="Calibri"/>
        </w:rPr>
        <w:t>c)</w:t>
      </w:r>
      <w:r w:rsidRPr="003B5A39">
        <w:rPr>
          <w:rFonts w:ascii="Calibri" w:hAnsi="Calibri"/>
        </w:rPr>
        <w:tab/>
        <w:t>L'audition est tenue devant un arbitre unique.</w:t>
      </w:r>
    </w:p>
    <w:p w14:paraId="1FBEE7DD" w14:textId="77777777" w:rsidR="00945ABD" w:rsidRDefault="00945ABD" w:rsidP="00945ABD">
      <w:pPr>
        <w:ind w:left="1560"/>
        <w:jc w:val="both"/>
        <w:rPr>
          <w:rFonts w:ascii="Calibri" w:hAnsi="Calibri"/>
        </w:rPr>
      </w:pPr>
    </w:p>
    <w:p w14:paraId="79D1DEA0" w14:textId="77777777" w:rsidR="00E440EF" w:rsidRPr="003B5A39" w:rsidRDefault="00E440EF" w:rsidP="00945ABD">
      <w:pPr>
        <w:ind w:left="1560"/>
        <w:jc w:val="both"/>
        <w:rPr>
          <w:rFonts w:ascii="Calibri" w:hAnsi="Calibri"/>
        </w:rPr>
      </w:pPr>
      <w:r w:rsidRPr="003B5A39">
        <w:rPr>
          <w:rFonts w:ascii="Calibri" w:hAnsi="Calibri"/>
        </w:rPr>
        <w:t xml:space="preserve">Les parties s'entendent sur le choix d'un arbitre. Cependant, à défaut d'entente, les parties se réservent le droit de demander au ministre du Travail de procéder à sa nomination, conformément aux dispositions du Code du travail. </w:t>
      </w:r>
    </w:p>
    <w:p w14:paraId="03569C0F" w14:textId="77777777" w:rsidR="00945ABD" w:rsidRDefault="00945ABD" w:rsidP="002B7C9C">
      <w:pPr>
        <w:ind w:left="1560" w:hanging="426"/>
        <w:jc w:val="both"/>
        <w:rPr>
          <w:rFonts w:ascii="Calibri" w:hAnsi="Calibri"/>
        </w:rPr>
      </w:pPr>
    </w:p>
    <w:p w14:paraId="2CADAFB6" w14:textId="77777777" w:rsidR="00987678" w:rsidRPr="003B5A39" w:rsidRDefault="00E440EF" w:rsidP="002B7C9C">
      <w:pPr>
        <w:ind w:left="1560" w:hanging="426"/>
        <w:jc w:val="both"/>
        <w:rPr>
          <w:rFonts w:ascii="Calibri" w:hAnsi="Calibri" w:cs="Arial"/>
        </w:rPr>
      </w:pPr>
      <w:r w:rsidRPr="003B5A39">
        <w:rPr>
          <w:rFonts w:ascii="Calibri" w:hAnsi="Calibri"/>
        </w:rPr>
        <w:t>d)</w:t>
      </w:r>
      <w:r w:rsidRPr="003B5A39">
        <w:rPr>
          <w:rFonts w:ascii="Calibri" w:hAnsi="Calibri"/>
        </w:rPr>
        <w:tab/>
        <w:t>À défaut de procéder à la demande de nomination d’un arbitre dans les douze (12) mois du dépôt du grief, celui-ci est considéré comme ayant été retiré.</w:t>
      </w:r>
    </w:p>
    <w:p w14:paraId="1E3A9ECE" w14:textId="77777777" w:rsidR="00AA2728" w:rsidRDefault="00AA2728" w:rsidP="00945ABD">
      <w:pPr>
        <w:ind w:left="1134"/>
        <w:jc w:val="both"/>
        <w:rPr>
          <w:rFonts w:ascii="Calibri" w:hAnsi="Calibri"/>
        </w:rPr>
      </w:pPr>
    </w:p>
    <w:p w14:paraId="49EAF577" w14:textId="77777777" w:rsidR="00945ABD" w:rsidRDefault="00945ABD" w:rsidP="00945ABD">
      <w:pPr>
        <w:ind w:left="1134"/>
        <w:jc w:val="both"/>
        <w:rPr>
          <w:rFonts w:ascii="Calibri" w:hAnsi="Calibri"/>
        </w:rPr>
      </w:pPr>
    </w:p>
    <w:p w14:paraId="55D7ABA6" w14:textId="77777777" w:rsidR="00945ABD" w:rsidRPr="00945ABD" w:rsidRDefault="00945ABD" w:rsidP="00945ABD">
      <w:pPr>
        <w:ind w:left="1134"/>
        <w:jc w:val="both"/>
        <w:rPr>
          <w:rFonts w:ascii="Calibri" w:hAnsi="Calibri"/>
        </w:rPr>
      </w:pPr>
    </w:p>
    <w:p w14:paraId="4DE0DBD7" w14:textId="77777777" w:rsidR="00987678" w:rsidRPr="003B5A39" w:rsidRDefault="00987678" w:rsidP="00233D26">
      <w:pPr>
        <w:pStyle w:val="Titre2"/>
      </w:pPr>
      <w:bookmarkStart w:id="117" w:name="_Toc302725519"/>
      <w:bookmarkStart w:id="118" w:name="_Toc302731890"/>
      <w:bookmarkStart w:id="119" w:name="_Toc337028564"/>
      <w:bookmarkStart w:id="120" w:name="_Toc338316746"/>
      <w:bookmarkStart w:id="121" w:name="_Toc521506391"/>
      <w:r w:rsidRPr="003B5A39">
        <w:t>13.</w:t>
      </w:r>
      <w:r w:rsidR="00E440EF" w:rsidRPr="003B5A39">
        <w:t>6</w:t>
      </w:r>
      <w:r w:rsidRPr="003B5A39">
        <w:tab/>
        <w:t>Pouvoirs de l'arbitre</w:t>
      </w:r>
      <w:bookmarkEnd w:id="117"/>
      <w:bookmarkEnd w:id="118"/>
      <w:bookmarkEnd w:id="119"/>
      <w:bookmarkEnd w:id="120"/>
      <w:bookmarkEnd w:id="121"/>
    </w:p>
    <w:p w14:paraId="465EAD75" w14:textId="77777777" w:rsidR="00987678" w:rsidRPr="00945ABD" w:rsidRDefault="00987678" w:rsidP="00945ABD">
      <w:pPr>
        <w:ind w:left="1134"/>
        <w:jc w:val="both"/>
        <w:rPr>
          <w:rFonts w:ascii="Calibri" w:hAnsi="Calibri"/>
        </w:rPr>
      </w:pPr>
    </w:p>
    <w:p w14:paraId="39313FFD" w14:textId="77777777" w:rsidR="00987678" w:rsidRPr="003B5A39" w:rsidRDefault="00987678" w:rsidP="00945ABD">
      <w:pPr>
        <w:ind w:left="1560" w:hanging="426"/>
        <w:jc w:val="both"/>
        <w:rPr>
          <w:rFonts w:ascii="Calibri" w:hAnsi="Calibri"/>
        </w:rPr>
      </w:pPr>
      <w:r w:rsidRPr="003B5A39">
        <w:rPr>
          <w:rFonts w:ascii="Calibri" w:hAnsi="Calibri"/>
        </w:rPr>
        <w:t>a)</w:t>
      </w:r>
      <w:r w:rsidRPr="003B5A39">
        <w:rPr>
          <w:rFonts w:ascii="Calibri" w:hAnsi="Calibri"/>
        </w:rPr>
        <w:tab/>
        <w:t>L'arbitre possède les pouvoirs que lui accorde le Code du travail.</w:t>
      </w:r>
    </w:p>
    <w:p w14:paraId="3170A8A0" w14:textId="77777777" w:rsidR="00945ABD" w:rsidRDefault="00945ABD" w:rsidP="00945ABD">
      <w:pPr>
        <w:ind w:left="1560" w:hanging="426"/>
        <w:jc w:val="both"/>
        <w:rPr>
          <w:rFonts w:ascii="Calibri" w:hAnsi="Calibri"/>
        </w:rPr>
      </w:pPr>
    </w:p>
    <w:p w14:paraId="4A01C230" w14:textId="77777777" w:rsidR="00987678" w:rsidRPr="003B5A39" w:rsidRDefault="00987678" w:rsidP="00945ABD">
      <w:pPr>
        <w:ind w:left="1560" w:hanging="426"/>
        <w:jc w:val="both"/>
        <w:rPr>
          <w:rFonts w:ascii="Calibri" w:hAnsi="Calibri"/>
        </w:rPr>
      </w:pPr>
      <w:r w:rsidRPr="003B5A39">
        <w:rPr>
          <w:rFonts w:ascii="Calibri" w:hAnsi="Calibri"/>
        </w:rPr>
        <w:t>b)</w:t>
      </w:r>
      <w:r w:rsidRPr="003B5A39">
        <w:rPr>
          <w:rFonts w:ascii="Calibri" w:hAnsi="Calibri"/>
        </w:rPr>
        <w:tab/>
        <w:t>En aucune circonstance, l'arbitre n'a le pouvoir de modifier ou d'ajouter au texte de la présente convention.</w:t>
      </w:r>
    </w:p>
    <w:p w14:paraId="408390E4" w14:textId="77777777" w:rsidR="00987678" w:rsidRPr="00945ABD" w:rsidRDefault="00987678" w:rsidP="00945ABD">
      <w:pPr>
        <w:ind w:left="1134"/>
        <w:jc w:val="both"/>
        <w:rPr>
          <w:rFonts w:ascii="Calibri" w:hAnsi="Calibri"/>
        </w:rPr>
      </w:pPr>
    </w:p>
    <w:p w14:paraId="125A526C" w14:textId="77777777" w:rsidR="00AA2728" w:rsidRPr="00945ABD" w:rsidRDefault="00AA2728" w:rsidP="00945ABD">
      <w:pPr>
        <w:ind w:left="1134"/>
        <w:jc w:val="both"/>
        <w:rPr>
          <w:rFonts w:ascii="Calibri" w:hAnsi="Calibri"/>
        </w:rPr>
      </w:pPr>
    </w:p>
    <w:p w14:paraId="2E18B9AD" w14:textId="77777777" w:rsidR="00987678" w:rsidRPr="003B5A39" w:rsidRDefault="00987678" w:rsidP="00233D26">
      <w:pPr>
        <w:pStyle w:val="Titre2"/>
      </w:pPr>
      <w:bookmarkStart w:id="122" w:name="_Toc302725520"/>
      <w:bookmarkStart w:id="123" w:name="_Toc302731891"/>
      <w:bookmarkStart w:id="124" w:name="_Toc337028565"/>
      <w:bookmarkStart w:id="125" w:name="_Toc338316747"/>
      <w:bookmarkStart w:id="126" w:name="_Toc521506392"/>
      <w:r w:rsidRPr="003B5A39">
        <w:t>13.</w:t>
      </w:r>
      <w:r w:rsidR="00E440EF" w:rsidRPr="003B5A39">
        <w:t>7</w:t>
      </w:r>
      <w:r w:rsidRPr="003B5A39">
        <w:tab/>
        <w:t>Frais d'arbitrage</w:t>
      </w:r>
      <w:bookmarkEnd w:id="122"/>
      <w:bookmarkEnd w:id="123"/>
      <w:bookmarkEnd w:id="124"/>
      <w:bookmarkEnd w:id="125"/>
      <w:bookmarkEnd w:id="126"/>
    </w:p>
    <w:p w14:paraId="0597DD6B" w14:textId="77777777" w:rsidR="00987678" w:rsidRPr="00945ABD" w:rsidRDefault="00987678" w:rsidP="00945ABD">
      <w:pPr>
        <w:ind w:left="1134"/>
        <w:jc w:val="both"/>
        <w:rPr>
          <w:rFonts w:ascii="Calibri" w:hAnsi="Calibri"/>
        </w:rPr>
      </w:pPr>
    </w:p>
    <w:p w14:paraId="2E1614DC" w14:textId="77777777" w:rsidR="00987678" w:rsidRPr="003B5A39" w:rsidRDefault="00987678" w:rsidP="00945ABD">
      <w:pPr>
        <w:ind w:left="1560" w:hanging="426"/>
        <w:jc w:val="both"/>
        <w:rPr>
          <w:rFonts w:ascii="Calibri" w:hAnsi="Calibri"/>
        </w:rPr>
      </w:pPr>
      <w:r w:rsidRPr="003B5A39">
        <w:rPr>
          <w:rFonts w:ascii="Calibri" w:hAnsi="Calibri"/>
        </w:rPr>
        <w:t>a)</w:t>
      </w:r>
      <w:r w:rsidRPr="003B5A39">
        <w:rPr>
          <w:rFonts w:ascii="Calibri" w:hAnsi="Calibri"/>
        </w:rPr>
        <w:tab/>
        <w:t xml:space="preserve">Les frais et honoraires de l'arbitre sont divisés à parts égales entre les parties. </w:t>
      </w:r>
    </w:p>
    <w:p w14:paraId="202AFE3C" w14:textId="77777777" w:rsidR="00945ABD" w:rsidRDefault="00945ABD" w:rsidP="00945ABD">
      <w:pPr>
        <w:ind w:left="1560" w:hanging="426"/>
        <w:jc w:val="both"/>
        <w:rPr>
          <w:rFonts w:ascii="Calibri" w:hAnsi="Calibri"/>
        </w:rPr>
      </w:pPr>
    </w:p>
    <w:p w14:paraId="2C68141F" w14:textId="77777777" w:rsidR="00987678" w:rsidRPr="003B5A39" w:rsidRDefault="00987678" w:rsidP="00945ABD">
      <w:pPr>
        <w:ind w:left="1560" w:hanging="426"/>
        <w:jc w:val="both"/>
        <w:rPr>
          <w:rFonts w:ascii="Calibri" w:hAnsi="Calibri"/>
        </w:rPr>
      </w:pPr>
      <w:r w:rsidRPr="003B5A39">
        <w:rPr>
          <w:rFonts w:ascii="Calibri" w:hAnsi="Calibri"/>
        </w:rPr>
        <w:t>b)</w:t>
      </w:r>
      <w:r w:rsidRPr="003B5A39">
        <w:rPr>
          <w:rFonts w:ascii="Calibri" w:hAnsi="Calibri"/>
        </w:rPr>
        <w:tab/>
        <w:t xml:space="preserve">Dans tous les cas, la partie qui demande une remise d’audition assume les honoraires et les frais occasionnés par cette remise; si la demande est conjointe, ceux-ci sont partagés à parts égales. </w:t>
      </w:r>
    </w:p>
    <w:p w14:paraId="2FD8B850" w14:textId="77777777" w:rsidR="00945ABD" w:rsidRDefault="00945ABD" w:rsidP="00945ABD">
      <w:pPr>
        <w:ind w:left="1560" w:hanging="426"/>
        <w:jc w:val="both"/>
        <w:rPr>
          <w:rFonts w:ascii="Calibri" w:hAnsi="Calibri"/>
        </w:rPr>
      </w:pPr>
    </w:p>
    <w:p w14:paraId="2823A0BE" w14:textId="77777777" w:rsidR="00987678" w:rsidRPr="003B5A39" w:rsidRDefault="00987678" w:rsidP="00945ABD">
      <w:pPr>
        <w:ind w:left="1560" w:hanging="426"/>
        <w:jc w:val="both"/>
        <w:rPr>
          <w:rFonts w:ascii="Calibri" w:hAnsi="Calibri"/>
        </w:rPr>
      </w:pPr>
      <w:r w:rsidRPr="003B5A39">
        <w:rPr>
          <w:rFonts w:ascii="Calibri" w:hAnsi="Calibri"/>
        </w:rPr>
        <w:t>c)</w:t>
      </w:r>
      <w:r w:rsidRPr="003B5A39">
        <w:rPr>
          <w:rFonts w:ascii="Calibri" w:hAnsi="Calibri"/>
        </w:rPr>
        <w:tab/>
        <w:t>Une déléguée désignée par le syndicat</w:t>
      </w:r>
      <w:r w:rsidRPr="003B5A39" w:rsidDel="009348D1">
        <w:rPr>
          <w:rFonts w:ascii="Calibri" w:hAnsi="Calibri"/>
        </w:rPr>
        <w:t xml:space="preserve"> </w:t>
      </w:r>
      <w:r w:rsidRPr="003B5A39">
        <w:rPr>
          <w:rFonts w:ascii="Calibri" w:hAnsi="Calibri"/>
        </w:rPr>
        <w:t xml:space="preserve">et l’intéressée à un arbitrage sont libérées sans perte de traitement pour les jours d’audition. </w:t>
      </w:r>
    </w:p>
    <w:p w14:paraId="79DA5E07" w14:textId="77777777" w:rsidR="00945ABD" w:rsidRDefault="00945ABD" w:rsidP="00945ABD">
      <w:pPr>
        <w:ind w:left="1560" w:hanging="426"/>
        <w:jc w:val="both"/>
        <w:rPr>
          <w:rFonts w:ascii="Calibri" w:hAnsi="Calibri"/>
        </w:rPr>
      </w:pPr>
    </w:p>
    <w:p w14:paraId="49563DE9" w14:textId="77777777" w:rsidR="00987678" w:rsidRPr="003B5A39" w:rsidRDefault="00987678" w:rsidP="00945ABD">
      <w:pPr>
        <w:ind w:left="1560" w:hanging="426"/>
        <w:jc w:val="both"/>
        <w:rPr>
          <w:rFonts w:ascii="Calibri" w:hAnsi="Calibri"/>
        </w:rPr>
      </w:pPr>
      <w:r w:rsidRPr="003B5A39">
        <w:rPr>
          <w:rFonts w:ascii="Calibri" w:hAnsi="Calibri"/>
        </w:rPr>
        <w:t>d)</w:t>
      </w:r>
      <w:r w:rsidRPr="003B5A39">
        <w:rPr>
          <w:rFonts w:ascii="Calibri" w:hAnsi="Calibri"/>
        </w:rPr>
        <w:tab/>
        <w:t>Chaque partie assume les frais de ses témoins.</w:t>
      </w:r>
    </w:p>
    <w:p w14:paraId="0C91E7CB" w14:textId="77777777" w:rsidR="00987678" w:rsidRPr="00945ABD" w:rsidRDefault="00987678" w:rsidP="00945ABD">
      <w:pPr>
        <w:ind w:left="1134"/>
        <w:jc w:val="both"/>
        <w:rPr>
          <w:rFonts w:ascii="Calibri" w:hAnsi="Calibri"/>
        </w:rPr>
      </w:pPr>
    </w:p>
    <w:p w14:paraId="5476098C" w14:textId="77777777" w:rsidR="008A3575" w:rsidRPr="00945ABD" w:rsidRDefault="008A3575" w:rsidP="00945ABD">
      <w:pPr>
        <w:ind w:left="1134"/>
        <w:jc w:val="both"/>
        <w:rPr>
          <w:rFonts w:ascii="Calibri" w:hAnsi="Calibri"/>
        </w:rPr>
      </w:pPr>
      <w:bookmarkStart w:id="127" w:name="_Toc302725521"/>
      <w:bookmarkStart w:id="128" w:name="_Toc302731892"/>
      <w:bookmarkStart w:id="129" w:name="_Toc337028566"/>
      <w:bookmarkStart w:id="130" w:name="_Toc338316748"/>
    </w:p>
    <w:p w14:paraId="4F591F8B" w14:textId="77777777" w:rsidR="00987678" w:rsidRPr="003B5A39" w:rsidRDefault="00987678" w:rsidP="00233D26">
      <w:pPr>
        <w:pStyle w:val="Titre2"/>
      </w:pPr>
      <w:bookmarkStart w:id="131" w:name="_Toc521506393"/>
      <w:r w:rsidRPr="003B5A39">
        <w:t>13.</w:t>
      </w:r>
      <w:r w:rsidR="00E440EF" w:rsidRPr="003B5A39">
        <w:t>8</w:t>
      </w:r>
      <w:r w:rsidRPr="003B5A39">
        <w:tab/>
        <w:t>Dispositions particulières</w:t>
      </w:r>
      <w:bookmarkEnd w:id="127"/>
      <w:bookmarkEnd w:id="128"/>
      <w:bookmarkEnd w:id="129"/>
      <w:bookmarkEnd w:id="130"/>
      <w:bookmarkEnd w:id="131"/>
    </w:p>
    <w:p w14:paraId="291BEF9D" w14:textId="77777777" w:rsidR="00987678" w:rsidRPr="00945ABD" w:rsidRDefault="00987678" w:rsidP="00945ABD">
      <w:pPr>
        <w:ind w:left="1134"/>
        <w:jc w:val="both"/>
        <w:rPr>
          <w:rFonts w:ascii="Calibri" w:hAnsi="Calibri"/>
        </w:rPr>
      </w:pPr>
    </w:p>
    <w:p w14:paraId="2FC424E4" w14:textId="77777777" w:rsidR="00987678" w:rsidRPr="003B5A39" w:rsidRDefault="00987678" w:rsidP="00945ABD">
      <w:pPr>
        <w:ind w:left="1560" w:hanging="426"/>
        <w:jc w:val="both"/>
        <w:rPr>
          <w:rFonts w:ascii="Calibri" w:hAnsi="Calibri"/>
        </w:rPr>
      </w:pPr>
      <w:r w:rsidRPr="003B5A39">
        <w:rPr>
          <w:rFonts w:ascii="Calibri" w:hAnsi="Calibri"/>
        </w:rPr>
        <w:t>a)</w:t>
      </w:r>
      <w:r w:rsidRPr="003B5A39">
        <w:rPr>
          <w:rFonts w:ascii="Calibri" w:hAnsi="Calibri"/>
        </w:rPr>
        <w:tab/>
      </w:r>
      <w:r w:rsidRPr="003B5A39">
        <w:rPr>
          <w:rFonts w:ascii="Calibri" w:hAnsi="Calibri"/>
          <w:u w:val="single"/>
        </w:rPr>
        <w:t>Démission contestée</w:t>
      </w:r>
    </w:p>
    <w:p w14:paraId="12C803EA" w14:textId="77777777" w:rsidR="00945ABD" w:rsidRDefault="00945ABD" w:rsidP="00945ABD">
      <w:pPr>
        <w:ind w:left="1560"/>
        <w:jc w:val="both"/>
        <w:rPr>
          <w:rFonts w:ascii="Calibri" w:hAnsi="Calibri"/>
        </w:rPr>
      </w:pPr>
    </w:p>
    <w:p w14:paraId="1E4AED9E" w14:textId="77777777" w:rsidR="00987678" w:rsidRPr="003B5A39" w:rsidRDefault="00987678" w:rsidP="00945ABD">
      <w:pPr>
        <w:ind w:left="1560"/>
        <w:jc w:val="both"/>
        <w:rPr>
          <w:rFonts w:ascii="Calibri" w:hAnsi="Calibri"/>
        </w:rPr>
      </w:pPr>
      <w:r w:rsidRPr="003B5A39">
        <w:rPr>
          <w:rFonts w:ascii="Calibri" w:hAnsi="Calibri"/>
        </w:rPr>
        <w:t>Un arbitre peut apprécier les circonstances qui ont entouré la démission d'une travailleuse et la validité dudit consentement.</w:t>
      </w:r>
    </w:p>
    <w:p w14:paraId="3B8A966C" w14:textId="77777777" w:rsidR="00945ABD" w:rsidRDefault="00945ABD" w:rsidP="00945ABD">
      <w:pPr>
        <w:ind w:left="1560" w:hanging="426"/>
        <w:jc w:val="both"/>
        <w:rPr>
          <w:rFonts w:ascii="Calibri" w:hAnsi="Calibri"/>
        </w:rPr>
      </w:pPr>
    </w:p>
    <w:p w14:paraId="4EB986C6" w14:textId="77777777" w:rsidR="00987678" w:rsidRPr="003B5A39" w:rsidRDefault="00987678" w:rsidP="00945ABD">
      <w:pPr>
        <w:ind w:left="1560" w:hanging="426"/>
        <w:jc w:val="both"/>
        <w:rPr>
          <w:rFonts w:ascii="Calibri" w:hAnsi="Calibri"/>
        </w:rPr>
      </w:pPr>
      <w:r w:rsidRPr="003B5A39">
        <w:rPr>
          <w:rFonts w:ascii="Calibri" w:hAnsi="Calibri"/>
        </w:rPr>
        <w:t>b)</w:t>
      </w:r>
      <w:r w:rsidRPr="003B5A39">
        <w:rPr>
          <w:rFonts w:ascii="Calibri" w:hAnsi="Calibri"/>
        </w:rPr>
        <w:tab/>
      </w:r>
      <w:r w:rsidRPr="003B5A39">
        <w:rPr>
          <w:rFonts w:ascii="Calibri" w:hAnsi="Calibri"/>
          <w:u w:val="single"/>
        </w:rPr>
        <w:t>Aveu signé</w:t>
      </w:r>
    </w:p>
    <w:p w14:paraId="3E743618" w14:textId="77777777" w:rsidR="00945ABD" w:rsidRDefault="00945ABD" w:rsidP="00945ABD">
      <w:pPr>
        <w:ind w:left="1560"/>
        <w:jc w:val="both"/>
        <w:rPr>
          <w:rFonts w:ascii="Calibri" w:hAnsi="Calibri"/>
        </w:rPr>
      </w:pPr>
    </w:p>
    <w:p w14:paraId="0B4BFA3C" w14:textId="77777777" w:rsidR="00987678" w:rsidRPr="003B5A39" w:rsidRDefault="00987678" w:rsidP="00945ABD">
      <w:pPr>
        <w:ind w:left="1560"/>
        <w:jc w:val="both"/>
        <w:rPr>
          <w:rFonts w:ascii="Calibri" w:hAnsi="Calibri"/>
        </w:rPr>
      </w:pPr>
      <w:r w:rsidRPr="003B5A39">
        <w:rPr>
          <w:rFonts w:ascii="Calibri" w:hAnsi="Calibri"/>
        </w:rPr>
        <w:t>Aucun aveu signé par une travailleuse ne peut lui être opposé devant un arbitre, à moins qu'il ne s'agisse d'un aveu signé devant une représentante dûment autorisée du syndicat.</w:t>
      </w:r>
    </w:p>
    <w:p w14:paraId="7CCB7628" w14:textId="77777777" w:rsidR="00945ABD" w:rsidRDefault="00945ABD" w:rsidP="00945ABD">
      <w:pPr>
        <w:ind w:left="1560" w:hanging="426"/>
        <w:jc w:val="both"/>
        <w:rPr>
          <w:rFonts w:ascii="Calibri" w:hAnsi="Calibri"/>
        </w:rPr>
      </w:pPr>
    </w:p>
    <w:p w14:paraId="2480DCBC" w14:textId="77777777" w:rsidR="00987678" w:rsidRPr="003B5A39" w:rsidRDefault="00987678" w:rsidP="00945ABD">
      <w:pPr>
        <w:ind w:left="1560" w:hanging="426"/>
        <w:jc w:val="both"/>
        <w:rPr>
          <w:rFonts w:ascii="Calibri" w:hAnsi="Calibri"/>
        </w:rPr>
      </w:pPr>
      <w:r w:rsidRPr="003B5A39">
        <w:rPr>
          <w:rFonts w:ascii="Calibri" w:hAnsi="Calibri"/>
        </w:rPr>
        <w:t>c)</w:t>
      </w:r>
      <w:r w:rsidRPr="003B5A39">
        <w:rPr>
          <w:rFonts w:ascii="Calibri" w:hAnsi="Calibri"/>
        </w:rPr>
        <w:tab/>
      </w:r>
      <w:r w:rsidRPr="003B5A39">
        <w:rPr>
          <w:rFonts w:ascii="Calibri" w:hAnsi="Calibri"/>
          <w:u w:val="single"/>
        </w:rPr>
        <w:t>Non-discrimination</w:t>
      </w:r>
    </w:p>
    <w:p w14:paraId="7EA0EA0A" w14:textId="77777777" w:rsidR="00945ABD" w:rsidRDefault="00945ABD" w:rsidP="00945ABD">
      <w:pPr>
        <w:ind w:left="1560"/>
        <w:jc w:val="both"/>
        <w:rPr>
          <w:rFonts w:ascii="Calibri" w:hAnsi="Calibri"/>
        </w:rPr>
      </w:pPr>
    </w:p>
    <w:p w14:paraId="7E3F885A" w14:textId="77777777" w:rsidR="0029495E" w:rsidRPr="00945ABD" w:rsidRDefault="00987678" w:rsidP="00945ABD">
      <w:pPr>
        <w:ind w:left="1560"/>
        <w:jc w:val="both"/>
        <w:rPr>
          <w:rFonts w:ascii="Calibri" w:hAnsi="Calibri"/>
        </w:rPr>
      </w:pPr>
      <w:r w:rsidRPr="003B5A39">
        <w:rPr>
          <w:rFonts w:ascii="Calibri" w:hAnsi="Calibri"/>
        </w:rPr>
        <w:t>L’employeur ne peut exercer des mesures discriminatoires ou de représailles ou imposer toutes autres sanctions à une travailleuse parce qu’elle est impliquée dans un grief.</w:t>
      </w:r>
    </w:p>
    <w:p w14:paraId="665ED54F" w14:textId="77777777" w:rsidR="00AC0472" w:rsidRPr="003B5A39" w:rsidRDefault="00F41797" w:rsidP="00233D26">
      <w:pPr>
        <w:pStyle w:val="Titre1"/>
      </w:pPr>
      <w:r w:rsidRPr="003B5A39">
        <w:br w:type="page"/>
      </w:r>
      <w:bookmarkStart w:id="132" w:name="_Toc521506394"/>
      <w:r w:rsidR="00AF3037" w:rsidRPr="003B5A39">
        <w:t>ARTICLE </w:t>
      </w:r>
      <w:r w:rsidR="007F6F9F" w:rsidRPr="003B5A39">
        <w:t>14</w:t>
      </w:r>
      <w:r w:rsidR="00AC0472" w:rsidRPr="003B5A39">
        <w:t xml:space="preserve"> </w:t>
      </w:r>
      <w:r w:rsidR="007B1FAD" w:rsidRPr="003B5A39">
        <w:tab/>
      </w:r>
      <w:r w:rsidR="00AC0472" w:rsidRPr="003B5A39">
        <w:t>MESURES DISCIPLINAIRES OU ADMINISTRATIVES</w:t>
      </w:r>
      <w:bookmarkEnd w:id="132"/>
    </w:p>
    <w:p w14:paraId="5F2A3833" w14:textId="77777777" w:rsidR="00AC0472" w:rsidRPr="00945ABD" w:rsidRDefault="00AC0472" w:rsidP="00945ABD">
      <w:pPr>
        <w:ind w:left="1134"/>
        <w:jc w:val="both"/>
        <w:rPr>
          <w:rFonts w:ascii="Calibri" w:hAnsi="Calibri"/>
        </w:rPr>
      </w:pPr>
    </w:p>
    <w:p w14:paraId="71BAEA12" w14:textId="77777777" w:rsidR="00D96CF7" w:rsidRPr="003B5A39" w:rsidRDefault="00D96CF7" w:rsidP="00233D26">
      <w:pPr>
        <w:pStyle w:val="Titre2"/>
      </w:pPr>
      <w:bookmarkStart w:id="133" w:name="_Toc302725523"/>
      <w:bookmarkStart w:id="134" w:name="_Toc302731894"/>
      <w:bookmarkStart w:id="135" w:name="_Toc337028568"/>
      <w:bookmarkStart w:id="136" w:name="_Toc338316750"/>
      <w:bookmarkStart w:id="137" w:name="_Toc521506395"/>
      <w:r w:rsidRPr="003B5A39">
        <w:t>14.1</w:t>
      </w:r>
      <w:r w:rsidRPr="003B5A39">
        <w:tab/>
        <w:t>Principe</w:t>
      </w:r>
      <w:bookmarkEnd w:id="133"/>
      <w:bookmarkEnd w:id="134"/>
      <w:bookmarkEnd w:id="135"/>
      <w:bookmarkEnd w:id="136"/>
      <w:r w:rsidR="00971D62" w:rsidRPr="003B5A39">
        <w:t xml:space="preserve"> et définition</w:t>
      </w:r>
      <w:bookmarkEnd w:id="137"/>
    </w:p>
    <w:p w14:paraId="2AB2A3CF" w14:textId="77777777" w:rsidR="00D96CF7" w:rsidRPr="00945ABD" w:rsidRDefault="00D96CF7" w:rsidP="00945ABD">
      <w:pPr>
        <w:ind w:left="1134"/>
        <w:jc w:val="both"/>
        <w:rPr>
          <w:rFonts w:ascii="Calibri" w:hAnsi="Calibri"/>
        </w:rPr>
      </w:pPr>
    </w:p>
    <w:p w14:paraId="22430C00" w14:textId="77777777" w:rsidR="00D96CF7" w:rsidRPr="003B5A39" w:rsidRDefault="00D96CF7" w:rsidP="00945ABD">
      <w:pPr>
        <w:ind w:left="1560" w:hanging="426"/>
        <w:jc w:val="both"/>
        <w:rPr>
          <w:rFonts w:ascii="Calibri" w:hAnsi="Calibri"/>
        </w:rPr>
      </w:pPr>
      <w:r w:rsidRPr="003B5A39">
        <w:rPr>
          <w:rFonts w:ascii="Calibri" w:hAnsi="Calibri"/>
        </w:rPr>
        <w:t>a)</w:t>
      </w:r>
      <w:r w:rsidRPr="003B5A39">
        <w:rPr>
          <w:rFonts w:ascii="Calibri" w:hAnsi="Calibri"/>
        </w:rPr>
        <w:tab/>
        <w:t xml:space="preserve">Les mesures disciplinaires ou administratives doivent être appliquées avec justice et équité. </w:t>
      </w:r>
    </w:p>
    <w:p w14:paraId="013020A3" w14:textId="77777777" w:rsidR="00945ABD" w:rsidRDefault="00945ABD" w:rsidP="00945ABD">
      <w:pPr>
        <w:ind w:left="1560" w:hanging="426"/>
        <w:jc w:val="both"/>
        <w:rPr>
          <w:rFonts w:ascii="Calibri" w:hAnsi="Calibri"/>
        </w:rPr>
      </w:pPr>
    </w:p>
    <w:p w14:paraId="2E60CF61" w14:textId="77777777" w:rsidR="00D96CF7" w:rsidRPr="003B5A39" w:rsidRDefault="00D96CF7" w:rsidP="00945ABD">
      <w:pPr>
        <w:ind w:left="1560" w:hanging="426"/>
        <w:jc w:val="both"/>
        <w:rPr>
          <w:rFonts w:ascii="Calibri" w:hAnsi="Calibri"/>
        </w:rPr>
      </w:pPr>
      <w:r w:rsidRPr="003B5A39">
        <w:rPr>
          <w:rFonts w:ascii="Calibri" w:hAnsi="Calibri"/>
        </w:rPr>
        <w:t>b)</w:t>
      </w:r>
      <w:r w:rsidRPr="003B5A39">
        <w:rPr>
          <w:rFonts w:ascii="Calibri" w:hAnsi="Calibri"/>
        </w:rPr>
        <w:tab/>
        <w:t>Les mesures disciplinaires doivent être appliquées de façon progressive et uniforme. Selon la gravité et la fréquence des offenses commises et tenant compte des circonstances, l’une ou l’autre des mesures disciplinaires suivantes peut être prise :</w:t>
      </w:r>
    </w:p>
    <w:p w14:paraId="53007EA0" w14:textId="77777777" w:rsidR="00D96CF7" w:rsidRPr="003B5A39" w:rsidRDefault="00945ABD" w:rsidP="00945ABD">
      <w:pPr>
        <w:spacing w:before="120"/>
        <w:ind w:left="1843" w:hanging="284"/>
        <w:jc w:val="both"/>
        <w:rPr>
          <w:rFonts w:ascii="Calibri" w:hAnsi="Calibri"/>
        </w:rPr>
      </w:pPr>
      <w:r>
        <w:rPr>
          <w:rFonts w:ascii="Calibri" w:hAnsi="Calibri"/>
        </w:rPr>
        <w:t>-</w:t>
      </w:r>
      <w:r>
        <w:rPr>
          <w:rFonts w:ascii="Calibri" w:hAnsi="Calibri"/>
        </w:rPr>
        <w:tab/>
      </w:r>
      <w:r w:rsidR="00D96CF7" w:rsidRPr="003B5A39">
        <w:rPr>
          <w:rFonts w:ascii="Calibri" w:hAnsi="Calibri"/>
        </w:rPr>
        <w:t>avertissement écrit;</w:t>
      </w:r>
    </w:p>
    <w:p w14:paraId="5506A2EB" w14:textId="77777777" w:rsidR="00D96CF7" w:rsidRPr="003B5A39" w:rsidRDefault="00945ABD" w:rsidP="00945ABD">
      <w:pPr>
        <w:spacing w:before="120"/>
        <w:ind w:left="1843" w:hanging="284"/>
        <w:jc w:val="both"/>
        <w:rPr>
          <w:rFonts w:ascii="Calibri" w:hAnsi="Calibri"/>
        </w:rPr>
      </w:pPr>
      <w:r>
        <w:rPr>
          <w:rFonts w:ascii="Calibri" w:hAnsi="Calibri"/>
        </w:rPr>
        <w:t>-</w:t>
      </w:r>
      <w:r>
        <w:rPr>
          <w:rFonts w:ascii="Calibri" w:hAnsi="Calibri"/>
        </w:rPr>
        <w:tab/>
      </w:r>
      <w:r w:rsidR="00D96CF7" w:rsidRPr="003B5A39">
        <w:rPr>
          <w:rFonts w:ascii="Calibri" w:hAnsi="Calibri"/>
        </w:rPr>
        <w:t>suspension;</w:t>
      </w:r>
    </w:p>
    <w:p w14:paraId="7AA4EAFB" w14:textId="77777777" w:rsidR="00D96CF7" w:rsidRPr="003B5A39" w:rsidRDefault="00945ABD" w:rsidP="00945ABD">
      <w:pPr>
        <w:spacing w:before="120"/>
        <w:ind w:left="1843" w:hanging="284"/>
        <w:jc w:val="both"/>
        <w:rPr>
          <w:rFonts w:ascii="Calibri" w:hAnsi="Calibri"/>
        </w:rPr>
      </w:pPr>
      <w:r>
        <w:rPr>
          <w:rFonts w:ascii="Calibri" w:hAnsi="Calibri"/>
        </w:rPr>
        <w:t>-</w:t>
      </w:r>
      <w:r>
        <w:rPr>
          <w:rFonts w:ascii="Calibri" w:hAnsi="Calibri"/>
        </w:rPr>
        <w:tab/>
      </w:r>
      <w:r w:rsidR="00D96CF7" w:rsidRPr="003B5A39">
        <w:rPr>
          <w:rFonts w:ascii="Calibri" w:hAnsi="Calibri"/>
        </w:rPr>
        <w:t>congédiement.</w:t>
      </w:r>
    </w:p>
    <w:p w14:paraId="23D7A8AE" w14:textId="77777777" w:rsidR="00D96CF7" w:rsidRPr="00945ABD" w:rsidRDefault="00D96CF7" w:rsidP="00945ABD">
      <w:pPr>
        <w:ind w:left="1134"/>
        <w:jc w:val="both"/>
        <w:rPr>
          <w:rFonts w:ascii="Calibri" w:hAnsi="Calibri"/>
        </w:rPr>
      </w:pPr>
    </w:p>
    <w:p w14:paraId="236EDAAD" w14:textId="77777777" w:rsidR="00515DEB" w:rsidRPr="00945ABD" w:rsidRDefault="00515DEB" w:rsidP="00945ABD">
      <w:pPr>
        <w:ind w:left="1134"/>
        <w:jc w:val="both"/>
        <w:rPr>
          <w:rFonts w:ascii="Calibri" w:hAnsi="Calibri"/>
        </w:rPr>
      </w:pPr>
    </w:p>
    <w:p w14:paraId="6EC7F2EA" w14:textId="77777777" w:rsidR="00D96CF7" w:rsidRPr="003B5A39" w:rsidRDefault="00D96CF7" w:rsidP="00233D26">
      <w:pPr>
        <w:pStyle w:val="Titre2"/>
      </w:pPr>
      <w:bookmarkStart w:id="138" w:name="_Toc302725524"/>
      <w:bookmarkStart w:id="139" w:name="_Toc302731895"/>
      <w:bookmarkStart w:id="140" w:name="_Toc337028569"/>
      <w:bookmarkStart w:id="141" w:name="_Toc338316751"/>
      <w:bookmarkStart w:id="142" w:name="_Toc521506396"/>
      <w:r w:rsidRPr="003B5A39">
        <w:t>14.2</w:t>
      </w:r>
      <w:r w:rsidRPr="003B5A39">
        <w:tab/>
        <w:t>Avis de mesure disciplinaire</w:t>
      </w:r>
      <w:bookmarkEnd w:id="138"/>
      <w:bookmarkEnd w:id="139"/>
      <w:bookmarkEnd w:id="140"/>
      <w:bookmarkEnd w:id="141"/>
      <w:bookmarkEnd w:id="142"/>
    </w:p>
    <w:p w14:paraId="07BEF392" w14:textId="77777777" w:rsidR="00D96CF7" w:rsidRPr="00945ABD" w:rsidRDefault="00D96CF7" w:rsidP="00945ABD">
      <w:pPr>
        <w:ind w:left="1134"/>
        <w:jc w:val="both"/>
        <w:rPr>
          <w:rFonts w:ascii="Calibri" w:hAnsi="Calibri"/>
        </w:rPr>
      </w:pPr>
    </w:p>
    <w:p w14:paraId="4392E58E" w14:textId="77777777" w:rsidR="00D96CF7" w:rsidRDefault="00D96CF7" w:rsidP="00945ABD">
      <w:pPr>
        <w:ind w:left="1560" w:hanging="426"/>
        <w:jc w:val="both"/>
        <w:rPr>
          <w:rFonts w:ascii="Calibri" w:hAnsi="Calibri"/>
        </w:rPr>
      </w:pPr>
      <w:r w:rsidRPr="003B5A39">
        <w:rPr>
          <w:rFonts w:ascii="Calibri" w:hAnsi="Calibri"/>
        </w:rPr>
        <w:t>a)</w:t>
      </w:r>
      <w:r w:rsidRPr="003B5A39">
        <w:rPr>
          <w:rFonts w:ascii="Calibri" w:hAnsi="Calibri"/>
        </w:rPr>
        <w:tab/>
        <w:t>La décision d'imposer une mesure disciplinaire est communiquée à la travailleuse concernée dans les trente (30) jours de l'incident y donnant lieu ou au plus tard dans les trente (30) jours à compter du jour où l'employeur en a pris connaissance, mais sans excéder six (6) mois de la commission du fait; un avis écrit de l'employeur fait foi de la date de ce jour.</w:t>
      </w:r>
    </w:p>
    <w:p w14:paraId="757D574B" w14:textId="77777777" w:rsidR="00945ABD" w:rsidRPr="003B5A39" w:rsidRDefault="00945ABD" w:rsidP="00945ABD">
      <w:pPr>
        <w:ind w:left="1560" w:hanging="426"/>
        <w:jc w:val="both"/>
        <w:rPr>
          <w:rFonts w:ascii="Calibri" w:hAnsi="Calibri"/>
        </w:rPr>
      </w:pPr>
    </w:p>
    <w:p w14:paraId="648AC8DD" w14:textId="77777777" w:rsidR="00D96CF7" w:rsidRDefault="00D96CF7" w:rsidP="00945ABD">
      <w:pPr>
        <w:ind w:left="1560" w:hanging="426"/>
        <w:jc w:val="both"/>
        <w:rPr>
          <w:rFonts w:ascii="Calibri" w:hAnsi="Calibri"/>
        </w:rPr>
      </w:pPr>
      <w:r w:rsidRPr="003B5A39">
        <w:rPr>
          <w:rFonts w:ascii="Calibri" w:hAnsi="Calibri"/>
        </w:rPr>
        <w:t>b)</w:t>
      </w:r>
      <w:r w:rsidRPr="003B5A39">
        <w:rPr>
          <w:rFonts w:ascii="Calibri" w:hAnsi="Calibri"/>
        </w:rPr>
        <w:tab/>
        <w:t xml:space="preserve">Lorsque l’événement donnant lieu à la mesure disciplinaire survient durant les mois de juillet et août, les délais prévus au paragraphe a) sont prolongés de trente (30) jours. </w:t>
      </w:r>
    </w:p>
    <w:p w14:paraId="3B48A06D" w14:textId="77777777" w:rsidR="00945ABD" w:rsidRPr="003B5A39" w:rsidRDefault="00945ABD" w:rsidP="00945ABD">
      <w:pPr>
        <w:ind w:left="1560" w:hanging="426"/>
        <w:jc w:val="both"/>
        <w:rPr>
          <w:rFonts w:ascii="Calibri" w:hAnsi="Calibri"/>
        </w:rPr>
      </w:pPr>
    </w:p>
    <w:p w14:paraId="6C3F3CC7" w14:textId="77777777" w:rsidR="00D96CF7" w:rsidRDefault="00D96CF7" w:rsidP="00945ABD">
      <w:pPr>
        <w:ind w:left="1560" w:hanging="426"/>
        <w:jc w:val="both"/>
        <w:rPr>
          <w:rFonts w:ascii="Calibri" w:hAnsi="Calibri"/>
        </w:rPr>
      </w:pPr>
      <w:r w:rsidRPr="003B5A39">
        <w:rPr>
          <w:rFonts w:ascii="Calibri" w:hAnsi="Calibri"/>
        </w:rPr>
        <w:t>c)</w:t>
      </w:r>
      <w:r w:rsidRPr="003B5A39">
        <w:rPr>
          <w:rFonts w:ascii="Calibri" w:hAnsi="Calibri"/>
        </w:rPr>
        <w:tab/>
        <w:t>Dans tous les cas de mesures disciplinaires, l'employeur remet à la travailleuse un avis écrit précisant les motifs et les faits à l'origine de la sanction disciplinaire qui lui est imposée.</w:t>
      </w:r>
    </w:p>
    <w:p w14:paraId="510B8D90" w14:textId="77777777" w:rsidR="00945ABD" w:rsidRPr="003B5A39" w:rsidRDefault="00945ABD" w:rsidP="00945ABD">
      <w:pPr>
        <w:ind w:left="1560" w:hanging="426"/>
        <w:jc w:val="both"/>
        <w:rPr>
          <w:rFonts w:ascii="Calibri" w:hAnsi="Calibri"/>
        </w:rPr>
      </w:pPr>
    </w:p>
    <w:p w14:paraId="43429D1C" w14:textId="77777777" w:rsidR="00D96CF7" w:rsidRPr="003B5A39" w:rsidRDefault="00D96CF7" w:rsidP="00945ABD">
      <w:pPr>
        <w:ind w:left="1560" w:hanging="426"/>
        <w:jc w:val="both"/>
        <w:rPr>
          <w:rFonts w:ascii="Calibri" w:hAnsi="Calibri"/>
        </w:rPr>
      </w:pPr>
      <w:r w:rsidRPr="003B5A39">
        <w:rPr>
          <w:rFonts w:ascii="Calibri" w:hAnsi="Calibri"/>
        </w:rPr>
        <w:t>d)</w:t>
      </w:r>
      <w:r w:rsidRPr="003B5A39">
        <w:rPr>
          <w:rFonts w:ascii="Calibri" w:hAnsi="Calibri"/>
        </w:rPr>
        <w:tab/>
        <w:t>Une copie de l’avis de congédiement ou de suspension est transmise sans délai au syndicat.</w:t>
      </w:r>
    </w:p>
    <w:p w14:paraId="6D92262B" w14:textId="77777777" w:rsidR="00D96CF7" w:rsidRDefault="00D96CF7" w:rsidP="00945ABD">
      <w:pPr>
        <w:ind w:left="1134"/>
        <w:jc w:val="both"/>
        <w:rPr>
          <w:rFonts w:ascii="Calibri" w:hAnsi="Calibri"/>
        </w:rPr>
      </w:pPr>
    </w:p>
    <w:p w14:paraId="1ACF2826" w14:textId="77777777" w:rsidR="00945ABD" w:rsidRPr="00945ABD" w:rsidRDefault="00945ABD" w:rsidP="00945ABD">
      <w:pPr>
        <w:ind w:left="1134"/>
        <w:jc w:val="both"/>
        <w:rPr>
          <w:rFonts w:ascii="Calibri" w:hAnsi="Calibri"/>
        </w:rPr>
      </w:pPr>
    </w:p>
    <w:p w14:paraId="1843FC45" w14:textId="77777777" w:rsidR="00945ABD" w:rsidRDefault="00945ABD" w:rsidP="00945ABD">
      <w:pPr>
        <w:ind w:left="1134"/>
        <w:jc w:val="both"/>
        <w:rPr>
          <w:rFonts w:ascii="Calibri" w:hAnsi="Calibri"/>
        </w:rPr>
      </w:pPr>
      <w:r>
        <w:rPr>
          <w:rFonts w:ascii="Calibri" w:hAnsi="Calibri"/>
        </w:rPr>
        <w:br w:type="page"/>
      </w:r>
    </w:p>
    <w:p w14:paraId="03319AF8" w14:textId="77777777" w:rsidR="00D96CF7" w:rsidRPr="003B5A39" w:rsidRDefault="00D96CF7" w:rsidP="00233D26">
      <w:pPr>
        <w:pStyle w:val="Titre2"/>
      </w:pPr>
      <w:bookmarkStart w:id="143" w:name="_Toc302725525"/>
      <w:bookmarkStart w:id="144" w:name="_Toc302731896"/>
      <w:bookmarkStart w:id="145" w:name="_Toc337028570"/>
      <w:bookmarkStart w:id="146" w:name="_Toc338316752"/>
      <w:bookmarkStart w:id="147" w:name="_Toc521506397"/>
      <w:r w:rsidRPr="003B5A39">
        <w:t>14.3</w:t>
      </w:r>
      <w:r w:rsidRPr="003B5A39">
        <w:tab/>
        <w:t>Recours de la travailleuse</w:t>
      </w:r>
      <w:bookmarkEnd w:id="143"/>
      <w:bookmarkEnd w:id="144"/>
      <w:bookmarkEnd w:id="145"/>
      <w:bookmarkEnd w:id="146"/>
      <w:bookmarkEnd w:id="147"/>
    </w:p>
    <w:p w14:paraId="2112BC8A" w14:textId="77777777" w:rsidR="00D96CF7" w:rsidRPr="00945ABD" w:rsidRDefault="00D96CF7" w:rsidP="00945ABD">
      <w:pPr>
        <w:ind w:left="1134"/>
        <w:jc w:val="both"/>
        <w:rPr>
          <w:rFonts w:ascii="Calibri" w:hAnsi="Calibri"/>
        </w:rPr>
      </w:pPr>
    </w:p>
    <w:p w14:paraId="66D7C68F" w14:textId="77777777" w:rsidR="00D96CF7" w:rsidRPr="003B5A39" w:rsidRDefault="00D96CF7" w:rsidP="00D96CF7">
      <w:pPr>
        <w:ind w:left="1134"/>
        <w:jc w:val="both"/>
        <w:rPr>
          <w:rFonts w:ascii="Calibri" w:hAnsi="Calibri"/>
        </w:rPr>
      </w:pPr>
      <w:r w:rsidRPr="003B5A39">
        <w:rPr>
          <w:rFonts w:ascii="Calibri" w:hAnsi="Calibri"/>
        </w:rPr>
        <w:t xml:space="preserve">Toute travailleuse faisant l’objet d’une mesure disciplinaire ou administrative qu’elle considère injuste ou excessive peut soumettre un grief. </w:t>
      </w:r>
    </w:p>
    <w:p w14:paraId="7EE95747" w14:textId="77777777" w:rsidR="00E440EF" w:rsidRDefault="00E440EF" w:rsidP="00D96CF7">
      <w:pPr>
        <w:ind w:left="1134"/>
        <w:jc w:val="both"/>
        <w:rPr>
          <w:rFonts w:ascii="Calibri" w:hAnsi="Calibri"/>
        </w:rPr>
      </w:pPr>
    </w:p>
    <w:p w14:paraId="58C63E3F" w14:textId="77777777" w:rsidR="00945ABD" w:rsidRPr="00945ABD" w:rsidRDefault="00945ABD" w:rsidP="00D96CF7">
      <w:pPr>
        <w:ind w:left="1134"/>
        <w:jc w:val="both"/>
        <w:rPr>
          <w:rFonts w:ascii="Calibri" w:hAnsi="Calibri"/>
        </w:rPr>
      </w:pPr>
    </w:p>
    <w:p w14:paraId="484ECFAD" w14:textId="77777777" w:rsidR="00D96CF7" w:rsidRPr="003B5A39" w:rsidRDefault="00D96CF7" w:rsidP="00233D26">
      <w:pPr>
        <w:pStyle w:val="Titre2"/>
      </w:pPr>
      <w:bookmarkStart w:id="148" w:name="_Toc302725526"/>
      <w:bookmarkStart w:id="149" w:name="_Toc302731897"/>
      <w:bookmarkStart w:id="150" w:name="_Toc337028571"/>
      <w:bookmarkStart w:id="151" w:name="_Toc338316753"/>
      <w:bookmarkStart w:id="152" w:name="_Toc521506398"/>
      <w:r w:rsidRPr="003B5A39">
        <w:t>14.4</w:t>
      </w:r>
      <w:r w:rsidRPr="003B5A39">
        <w:tab/>
        <w:t>Délai de péremption</w:t>
      </w:r>
      <w:bookmarkEnd w:id="148"/>
      <w:bookmarkEnd w:id="149"/>
      <w:bookmarkEnd w:id="150"/>
      <w:bookmarkEnd w:id="151"/>
      <w:bookmarkEnd w:id="152"/>
    </w:p>
    <w:p w14:paraId="1282030E" w14:textId="77777777" w:rsidR="00D96CF7" w:rsidRPr="00945ABD" w:rsidRDefault="00D96CF7" w:rsidP="00945ABD">
      <w:pPr>
        <w:ind w:left="1134"/>
        <w:jc w:val="both"/>
        <w:rPr>
          <w:rFonts w:ascii="Calibri" w:hAnsi="Calibri"/>
        </w:rPr>
      </w:pPr>
    </w:p>
    <w:p w14:paraId="20BBF672" w14:textId="77777777" w:rsidR="00D96CF7" w:rsidRPr="003B5A39" w:rsidRDefault="00D96CF7" w:rsidP="00D96CF7">
      <w:pPr>
        <w:ind w:left="1134"/>
        <w:jc w:val="both"/>
        <w:rPr>
          <w:rFonts w:ascii="Calibri" w:hAnsi="Calibri"/>
        </w:rPr>
      </w:pPr>
      <w:r w:rsidRPr="003B5A39">
        <w:rPr>
          <w:rFonts w:ascii="Calibri" w:hAnsi="Calibri"/>
        </w:rPr>
        <w:t>Aucune mesure disciplinaire imposée à une travailleuse ne peut être invoquée contre elle dans un délai excédant douze (12) mois de calendrier de ladite mesure, à moins qu’un incident similaire ne survienne durant cette période. Dans ce cas, un nouveau délai de douze (12) mois s’applique à compter de la date du nouvel incident, et ainsi de suite.</w:t>
      </w:r>
    </w:p>
    <w:p w14:paraId="65EA3C64" w14:textId="77777777" w:rsidR="00D96CF7" w:rsidRPr="003B5A39" w:rsidRDefault="00D96CF7" w:rsidP="00945ABD">
      <w:pPr>
        <w:ind w:left="1134"/>
        <w:jc w:val="both"/>
        <w:rPr>
          <w:rFonts w:ascii="Calibri" w:hAnsi="Calibri"/>
        </w:rPr>
      </w:pPr>
    </w:p>
    <w:p w14:paraId="661BC562" w14:textId="77777777" w:rsidR="00D96CF7" w:rsidRPr="003B5A39" w:rsidRDefault="00D96CF7" w:rsidP="00945ABD">
      <w:pPr>
        <w:ind w:left="1134"/>
        <w:jc w:val="both"/>
        <w:rPr>
          <w:rFonts w:ascii="Calibri" w:hAnsi="Calibri"/>
        </w:rPr>
      </w:pPr>
      <w:r w:rsidRPr="003B5A39">
        <w:rPr>
          <w:rFonts w:ascii="Calibri" w:hAnsi="Calibri"/>
        </w:rPr>
        <w:t>Cependant, si la mesure disciplinaire est en lien avec la santé et la sécurité des enfants, le délai de péremption est de douze (12) mois pour lesquels la travailleuse est disponible au travail.</w:t>
      </w:r>
    </w:p>
    <w:p w14:paraId="52702082" w14:textId="77777777" w:rsidR="00D96CF7" w:rsidRDefault="00D96CF7" w:rsidP="00945ABD">
      <w:pPr>
        <w:ind w:left="1134"/>
        <w:jc w:val="both"/>
        <w:rPr>
          <w:rFonts w:ascii="Calibri" w:hAnsi="Calibri"/>
        </w:rPr>
      </w:pPr>
    </w:p>
    <w:p w14:paraId="329C0840" w14:textId="77777777" w:rsidR="00945ABD" w:rsidRPr="00945ABD" w:rsidRDefault="00945ABD" w:rsidP="00945ABD">
      <w:pPr>
        <w:ind w:left="1134"/>
        <w:jc w:val="both"/>
        <w:rPr>
          <w:rFonts w:ascii="Calibri" w:hAnsi="Calibri"/>
        </w:rPr>
      </w:pPr>
    </w:p>
    <w:p w14:paraId="26F53DBE" w14:textId="77777777" w:rsidR="00D96CF7" w:rsidRPr="003B5A39" w:rsidRDefault="00D96CF7" w:rsidP="00233D26">
      <w:pPr>
        <w:pStyle w:val="Titre2"/>
      </w:pPr>
      <w:bookmarkStart w:id="153" w:name="_Toc302725527"/>
      <w:bookmarkStart w:id="154" w:name="_Toc302731898"/>
      <w:bookmarkStart w:id="155" w:name="_Toc337028572"/>
      <w:bookmarkStart w:id="156" w:name="_Toc338316754"/>
      <w:bookmarkStart w:id="157" w:name="_Toc521506399"/>
      <w:r w:rsidRPr="003B5A39">
        <w:t>14.5</w:t>
      </w:r>
      <w:r w:rsidRPr="003B5A39">
        <w:tab/>
        <w:t>Dossier personnel</w:t>
      </w:r>
      <w:bookmarkEnd w:id="153"/>
      <w:bookmarkEnd w:id="154"/>
      <w:bookmarkEnd w:id="155"/>
      <w:bookmarkEnd w:id="156"/>
      <w:bookmarkEnd w:id="157"/>
    </w:p>
    <w:p w14:paraId="294E683C" w14:textId="77777777" w:rsidR="00D96CF7" w:rsidRPr="00945ABD" w:rsidRDefault="00D96CF7" w:rsidP="00945ABD">
      <w:pPr>
        <w:ind w:left="1134"/>
        <w:jc w:val="both"/>
        <w:rPr>
          <w:rFonts w:ascii="Calibri" w:hAnsi="Calibri"/>
        </w:rPr>
      </w:pPr>
    </w:p>
    <w:p w14:paraId="400180D7" w14:textId="77777777" w:rsidR="00E440EF" w:rsidRDefault="00945ABD" w:rsidP="00945ABD">
      <w:pPr>
        <w:ind w:left="1559" w:hanging="425"/>
        <w:jc w:val="both"/>
        <w:rPr>
          <w:rFonts w:ascii="Calibri" w:hAnsi="Calibri"/>
        </w:rPr>
      </w:pPr>
      <w:r w:rsidRPr="00945ABD">
        <w:rPr>
          <w:rFonts w:ascii="Calibri" w:hAnsi="Calibri"/>
        </w:rPr>
        <w:t>a)</w:t>
      </w:r>
      <w:r w:rsidRPr="00945ABD">
        <w:rPr>
          <w:rFonts w:ascii="Calibri" w:hAnsi="Calibri"/>
        </w:rPr>
        <w:tab/>
      </w:r>
      <w:r w:rsidR="00E440EF" w:rsidRPr="00945ABD">
        <w:rPr>
          <w:rFonts w:ascii="Calibri" w:hAnsi="Calibri"/>
        </w:rPr>
        <w:t>Sur demande, la travailleuse peut obtenir une copie de son dossier personnel.</w:t>
      </w:r>
    </w:p>
    <w:p w14:paraId="14B8970B" w14:textId="77777777" w:rsidR="00945ABD" w:rsidRPr="00945ABD" w:rsidRDefault="00945ABD" w:rsidP="00945ABD">
      <w:pPr>
        <w:ind w:left="1559" w:hanging="425"/>
        <w:jc w:val="both"/>
        <w:rPr>
          <w:rFonts w:ascii="Calibri" w:hAnsi="Calibri"/>
        </w:rPr>
      </w:pPr>
    </w:p>
    <w:p w14:paraId="088739CC" w14:textId="77777777" w:rsidR="00E440EF" w:rsidRDefault="00945ABD" w:rsidP="00945ABD">
      <w:pPr>
        <w:ind w:left="1559" w:hanging="425"/>
        <w:jc w:val="both"/>
        <w:rPr>
          <w:rFonts w:ascii="Calibri" w:hAnsi="Calibri"/>
        </w:rPr>
      </w:pPr>
      <w:r w:rsidRPr="00945ABD">
        <w:rPr>
          <w:rFonts w:ascii="Calibri" w:hAnsi="Calibri"/>
        </w:rPr>
        <w:t>b)</w:t>
      </w:r>
      <w:r w:rsidRPr="00945ABD">
        <w:rPr>
          <w:rFonts w:ascii="Calibri" w:hAnsi="Calibri"/>
        </w:rPr>
        <w:tab/>
      </w:r>
      <w:r w:rsidR="00E440EF" w:rsidRPr="00945ABD">
        <w:rPr>
          <w:rFonts w:ascii="Calibri" w:hAnsi="Calibri"/>
        </w:rPr>
        <w:t>Sur demande et en présence du représentant de l’employeur, une travailleuse peut gratuitement consulter et photographier son dossier, et ce, seule ou en présence d'une déléguée désignée par le syndicat.</w:t>
      </w:r>
    </w:p>
    <w:p w14:paraId="46C0EE72" w14:textId="77777777" w:rsidR="00945ABD" w:rsidRPr="00945ABD" w:rsidRDefault="00945ABD" w:rsidP="00945ABD">
      <w:pPr>
        <w:ind w:left="1559" w:hanging="425"/>
        <w:jc w:val="both"/>
        <w:rPr>
          <w:rFonts w:ascii="Calibri" w:hAnsi="Calibri"/>
        </w:rPr>
      </w:pPr>
    </w:p>
    <w:p w14:paraId="7288731D" w14:textId="77777777" w:rsidR="00D96CF7" w:rsidRPr="00945ABD" w:rsidRDefault="00945ABD" w:rsidP="00945ABD">
      <w:pPr>
        <w:ind w:left="1559" w:hanging="425"/>
        <w:jc w:val="both"/>
        <w:rPr>
          <w:rFonts w:asciiTheme="minorHAnsi" w:hAnsiTheme="minorHAnsi"/>
        </w:rPr>
      </w:pPr>
      <w:r w:rsidRPr="00945ABD">
        <w:rPr>
          <w:rFonts w:ascii="Calibri" w:hAnsi="Calibri"/>
        </w:rPr>
        <w:t>c)</w:t>
      </w:r>
      <w:r w:rsidRPr="00945ABD">
        <w:rPr>
          <w:rFonts w:ascii="Calibri" w:hAnsi="Calibri"/>
        </w:rPr>
        <w:tab/>
      </w:r>
      <w:r w:rsidR="00D96CF7" w:rsidRPr="00945ABD">
        <w:rPr>
          <w:rFonts w:ascii="Calibri" w:hAnsi="Calibri"/>
        </w:rPr>
        <w:t xml:space="preserve">Ce </w:t>
      </w:r>
      <w:r w:rsidR="00D96CF7" w:rsidRPr="00945ABD">
        <w:rPr>
          <w:rFonts w:asciiTheme="minorHAnsi" w:hAnsiTheme="minorHAnsi"/>
        </w:rPr>
        <w:t>dossier comprend :</w:t>
      </w:r>
    </w:p>
    <w:p w14:paraId="77B5085B"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curriculum vitae;</w:t>
      </w:r>
    </w:p>
    <w:p w14:paraId="770E8FC1"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formulaire de demande d'emploi;</w:t>
      </w:r>
    </w:p>
    <w:p w14:paraId="04ADD355"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formulaire d'embauche;</w:t>
      </w:r>
    </w:p>
    <w:p w14:paraId="1B910CDE"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toute autorisation de déduction;</w:t>
      </w:r>
    </w:p>
    <w:p w14:paraId="26A761D7"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demande de transfert et les avis de nomination;</w:t>
      </w:r>
    </w:p>
    <w:p w14:paraId="7E6129A0"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copie des diplômes et attestations d'études ou d'expérience;</w:t>
      </w:r>
    </w:p>
    <w:p w14:paraId="7086EBFD"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copie des rapports disciplinaires ou administratifs;</w:t>
      </w:r>
    </w:p>
    <w:p w14:paraId="03183556"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formulaire de disponibilité;</w:t>
      </w:r>
    </w:p>
    <w:p w14:paraId="52C2D16C"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copie des rapports d'évaluation;</w:t>
      </w:r>
    </w:p>
    <w:p w14:paraId="16E90A62"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copie des rapports d'accident de travail;</w:t>
      </w:r>
    </w:p>
    <w:p w14:paraId="05401C89"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copie des rapports de santé;</w:t>
      </w:r>
    </w:p>
    <w:p w14:paraId="07935976"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demande de congé avec ou sans traitement;</w:t>
      </w:r>
    </w:p>
    <w:p w14:paraId="3ADBC55B"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lettre de démission;</w:t>
      </w:r>
    </w:p>
    <w:p w14:paraId="1C2F0476"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lettre attestant la vérification de l’absence d’empêchement;</w:t>
      </w:r>
    </w:p>
    <w:p w14:paraId="52CAD285" w14:textId="77777777" w:rsidR="00E440EF" w:rsidRPr="00591E11" w:rsidRDefault="00945ABD" w:rsidP="00945ABD">
      <w:pPr>
        <w:pStyle w:val="Listepuces3"/>
        <w:numPr>
          <w:ilvl w:val="0"/>
          <w:numId w:val="0"/>
        </w:numPr>
        <w:spacing w:before="120" w:after="0"/>
        <w:ind w:left="1843" w:hanging="284"/>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r>
      <w:r w:rsidR="00E440EF" w:rsidRPr="00591E11">
        <w:rPr>
          <w:rFonts w:asciiTheme="minorHAnsi" w:hAnsiTheme="minorHAnsi" w:cs="Arial"/>
          <w:sz w:val="24"/>
          <w:szCs w:val="24"/>
        </w:rPr>
        <w:t>attestation de premiers soins.</w:t>
      </w:r>
    </w:p>
    <w:p w14:paraId="49FB263C" w14:textId="77777777" w:rsidR="00945ABD" w:rsidRDefault="00945ABD" w:rsidP="007938DA">
      <w:pPr>
        <w:ind w:left="1134"/>
        <w:jc w:val="both"/>
        <w:rPr>
          <w:rFonts w:ascii="Calibri" w:hAnsi="Calibri"/>
        </w:rPr>
      </w:pPr>
    </w:p>
    <w:p w14:paraId="42F6B78B" w14:textId="77777777" w:rsidR="00D96CF7" w:rsidRPr="00945ABD" w:rsidRDefault="00945ABD" w:rsidP="00945ABD">
      <w:pPr>
        <w:ind w:left="1559" w:hanging="425"/>
        <w:jc w:val="both"/>
        <w:rPr>
          <w:rFonts w:ascii="Calibri" w:hAnsi="Calibri"/>
        </w:rPr>
      </w:pPr>
      <w:r w:rsidRPr="00945ABD">
        <w:rPr>
          <w:rFonts w:ascii="Calibri" w:hAnsi="Calibri"/>
        </w:rPr>
        <w:t>d)</w:t>
      </w:r>
      <w:r w:rsidRPr="00945ABD">
        <w:rPr>
          <w:rFonts w:ascii="Calibri" w:hAnsi="Calibri"/>
        </w:rPr>
        <w:tab/>
      </w:r>
      <w:r w:rsidR="00D96CF7" w:rsidRPr="00945ABD">
        <w:rPr>
          <w:rFonts w:ascii="Calibri" w:hAnsi="Calibri"/>
        </w:rPr>
        <w:t>L'employeur prend les moyens nécessaires pour assurer le caractère confidentiel du dossier.</w:t>
      </w:r>
    </w:p>
    <w:p w14:paraId="0DEC30FB" w14:textId="77777777" w:rsidR="00D96CF7" w:rsidRPr="003B5A39" w:rsidRDefault="00D96CF7" w:rsidP="007938DA">
      <w:pPr>
        <w:ind w:left="1134"/>
        <w:jc w:val="both"/>
        <w:rPr>
          <w:rFonts w:ascii="Calibri" w:hAnsi="Calibri"/>
        </w:rPr>
      </w:pPr>
    </w:p>
    <w:p w14:paraId="391FCCB9" w14:textId="77777777" w:rsidR="00D96CF7" w:rsidRPr="003B5A39" w:rsidRDefault="00D96CF7" w:rsidP="007938DA">
      <w:pPr>
        <w:ind w:left="1134"/>
        <w:jc w:val="both"/>
        <w:rPr>
          <w:rFonts w:ascii="Calibri" w:hAnsi="Calibri"/>
        </w:rPr>
      </w:pPr>
    </w:p>
    <w:p w14:paraId="13FDB03F" w14:textId="77777777" w:rsidR="00D96CF7" w:rsidRPr="003B5A39" w:rsidRDefault="00D96CF7" w:rsidP="00233D26">
      <w:pPr>
        <w:pStyle w:val="Titre2"/>
      </w:pPr>
      <w:bookmarkStart w:id="158" w:name="_Toc302725528"/>
      <w:bookmarkStart w:id="159" w:name="_Toc302731899"/>
      <w:bookmarkStart w:id="160" w:name="_Toc337028573"/>
      <w:bookmarkStart w:id="161" w:name="_Toc338316755"/>
      <w:bookmarkStart w:id="162" w:name="_Toc521506400"/>
      <w:r w:rsidRPr="003B5A39">
        <w:t>14.6</w:t>
      </w:r>
      <w:r w:rsidRPr="003B5A39">
        <w:tab/>
        <w:t>Fardeau de la preuve</w:t>
      </w:r>
      <w:bookmarkEnd w:id="158"/>
      <w:bookmarkEnd w:id="159"/>
      <w:bookmarkEnd w:id="160"/>
      <w:bookmarkEnd w:id="161"/>
      <w:bookmarkEnd w:id="162"/>
    </w:p>
    <w:p w14:paraId="065F2EF7" w14:textId="77777777" w:rsidR="00D96CF7" w:rsidRPr="00945ABD" w:rsidRDefault="00D96CF7" w:rsidP="00945ABD">
      <w:pPr>
        <w:ind w:left="1134"/>
        <w:jc w:val="both"/>
        <w:rPr>
          <w:rFonts w:ascii="Calibri" w:hAnsi="Calibri"/>
        </w:rPr>
      </w:pPr>
    </w:p>
    <w:p w14:paraId="0C99778D" w14:textId="77777777" w:rsidR="00D96CF7" w:rsidRPr="003B5A39" w:rsidRDefault="00D96CF7" w:rsidP="00D96CF7">
      <w:pPr>
        <w:ind w:left="1134"/>
        <w:jc w:val="both"/>
        <w:rPr>
          <w:rFonts w:ascii="Calibri" w:hAnsi="Calibri"/>
        </w:rPr>
      </w:pPr>
      <w:r w:rsidRPr="003B5A39">
        <w:rPr>
          <w:rFonts w:ascii="Calibri" w:hAnsi="Calibri"/>
        </w:rPr>
        <w:t xml:space="preserve">Dans le cas d’un grief traitant de mesures disciplinaires ou administratives soumis à l'arbitrage, le fardeau de la preuve incombe à l'employeur. </w:t>
      </w:r>
    </w:p>
    <w:p w14:paraId="768C0A13" w14:textId="77777777" w:rsidR="00D96CF7" w:rsidRPr="003B5A39" w:rsidRDefault="00D96CF7" w:rsidP="00D96CF7">
      <w:pPr>
        <w:ind w:left="1134"/>
        <w:jc w:val="both"/>
        <w:rPr>
          <w:rFonts w:ascii="Calibri" w:hAnsi="Calibri"/>
        </w:rPr>
      </w:pPr>
    </w:p>
    <w:p w14:paraId="756B8165" w14:textId="77777777" w:rsidR="00D96CF7" w:rsidRPr="003B5A39" w:rsidRDefault="00D96CF7" w:rsidP="00D96CF7">
      <w:pPr>
        <w:ind w:left="1134"/>
        <w:jc w:val="both"/>
        <w:rPr>
          <w:rFonts w:ascii="Calibri" w:hAnsi="Calibri"/>
        </w:rPr>
      </w:pPr>
    </w:p>
    <w:p w14:paraId="385001B1" w14:textId="77777777" w:rsidR="00D96CF7" w:rsidRPr="003B5A39" w:rsidRDefault="00D96CF7" w:rsidP="00233D26">
      <w:pPr>
        <w:pStyle w:val="Titre2"/>
      </w:pPr>
      <w:bookmarkStart w:id="163" w:name="_Toc521506401"/>
      <w:r w:rsidRPr="003B5A39">
        <w:t>14.7</w:t>
      </w:r>
      <w:r w:rsidRPr="003B5A39">
        <w:tab/>
        <w:t>Mesure administrative</w:t>
      </w:r>
      <w:bookmarkEnd w:id="163"/>
    </w:p>
    <w:p w14:paraId="705DC2D5" w14:textId="77777777" w:rsidR="00D96CF7" w:rsidRPr="00945ABD" w:rsidRDefault="00D96CF7" w:rsidP="00945ABD">
      <w:pPr>
        <w:ind w:left="1134"/>
        <w:jc w:val="both"/>
        <w:rPr>
          <w:rFonts w:ascii="Calibri" w:hAnsi="Calibri"/>
        </w:rPr>
      </w:pPr>
    </w:p>
    <w:p w14:paraId="580855EC" w14:textId="77777777" w:rsidR="00D96CF7" w:rsidRPr="00945ABD" w:rsidRDefault="00D96CF7" w:rsidP="00945ABD">
      <w:pPr>
        <w:ind w:left="1134"/>
        <w:jc w:val="both"/>
        <w:rPr>
          <w:rFonts w:ascii="Calibri" w:hAnsi="Calibri"/>
        </w:rPr>
      </w:pPr>
      <w:r w:rsidRPr="00945ABD">
        <w:rPr>
          <w:rFonts w:ascii="Calibri" w:hAnsi="Calibri"/>
        </w:rPr>
        <w:t>Dans les cas d'une mesure administrative ayant pour effet d'affecter le lien d'emploi de la travailleuse de façon définitive ou temporaire autrement que par une mesure disciplinaire ou par une mise à pied, l'employeur doit, dans les cinq (5) jours subséquents, informer la travailleuse par écrit des raisons et de l'essentiel des faits qui ont provoqué la mesure. L'employeur avise le syndicat par écrit de la mesure imposée dans le même délai.</w:t>
      </w:r>
    </w:p>
    <w:p w14:paraId="52D511FB" w14:textId="77777777" w:rsidR="00D96CF7" w:rsidRDefault="00D96CF7" w:rsidP="00945ABD">
      <w:pPr>
        <w:ind w:left="1134"/>
        <w:jc w:val="both"/>
        <w:rPr>
          <w:rFonts w:ascii="Calibri" w:hAnsi="Calibri"/>
        </w:rPr>
      </w:pPr>
    </w:p>
    <w:p w14:paraId="531F9C74" w14:textId="77777777" w:rsidR="00945ABD" w:rsidRPr="00945ABD" w:rsidRDefault="00945ABD" w:rsidP="00945ABD">
      <w:pPr>
        <w:ind w:left="1134"/>
        <w:jc w:val="both"/>
        <w:rPr>
          <w:rFonts w:ascii="Calibri" w:hAnsi="Calibri"/>
        </w:rPr>
      </w:pPr>
    </w:p>
    <w:p w14:paraId="7EC1F8E9" w14:textId="77777777" w:rsidR="00D96CF7" w:rsidRPr="003B5A39" w:rsidRDefault="00D96CF7" w:rsidP="00233D26">
      <w:pPr>
        <w:pStyle w:val="Titre1"/>
      </w:pPr>
      <w:r w:rsidRPr="003B5A39">
        <w:br w:type="page"/>
      </w:r>
    </w:p>
    <w:p w14:paraId="7276FCA0" w14:textId="77777777" w:rsidR="00AC0472" w:rsidRPr="003B5A39" w:rsidRDefault="00AF3037" w:rsidP="00233D26">
      <w:pPr>
        <w:pStyle w:val="Titre1"/>
      </w:pPr>
      <w:bookmarkStart w:id="164" w:name="_Toc521506402"/>
      <w:r w:rsidRPr="003B5A39">
        <w:t>ARTICLE </w:t>
      </w:r>
      <w:r w:rsidR="00A85BB1" w:rsidRPr="003B5A39">
        <w:t>15</w:t>
      </w:r>
      <w:r w:rsidR="00C9086A" w:rsidRPr="003B5A39">
        <w:tab/>
      </w:r>
      <w:r w:rsidR="00AC0472" w:rsidRPr="003B5A39">
        <w:t>SANTÉ ET SÉCURITÉ AU TRAVAIL</w:t>
      </w:r>
      <w:bookmarkEnd w:id="164"/>
    </w:p>
    <w:p w14:paraId="59C67B3D" w14:textId="77777777" w:rsidR="007B1FAD" w:rsidRPr="007938DA" w:rsidRDefault="007B1FAD" w:rsidP="007938DA">
      <w:pPr>
        <w:ind w:left="1134"/>
        <w:jc w:val="both"/>
        <w:rPr>
          <w:rFonts w:ascii="Calibri" w:hAnsi="Calibri"/>
        </w:rPr>
      </w:pPr>
      <w:bookmarkStart w:id="165" w:name="_Toc190762274"/>
      <w:bookmarkStart w:id="166" w:name="_Toc197153847"/>
    </w:p>
    <w:p w14:paraId="2E72A967" w14:textId="77777777" w:rsidR="00D96CF7" w:rsidRPr="003B5A39" w:rsidRDefault="00D96CF7" w:rsidP="00233D26">
      <w:pPr>
        <w:pStyle w:val="Titre2"/>
      </w:pPr>
      <w:bookmarkStart w:id="167" w:name="_Toc302725530"/>
      <w:bookmarkStart w:id="168" w:name="_Toc302731901"/>
      <w:bookmarkStart w:id="169" w:name="_Toc337028575"/>
      <w:bookmarkStart w:id="170" w:name="_Toc338316757"/>
      <w:bookmarkStart w:id="171" w:name="_Toc521506403"/>
      <w:bookmarkStart w:id="172" w:name="_Toc197153848"/>
      <w:bookmarkEnd w:id="165"/>
      <w:bookmarkEnd w:id="166"/>
      <w:r w:rsidRPr="003B5A39">
        <w:t>15.1</w:t>
      </w:r>
      <w:r w:rsidRPr="003B5A39">
        <w:tab/>
        <w:t>Prévention</w:t>
      </w:r>
      <w:bookmarkEnd w:id="167"/>
      <w:bookmarkEnd w:id="168"/>
      <w:bookmarkEnd w:id="169"/>
      <w:bookmarkEnd w:id="170"/>
      <w:bookmarkEnd w:id="171"/>
    </w:p>
    <w:p w14:paraId="7FD9B0E0" w14:textId="77777777" w:rsidR="00D96CF7" w:rsidRPr="007938DA" w:rsidRDefault="00D96CF7" w:rsidP="007938DA">
      <w:pPr>
        <w:ind w:left="1134"/>
        <w:jc w:val="both"/>
        <w:rPr>
          <w:rFonts w:ascii="Calibri" w:hAnsi="Calibri"/>
        </w:rPr>
      </w:pPr>
    </w:p>
    <w:p w14:paraId="5D63871F" w14:textId="77777777" w:rsidR="007938DA" w:rsidRPr="00965360" w:rsidRDefault="007938DA" w:rsidP="007938DA">
      <w:pPr>
        <w:ind w:left="1134"/>
        <w:jc w:val="both"/>
        <w:rPr>
          <w:rFonts w:ascii="Calibri" w:hAnsi="Calibri"/>
        </w:rPr>
      </w:pPr>
      <w:r w:rsidRPr="00965360">
        <w:rPr>
          <w:rFonts w:ascii="Calibri" w:hAnsi="Calibri"/>
        </w:rPr>
        <w:t>L’employeur doit prendre les mesures nécessaires et appropriées pour prévenir les accidents, protéger et promouvoir la santé et assurer la sécurité et l’intégrité physique, le bien-être et l’hygiène des travailleuses à son emploi; le syndicat et la travailleuse y collaborent. L’employeur alloue les sommes requises.</w:t>
      </w:r>
    </w:p>
    <w:p w14:paraId="4E4392F1" w14:textId="77777777" w:rsidR="00E2344C" w:rsidRDefault="00E2344C" w:rsidP="007938DA">
      <w:pPr>
        <w:ind w:left="1134"/>
        <w:jc w:val="both"/>
        <w:rPr>
          <w:rFonts w:ascii="Calibri" w:hAnsi="Calibri"/>
        </w:rPr>
      </w:pPr>
    </w:p>
    <w:p w14:paraId="116909DC" w14:textId="77777777" w:rsidR="007938DA" w:rsidRPr="003B5A39" w:rsidRDefault="007938DA" w:rsidP="007938DA">
      <w:pPr>
        <w:ind w:left="1134"/>
        <w:jc w:val="both"/>
        <w:rPr>
          <w:rFonts w:ascii="Calibri" w:hAnsi="Calibri"/>
        </w:rPr>
      </w:pPr>
    </w:p>
    <w:p w14:paraId="05ABFC64" w14:textId="77777777" w:rsidR="00D96CF7" w:rsidRPr="003B5A39" w:rsidRDefault="00D96CF7" w:rsidP="00233D26">
      <w:pPr>
        <w:pStyle w:val="Titre2"/>
      </w:pPr>
      <w:bookmarkStart w:id="173" w:name="_Toc302725531"/>
      <w:bookmarkStart w:id="174" w:name="_Toc302731902"/>
      <w:bookmarkStart w:id="175" w:name="_Toc337028576"/>
      <w:bookmarkStart w:id="176" w:name="_Toc338316758"/>
      <w:bookmarkStart w:id="177" w:name="_Toc521506404"/>
      <w:bookmarkEnd w:id="172"/>
      <w:r w:rsidRPr="003B5A39">
        <w:t>15.2</w:t>
      </w:r>
      <w:r w:rsidRPr="003B5A39">
        <w:tab/>
      </w:r>
      <w:bookmarkEnd w:id="173"/>
      <w:bookmarkEnd w:id="174"/>
      <w:bookmarkEnd w:id="175"/>
      <w:r w:rsidRPr="003B5A39">
        <w:t>Comité paritaire en santé et sécurité au travail</w:t>
      </w:r>
      <w:bookmarkEnd w:id="176"/>
      <w:bookmarkEnd w:id="177"/>
    </w:p>
    <w:p w14:paraId="31FE3609" w14:textId="77777777" w:rsidR="00D96CF7" w:rsidRPr="007938DA" w:rsidRDefault="00D96CF7" w:rsidP="007938DA">
      <w:pPr>
        <w:ind w:left="1134"/>
        <w:jc w:val="both"/>
        <w:rPr>
          <w:rFonts w:ascii="Calibri" w:hAnsi="Calibri"/>
        </w:rPr>
      </w:pPr>
    </w:p>
    <w:p w14:paraId="006BC978" w14:textId="77777777" w:rsidR="007938DA" w:rsidRPr="00965360" w:rsidRDefault="007938DA" w:rsidP="007938DA">
      <w:pPr>
        <w:ind w:left="1560" w:hanging="426"/>
        <w:jc w:val="both"/>
        <w:rPr>
          <w:rFonts w:ascii="Calibri" w:hAnsi="Calibri" w:cs="Arial"/>
        </w:rPr>
      </w:pPr>
      <w:r w:rsidRPr="00965360">
        <w:rPr>
          <w:rFonts w:ascii="Calibri" w:hAnsi="Calibri" w:cs="Arial"/>
        </w:rPr>
        <w:t>a)</w:t>
      </w:r>
      <w:r w:rsidRPr="00965360">
        <w:rPr>
          <w:rFonts w:ascii="Calibri" w:hAnsi="Calibri" w:cs="Arial"/>
        </w:rPr>
        <w:tab/>
        <w:t xml:space="preserve">Un comité paritaire en santé et sécurité au travail est mis en place. Le comité est constitué d’une travailleuse désignée par le syndicat et d’un représentant de l’employeur, par installation. </w:t>
      </w:r>
    </w:p>
    <w:p w14:paraId="421CBE09" w14:textId="77777777" w:rsidR="007938DA" w:rsidRDefault="007938DA" w:rsidP="007938DA">
      <w:pPr>
        <w:tabs>
          <w:tab w:val="left" w:pos="1134"/>
        </w:tabs>
        <w:ind w:left="1560" w:hanging="426"/>
        <w:jc w:val="both"/>
        <w:rPr>
          <w:rFonts w:ascii="Calibri" w:hAnsi="Calibri"/>
        </w:rPr>
      </w:pPr>
    </w:p>
    <w:p w14:paraId="63B33703" w14:textId="77777777" w:rsidR="007938DA" w:rsidRPr="00965360" w:rsidRDefault="007938DA" w:rsidP="007938DA">
      <w:pPr>
        <w:ind w:left="1560" w:hanging="426"/>
        <w:jc w:val="both"/>
        <w:rPr>
          <w:rFonts w:ascii="Calibri" w:hAnsi="Calibri" w:cs="Arial"/>
        </w:rPr>
      </w:pPr>
      <w:r w:rsidRPr="00965360">
        <w:rPr>
          <w:rFonts w:ascii="Calibri" w:hAnsi="Calibri" w:cs="Arial"/>
        </w:rPr>
        <w:t>b)</w:t>
      </w:r>
      <w:r w:rsidRPr="00965360">
        <w:rPr>
          <w:rFonts w:ascii="Calibri" w:hAnsi="Calibri" w:cs="Arial"/>
        </w:rPr>
        <w:tab/>
        <w:t>Le comité a pour rôle de :</w:t>
      </w:r>
    </w:p>
    <w:p w14:paraId="6D5247ED" w14:textId="77777777" w:rsidR="007938DA" w:rsidRPr="007938DA" w:rsidRDefault="007938DA" w:rsidP="007938DA">
      <w:pPr>
        <w:pStyle w:val="Listepuces3"/>
        <w:numPr>
          <w:ilvl w:val="0"/>
          <w:numId w:val="0"/>
        </w:numPr>
        <w:spacing w:before="120" w:after="0"/>
        <w:ind w:left="1843" w:hanging="284"/>
        <w:rPr>
          <w:rFonts w:ascii="Calibri" w:hAnsi="Calibri" w:cs="Calibri"/>
          <w:sz w:val="24"/>
          <w:szCs w:val="24"/>
        </w:rPr>
      </w:pPr>
      <w:r w:rsidRPr="007938DA">
        <w:rPr>
          <w:rFonts w:ascii="Calibri" w:hAnsi="Calibri" w:cs="Calibri"/>
          <w:sz w:val="24"/>
          <w:szCs w:val="24"/>
        </w:rPr>
        <w:t>-</w:t>
      </w:r>
      <w:r w:rsidRPr="007938DA">
        <w:rPr>
          <w:rFonts w:ascii="Calibri" w:hAnsi="Calibri" w:cs="Calibri"/>
          <w:sz w:val="24"/>
          <w:szCs w:val="24"/>
        </w:rPr>
        <w:tab/>
        <w:t>analyser les risques présents au centre de la petite enfance;</w:t>
      </w:r>
    </w:p>
    <w:p w14:paraId="089E4723" w14:textId="77777777" w:rsidR="007938DA" w:rsidRPr="007938DA" w:rsidRDefault="007938DA" w:rsidP="007938DA">
      <w:pPr>
        <w:pStyle w:val="Listepuces3"/>
        <w:numPr>
          <w:ilvl w:val="0"/>
          <w:numId w:val="0"/>
        </w:numPr>
        <w:spacing w:before="120" w:after="0"/>
        <w:ind w:left="1843" w:hanging="284"/>
        <w:rPr>
          <w:rFonts w:ascii="Calibri" w:hAnsi="Calibri" w:cs="Calibri"/>
          <w:sz w:val="24"/>
          <w:szCs w:val="24"/>
        </w:rPr>
      </w:pPr>
      <w:r w:rsidRPr="007938DA">
        <w:rPr>
          <w:rFonts w:ascii="Calibri" w:hAnsi="Calibri" w:cs="Calibri"/>
          <w:sz w:val="24"/>
          <w:szCs w:val="24"/>
        </w:rPr>
        <w:t>-</w:t>
      </w:r>
      <w:r w:rsidRPr="007938DA">
        <w:rPr>
          <w:rFonts w:ascii="Calibri" w:hAnsi="Calibri" w:cs="Calibri"/>
          <w:sz w:val="24"/>
          <w:szCs w:val="24"/>
        </w:rPr>
        <w:tab/>
        <w:t>développer des solutions et convenir d’actions concrètes visant à protéger la santé et assurer la sécurité et l’intégrité physique des travailleuses;</w:t>
      </w:r>
    </w:p>
    <w:p w14:paraId="3B1BBCE4" w14:textId="77777777" w:rsidR="007938DA" w:rsidRPr="007938DA" w:rsidRDefault="007938DA" w:rsidP="007938DA">
      <w:pPr>
        <w:pStyle w:val="Listepuces3"/>
        <w:numPr>
          <w:ilvl w:val="0"/>
          <w:numId w:val="0"/>
        </w:numPr>
        <w:spacing w:before="120" w:after="0"/>
        <w:ind w:left="1843" w:hanging="284"/>
        <w:rPr>
          <w:rFonts w:ascii="Calibri" w:hAnsi="Calibri" w:cs="Calibri"/>
          <w:sz w:val="24"/>
          <w:szCs w:val="24"/>
        </w:rPr>
      </w:pPr>
      <w:r w:rsidRPr="007938DA">
        <w:rPr>
          <w:rFonts w:ascii="Calibri" w:hAnsi="Calibri" w:cs="Calibri"/>
          <w:sz w:val="24"/>
          <w:szCs w:val="24"/>
        </w:rPr>
        <w:t>-</w:t>
      </w:r>
      <w:r w:rsidRPr="007938DA">
        <w:rPr>
          <w:rFonts w:ascii="Calibri" w:hAnsi="Calibri" w:cs="Calibri"/>
          <w:sz w:val="24"/>
          <w:szCs w:val="24"/>
        </w:rPr>
        <w:tab/>
        <w:t>décider des modalités d’inspection des lieux de travail;</w:t>
      </w:r>
    </w:p>
    <w:p w14:paraId="322A52FE" w14:textId="77777777" w:rsidR="007938DA" w:rsidRPr="007938DA" w:rsidRDefault="007938DA" w:rsidP="007938DA">
      <w:pPr>
        <w:pStyle w:val="Listepuces3"/>
        <w:numPr>
          <w:ilvl w:val="0"/>
          <w:numId w:val="0"/>
        </w:numPr>
        <w:spacing w:before="120" w:after="0"/>
        <w:ind w:left="1843" w:hanging="284"/>
        <w:rPr>
          <w:rFonts w:ascii="Calibri" w:hAnsi="Calibri" w:cs="Calibri"/>
          <w:sz w:val="24"/>
          <w:szCs w:val="24"/>
        </w:rPr>
      </w:pPr>
      <w:r w:rsidRPr="007938DA">
        <w:rPr>
          <w:rFonts w:ascii="Calibri" w:hAnsi="Calibri" w:cs="Calibri"/>
          <w:sz w:val="24"/>
          <w:szCs w:val="24"/>
        </w:rPr>
        <w:t>-</w:t>
      </w:r>
      <w:r w:rsidRPr="007938DA">
        <w:rPr>
          <w:rFonts w:ascii="Calibri" w:hAnsi="Calibri" w:cs="Calibri"/>
          <w:sz w:val="24"/>
          <w:szCs w:val="24"/>
        </w:rPr>
        <w:tab/>
        <w:t>faire les recommandations appropriées à l’employeur;</w:t>
      </w:r>
    </w:p>
    <w:p w14:paraId="1CBE9DC9" w14:textId="77777777" w:rsidR="007938DA" w:rsidRPr="007938DA" w:rsidRDefault="007938DA" w:rsidP="007938DA">
      <w:pPr>
        <w:pStyle w:val="Listepuces3"/>
        <w:numPr>
          <w:ilvl w:val="0"/>
          <w:numId w:val="0"/>
        </w:numPr>
        <w:spacing w:before="120" w:after="0"/>
        <w:ind w:left="1843" w:hanging="284"/>
        <w:rPr>
          <w:rFonts w:ascii="Calibri" w:hAnsi="Calibri" w:cs="Calibri"/>
          <w:sz w:val="24"/>
          <w:szCs w:val="24"/>
        </w:rPr>
      </w:pPr>
      <w:r w:rsidRPr="007938DA">
        <w:rPr>
          <w:rFonts w:ascii="Calibri" w:hAnsi="Calibri" w:cs="Calibri"/>
          <w:sz w:val="24"/>
          <w:szCs w:val="24"/>
        </w:rPr>
        <w:t>-</w:t>
      </w:r>
      <w:r w:rsidRPr="007938DA">
        <w:rPr>
          <w:rFonts w:ascii="Calibri" w:hAnsi="Calibri" w:cs="Calibri"/>
          <w:sz w:val="24"/>
          <w:szCs w:val="24"/>
        </w:rPr>
        <w:tab/>
        <w:t>recevoir copie des avis d’accident;</w:t>
      </w:r>
    </w:p>
    <w:p w14:paraId="57B7F4BF" w14:textId="77777777" w:rsidR="007938DA" w:rsidRPr="007938DA" w:rsidRDefault="007938DA" w:rsidP="007938DA">
      <w:pPr>
        <w:pStyle w:val="Listepuces3"/>
        <w:numPr>
          <w:ilvl w:val="0"/>
          <w:numId w:val="0"/>
        </w:numPr>
        <w:spacing w:before="120" w:after="0"/>
        <w:ind w:left="1843" w:hanging="284"/>
        <w:rPr>
          <w:rFonts w:ascii="Calibri" w:hAnsi="Calibri" w:cs="Calibri"/>
          <w:sz w:val="24"/>
          <w:szCs w:val="24"/>
        </w:rPr>
      </w:pPr>
      <w:r w:rsidRPr="007938DA">
        <w:rPr>
          <w:rFonts w:ascii="Calibri" w:hAnsi="Calibri" w:cs="Calibri"/>
          <w:sz w:val="24"/>
          <w:szCs w:val="24"/>
        </w:rPr>
        <w:t>-</w:t>
      </w:r>
      <w:r w:rsidRPr="007938DA">
        <w:rPr>
          <w:rFonts w:ascii="Calibri" w:hAnsi="Calibri" w:cs="Calibri"/>
          <w:sz w:val="24"/>
          <w:szCs w:val="24"/>
        </w:rPr>
        <w:tab/>
        <w:t>déterminer l’utilisation des sommes en prévention;</w:t>
      </w:r>
    </w:p>
    <w:p w14:paraId="47351D3A" w14:textId="77777777" w:rsidR="00890CB4" w:rsidRPr="007938DA" w:rsidRDefault="007938DA" w:rsidP="007938DA">
      <w:pPr>
        <w:pStyle w:val="Listepuces3"/>
        <w:numPr>
          <w:ilvl w:val="0"/>
          <w:numId w:val="0"/>
        </w:numPr>
        <w:spacing w:before="120" w:after="0"/>
        <w:ind w:left="1843" w:hanging="284"/>
        <w:rPr>
          <w:rFonts w:ascii="Calibri" w:hAnsi="Calibri" w:cs="Calibri"/>
          <w:sz w:val="24"/>
          <w:szCs w:val="24"/>
        </w:rPr>
      </w:pPr>
      <w:r w:rsidRPr="007938DA">
        <w:rPr>
          <w:rFonts w:ascii="Calibri" w:hAnsi="Calibri" w:cs="Calibri"/>
          <w:sz w:val="24"/>
          <w:szCs w:val="24"/>
        </w:rPr>
        <w:t>-</w:t>
      </w:r>
      <w:r w:rsidRPr="007938DA">
        <w:rPr>
          <w:rFonts w:ascii="Calibri" w:hAnsi="Calibri" w:cs="Calibri"/>
          <w:sz w:val="24"/>
          <w:szCs w:val="24"/>
        </w:rPr>
        <w:tab/>
        <w:t>une fois par année, le comité présente à l’équipe de travail un sommaire des travaux accomplis.</w:t>
      </w:r>
    </w:p>
    <w:p w14:paraId="5BAF0BBE" w14:textId="77777777" w:rsidR="007938DA" w:rsidRDefault="007938DA" w:rsidP="007938DA">
      <w:pPr>
        <w:ind w:left="1560" w:hanging="426"/>
        <w:jc w:val="both"/>
        <w:rPr>
          <w:rFonts w:ascii="Calibri" w:hAnsi="Calibri"/>
        </w:rPr>
      </w:pPr>
    </w:p>
    <w:p w14:paraId="65625169" w14:textId="77777777" w:rsidR="00E561C8" w:rsidRPr="003B5A39" w:rsidRDefault="00E561C8" w:rsidP="007938DA">
      <w:pPr>
        <w:ind w:left="1560" w:hanging="426"/>
        <w:jc w:val="both"/>
        <w:rPr>
          <w:rFonts w:ascii="Calibri" w:hAnsi="Calibri"/>
        </w:rPr>
      </w:pPr>
      <w:r w:rsidRPr="003B5A39">
        <w:rPr>
          <w:rFonts w:ascii="Calibri" w:hAnsi="Calibri"/>
        </w:rPr>
        <w:t>c)</w:t>
      </w:r>
      <w:r w:rsidRPr="003B5A39">
        <w:rPr>
          <w:rFonts w:ascii="Calibri" w:hAnsi="Calibri"/>
        </w:rPr>
        <w:tab/>
        <w:t>La mise en œuvre des décisions est de la responsabilité de l’employeur.</w:t>
      </w:r>
    </w:p>
    <w:p w14:paraId="07DA1DBD" w14:textId="77777777" w:rsidR="007938DA" w:rsidRDefault="007938DA" w:rsidP="007938DA">
      <w:pPr>
        <w:ind w:left="1560" w:hanging="426"/>
        <w:jc w:val="both"/>
        <w:rPr>
          <w:rFonts w:ascii="Calibri" w:hAnsi="Calibri"/>
        </w:rPr>
      </w:pPr>
    </w:p>
    <w:p w14:paraId="55B3810C" w14:textId="77777777" w:rsidR="00E561C8" w:rsidRPr="003B5A39" w:rsidRDefault="00E561C8" w:rsidP="007938DA">
      <w:pPr>
        <w:ind w:left="1560" w:hanging="426"/>
        <w:jc w:val="both"/>
        <w:rPr>
          <w:rFonts w:ascii="Calibri" w:hAnsi="Calibri"/>
        </w:rPr>
      </w:pPr>
      <w:r w:rsidRPr="003B5A39">
        <w:rPr>
          <w:rFonts w:ascii="Calibri" w:hAnsi="Calibri"/>
        </w:rPr>
        <w:t>d)</w:t>
      </w:r>
      <w:r w:rsidRPr="003B5A39">
        <w:rPr>
          <w:rFonts w:ascii="Calibri" w:hAnsi="Calibri"/>
        </w:rPr>
        <w:tab/>
        <w:t>Le comité se réunit au minimum à tous les trois (3) mois. Il peut aussi se réunir à la demande de l’une ou l’autre des parties.</w:t>
      </w:r>
    </w:p>
    <w:p w14:paraId="626A9BB3" w14:textId="77777777" w:rsidR="007938DA" w:rsidRDefault="007938DA" w:rsidP="007938DA">
      <w:pPr>
        <w:ind w:left="1560" w:hanging="426"/>
        <w:jc w:val="both"/>
        <w:rPr>
          <w:rFonts w:ascii="Calibri" w:hAnsi="Calibri"/>
        </w:rPr>
      </w:pPr>
    </w:p>
    <w:p w14:paraId="2EE402E9" w14:textId="77777777" w:rsidR="00E561C8" w:rsidRPr="003B5A39" w:rsidRDefault="007938DA" w:rsidP="007938DA">
      <w:pPr>
        <w:ind w:left="1560" w:hanging="426"/>
        <w:jc w:val="both"/>
        <w:rPr>
          <w:rFonts w:ascii="Calibri" w:hAnsi="Calibri"/>
        </w:rPr>
      </w:pPr>
      <w:r>
        <w:rPr>
          <w:rFonts w:ascii="Calibri" w:hAnsi="Calibri"/>
        </w:rPr>
        <w:t>e)</w:t>
      </w:r>
      <w:r>
        <w:rPr>
          <w:rFonts w:ascii="Calibri" w:hAnsi="Calibri"/>
        </w:rPr>
        <w:tab/>
      </w:r>
      <w:r w:rsidR="00E561C8" w:rsidRPr="003B5A39">
        <w:rPr>
          <w:rFonts w:ascii="Calibri" w:hAnsi="Calibri"/>
        </w:rPr>
        <w:t>Les rencontres se tiennent sur les heures de travail et sans perte de traitement pour les travailleuses, à moins d’entente contraire entre les parties.</w:t>
      </w:r>
    </w:p>
    <w:p w14:paraId="7C507929" w14:textId="77777777" w:rsidR="00591E11" w:rsidRPr="007938DA" w:rsidRDefault="00591E11" w:rsidP="007938DA">
      <w:pPr>
        <w:ind w:left="1134"/>
        <w:jc w:val="both"/>
        <w:rPr>
          <w:rFonts w:ascii="Calibri" w:hAnsi="Calibri"/>
        </w:rPr>
      </w:pPr>
    </w:p>
    <w:p w14:paraId="364515E7" w14:textId="77777777" w:rsidR="00D96CF7" w:rsidRPr="003B5A39" w:rsidRDefault="00D96CF7" w:rsidP="00233D26">
      <w:pPr>
        <w:pStyle w:val="Titre2"/>
      </w:pPr>
      <w:bookmarkStart w:id="178" w:name="_Toc197153849"/>
      <w:bookmarkStart w:id="179" w:name="_Toc332029998"/>
      <w:bookmarkStart w:id="180" w:name="_Toc338316759"/>
      <w:bookmarkStart w:id="181" w:name="_Toc521506405"/>
      <w:bookmarkStart w:id="182" w:name="_Toc190762275"/>
      <w:r w:rsidRPr="003B5A39">
        <w:t>15.3</w:t>
      </w:r>
      <w:r w:rsidRPr="003B5A39">
        <w:tab/>
      </w:r>
      <w:bookmarkEnd w:id="178"/>
      <w:r w:rsidRPr="003B5A39">
        <w:t>Retour au travail</w:t>
      </w:r>
      <w:bookmarkEnd w:id="179"/>
      <w:bookmarkEnd w:id="180"/>
      <w:bookmarkEnd w:id="181"/>
    </w:p>
    <w:p w14:paraId="13660A13" w14:textId="77777777" w:rsidR="00D96CF7" w:rsidRPr="007938DA" w:rsidRDefault="00D96CF7" w:rsidP="007938DA">
      <w:pPr>
        <w:ind w:left="1134"/>
        <w:jc w:val="both"/>
        <w:rPr>
          <w:rFonts w:ascii="Calibri" w:hAnsi="Calibri"/>
        </w:rPr>
      </w:pPr>
    </w:p>
    <w:bookmarkEnd w:id="182"/>
    <w:p w14:paraId="4C9D357F" w14:textId="77777777" w:rsidR="00D96CF7" w:rsidRPr="007938DA" w:rsidRDefault="00890CB4" w:rsidP="007938DA">
      <w:pPr>
        <w:ind w:left="1134"/>
        <w:jc w:val="both"/>
        <w:rPr>
          <w:rFonts w:ascii="Calibri" w:hAnsi="Calibri"/>
        </w:rPr>
      </w:pPr>
      <w:r w:rsidRPr="007938DA">
        <w:rPr>
          <w:rFonts w:ascii="Calibri" w:hAnsi="Calibri"/>
        </w:rPr>
        <w:t>La travailleuse victime d’un accident de travail ou d’une maladie professionnelle qui est apte à exercer son emploi à nouveau a le droit de réintégrer le poste qu’elle occupait avant son départ, à moins que son absence excède une période (2) ans. Au-delà de cette période, la travailleuse peut s’inscrire sur la liste de rappel.</w:t>
      </w:r>
    </w:p>
    <w:p w14:paraId="461A24A0" w14:textId="77777777" w:rsidR="00A85BB1" w:rsidRDefault="00A85BB1" w:rsidP="007938DA">
      <w:pPr>
        <w:ind w:left="1134"/>
        <w:jc w:val="both"/>
        <w:rPr>
          <w:rFonts w:ascii="Calibri" w:hAnsi="Calibri"/>
        </w:rPr>
      </w:pPr>
    </w:p>
    <w:p w14:paraId="73FBDFA5" w14:textId="77777777" w:rsidR="007938DA" w:rsidRPr="007938DA" w:rsidRDefault="007938DA" w:rsidP="007938DA">
      <w:pPr>
        <w:ind w:left="1134"/>
        <w:jc w:val="both"/>
        <w:rPr>
          <w:rFonts w:ascii="Calibri" w:hAnsi="Calibri"/>
        </w:rPr>
      </w:pPr>
    </w:p>
    <w:p w14:paraId="20BFAEC2" w14:textId="77777777" w:rsidR="00136ED0" w:rsidRPr="003B5A39" w:rsidRDefault="005D7D5C" w:rsidP="00233D26">
      <w:pPr>
        <w:pStyle w:val="Titre2"/>
      </w:pPr>
      <w:bookmarkStart w:id="183" w:name="_Toc521506406"/>
      <w:r w:rsidRPr="003B5A39">
        <w:t>15.</w:t>
      </w:r>
      <w:r w:rsidR="007938DA">
        <w:t>4</w:t>
      </w:r>
      <w:r w:rsidR="007B1FAD" w:rsidRPr="003B5A39">
        <w:tab/>
        <w:t>É</w:t>
      </w:r>
      <w:r w:rsidR="00E74209" w:rsidRPr="003B5A39">
        <w:t>quipement de protection individuelle</w:t>
      </w:r>
      <w:bookmarkEnd w:id="183"/>
    </w:p>
    <w:p w14:paraId="74A01F04" w14:textId="77777777" w:rsidR="005C6692" w:rsidRPr="007938DA" w:rsidRDefault="005C6692" w:rsidP="007938DA">
      <w:pPr>
        <w:ind w:left="1134"/>
        <w:jc w:val="both"/>
        <w:rPr>
          <w:rFonts w:ascii="Calibri" w:hAnsi="Calibri"/>
        </w:rPr>
      </w:pPr>
    </w:p>
    <w:p w14:paraId="3DD2D4CA" w14:textId="77777777" w:rsidR="00C46ABD" w:rsidRDefault="00890CB4" w:rsidP="007938DA">
      <w:pPr>
        <w:ind w:left="1134"/>
        <w:jc w:val="both"/>
        <w:rPr>
          <w:rFonts w:ascii="Calibri" w:hAnsi="Calibri"/>
        </w:rPr>
      </w:pPr>
      <w:r w:rsidRPr="007938DA">
        <w:rPr>
          <w:rFonts w:ascii="Calibri" w:hAnsi="Calibri"/>
        </w:rPr>
        <w:t>L’employeur fournit gratuitement aux travailleuses tous les moyens et équipements de protection individuelle choisis par le comité de santé et de sécurité.</w:t>
      </w:r>
    </w:p>
    <w:p w14:paraId="5C3A186E" w14:textId="77777777" w:rsidR="007938DA" w:rsidRPr="007938DA" w:rsidRDefault="007938DA" w:rsidP="007938DA">
      <w:pPr>
        <w:ind w:left="1134"/>
        <w:jc w:val="both"/>
        <w:rPr>
          <w:rFonts w:ascii="Calibri" w:hAnsi="Calibri"/>
        </w:rPr>
      </w:pPr>
    </w:p>
    <w:p w14:paraId="3BC82601" w14:textId="77777777" w:rsidR="005C6692" w:rsidRPr="007938DA" w:rsidRDefault="005C6692" w:rsidP="007938DA">
      <w:pPr>
        <w:ind w:left="1134"/>
        <w:jc w:val="both"/>
        <w:rPr>
          <w:rFonts w:ascii="Calibri" w:hAnsi="Calibri"/>
        </w:rPr>
      </w:pPr>
    </w:p>
    <w:p w14:paraId="0866B960" w14:textId="77777777" w:rsidR="00AC0472" w:rsidRPr="003B5A39" w:rsidRDefault="007B1FAD" w:rsidP="00233D26">
      <w:pPr>
        <w:pStyle w:val="Titre1"/>
      </w:pPr>
      <w:r w:rsidRPr="003B5A39">
        <w:br w:type="page"/>
      </w:r>
      <w:bookmarkStart w:id="184" w:name="_Toc521506407"/>
      <w:r w:rsidR="00AF3037" w:rsidRPr="003B5A39">
        <w:t>ARTICLE </w:t>
      </w:r>
      <w:r w:rsidR="005D7D5C" w:rsidRPr="003B5A39">
        <w:t xml:space="preserve">16 </w:t>
      </w:r>
      <w:r w:rsidR="00AC0472" w:rsidRPr="003B5A39">
        <w:tab/>
        <w:t>HEURES ET SEMAINE DE TRAVAIL</w:t>
      </w:r>
      <w:bookmarkEnd w:id="184"/>
    </w:p>
    <w:p w14:paraId="67E25683" w14:textId="77777777" w:rsidR="00AC0472" w:rsidRPr="007938DA" w:rsidRDefault="00AC0472" w:rsidP="007938DA">
      <w:pPr>
        <w:ind w:left="1134"/>
        <w:jc w:val="both"/>
        <w:rPr>
          <w:rFonts w:ascii="Calibri" w:hAnsi="Calibri"/>
        </w:rPr>
      </w:pPr>
    </w:p>
    <w:p w14:paraId="711DDA18" w14:textId="77777777" w:rsidR="00AC0472" w:rsidRPr="003B5A39" w:rsidRDefault="005D7D5C" w:rsidP="00233D26">
      <w:pPr>
        <w:pStyle w:val="Titre2"/>
      </w:pPr>
      <w:bookmarkStart w:id="185" w:name="_Toc521506408"/>
      <w:r w:rsidRPr="003B5A39">
        <w:t xml:space="preserve">16.1 </w:t>
      </w:r>
      <w:r w:rsidR="007B1FAD" w:rsidRPr="003B5A39">
        <w:tab/>
        <w:t>Durée du</w:t>
      </w:r>
      <w:r w:rsidR="00AC0472" w:rsidRPr="003B5A39">
        <w:t xml:space="preserve"> </w:t>
      </w:r>
      <w:r w:rsidR="00E74209" w:rsidRPr="003B5A39">
        <w:t>travail</w:t>
      </w:r>
      <w:bookmarkEnd w:id="185"/>
    </w:p>
    <w:p w14:paraId="2144CA40" w14:textId="77777777" w:rsidR="00AC0472" w:rsidRPr="007938DA" w:rsidRDefault="00AC0472" w:rsidP="007938DA">
      <w:pPr>
        <w:ind w:left="1134"/>
        <w:jc w:val="both"/>
        <w:rPr>
          <w:rFonts w:ascii="Calibri" w:hAnsi="Calibri"/>
        </w:rPr>
      </w:pPr>
    </w:p>
    <w:p w14:paraId="670FB2B8" w14:textId="77777777" w:rsidR="003168F0" w:rsidRPr="003B5A39" w:rsidRDefault="003168F0" w:rsidP="00AA2728">
      <w:pPr>
        <w:ind w:left="1134"/>
        <w:jc w:val="both"/>
        <w:rPr>
          <w:rFonts w:ascii="Calibri" w:hAnsi="Calibri" w:cs="Arial"/>
          <w:u w:val="single"/>
        </w:rPr>
      </w:pPr>
      <w:r w:rsidRPr="003B5A39">
        <w:rPr>
          <w:rFonts w:ascii="Calibri" w:hAnsi="Calibri" w:cs="Arial"/>
          <w:u w:val="single"/>
        </w:rPr>
        <w:t>Éducatrice</w:t>
      </w:r>
    </w:p>
    <w:p w14:paraId="604822E5" w14:textId="77777777" w:rsidR="007938DA" w:rsidRDefault="007938DA" w:rsidP="00AA2728">
      <w:pPr>
        <w:ind w:left="1134"/>
        <w:jc w:val="both"/>
        <w:rPr>
          <w:rFonts w:ascii="Calibri" w:hAnsi="Calibri"/>
        </w:rPr>
      </w:pPr>
    </w:p>
    <w:p w14:paraId="4A6F942A" w14:textId="77777777" w:rsidR="003168F0" w:rsidRPr="007938DA" w:rsidRDefault="003168F0" w:rsidP="00AA2728">
      <w:pPr>
        <w:ind w:left="1134"/>
        <w:jc w:val="both"/>
        <w:rPr>
          <w:rFonts w:ascii="Calibri" w:hAnsi="Calibri"/>
        </w:rPr>
      </w:pPr>
      <w:r w:rsidRPr="007938DA">
        <w:rPr>
          <w:rFonts w:ascii="Calibri" w:hAnsi="Calibri"/>
        </w:rPr>
        <w:t xml:space="preserve">Le nombre hebdomadaire d’heures de travail est de trente-quatre (34) heures réparties à raison de </w:t>
      </w:r>
      <w:r w:rsidR="00054B7E" w:rsidRPr="007938DA">
        <w:rPr>
          <w:rFonts w:ascii="Calibri" w:hAnsi="Calibri"/>
        </w:rPr>
        <w:t>huit virgule</w:t>
      </w:r>
      <w:r w:rsidRPr="007938DA">
        <w:rPr>
          <w:rFonts w:ascii="Calibri" w:hAnsi="Calibri"/>
        </w:rPr>
        <w:t xml:space="preserve"> cinq (8,5) heures de travail par jour sur une période de quatre (4) jours compris entre le lundi et le vendredi inclusivement.</w:t>
      </w:r>
    </w:p>
    <w:p w14:paraId="3593FB75" w14:textId="77777777" w:rsidR="003168F0" w:rsidRPr="007938DA" w:rsidRDefault="003168F0" w:rsidP="00AA2728">
      <w:pPr>
        <w:ind w:left="1134"/>
        <w:jc w:val="both"/>
        <w:rPr>
          <w:rFonts w:ascii="Calibri" w:hAnsi="Calibri"/>
        </w:rPr>
      </w:pPr>
    </w:p>
    <w:p w14:paraId="09227613" w14:textId="77777777" w:rsidR="003168F0" w:rsidRPr="007938DA" w:rsidRDefault="00054B7E" w:rsidP="00AA2728">
      <w:pPr>
        <w:ind w:left="1134"/>
        <w:jc w:val="both"/>
        <w:rPr>
          <w:rFonts w:ascii="Calibri" w:hAnsi="Calibri"/>
        </w:rPr>
      </w:pPr>
      <w:r w:rsidRPr="007938DA">
        <w:rPr>
          <w:rFonts w:ascii="Calibri" w:hAnsi="Calibri"/>
        </w:rPr>
        <w:t>Cependant,</w:t>
      </w:r>
      <w:r w:rsidR="003168F0" w:rsidRPr="007938DA">
        <w:rPr>
          <w:rFonts w:ascii="Calibri" w:hAnsi="Calibri"/>
        </w:rPr>
        <w:t xml:space="preserve"> le nombre hebdomadaire d’heures de travai</w:t>
      </w:r>
      <w:r w:rsidRPr="007938DA">
        <w:rPr>
          <w:rFonts w:ascii="Calibri" w:hAnsi="Calibri"/>
        </w:rPr>
        <w:t xml:space="preserve">l </w:t>
      </w:r>
      <w:r w:rsidR="00AC7706" w:rsidRPr="007938DA">
        <w:rPr>
          <w:rFonts w:ascii="Calibri" w:hAnsi="Calibri"/>
        </w:rPr>
        <w:t>d’un</w:t>
      </w:r>
      <w:r w:rsidR="00EA3BE9" w:rsidRPr="007938DA">
        <w:rPr>
          <w:rFonts w:ascii="Calibri" w:hAnsi="Calibri"/>
        </w:rPr>
        <w:t xml:space="preserve"> </w:t>
      </w:r>
      <w:r w:rsidR="002E2973" w:rsidRPr="007938DA">
        <w:rPr>
          <w:rFonts w:ascii="Calibri" w:hAnsi="Calibri"/>
        </w:rPr>
        <w:t xml:space="preserve">(1) </w:t>
      </w:r>
      <w:r w:rsidR="00AC7706" w:rsidRPr="007938DA">
        <w:rPr>
          <w:rFonts w:ascii="Calibri" w:hAnsi="Calibri"/>
        </w:rPr>
        <w:t>poste d’</w:t>
      </w:r>
      <w:r w:rsidRPr="007938DA">
        <w:rPr>
          <w:rFonts w:ascii="Calibri" w:hAnsi="Calibri"/>
        </w:rPr>
        <w:t xml:space="preserve">éducatrice </w:t>
      </w:r>
      <w:r w:rsidR="003168F0" w:rsidRPr="007938DA">
        <w:rPr>
          <w:rFonts w:ascii="Calibri" w:hAnsi="Calibri"/>
        </w:rPr>
        <w:t>est de</w:t>
      </w:r>
      <w:r w:rsidRPr="007938DA">
        <w:rPr>
          <w:rFonts w:ascii="Calibri" w:hAnsi="Calibri"/>
        </w:rPr>
        <w:t xml:space="preserve"> </w:t>
      </w:r>
      <w:r w:rsidR="004721A2" w:rsidRPr="007938DA">
        <w:rPr>
          <w:rFonts w:ascii="Calibri" w:hAnsi="Calibri"/>
        </w:rPr>
        <w:t>trente-cinq</w:t>
      </w:r>
      <w:r w:rsidR="00EA3BE9" w:rsidRPr="007938DA">
        <w:rPr>
          <w:rFonts w:ascii="Calibri" w:hAnsi="Calibri"/>
        </w:rPr>
        <w:t xml:space="preserve"> (35</w:t>
      </w:r>
      <w:r w:rsidR="00784BAC" w:rsidRPr="007938DA">
        <w:rPr>
          <w:rFonts w:ascii="Calibri" w:hAnsi="Calibri"/>
        </w:rPr>
        <w:t>)</w:t>
      </w:r>
      <w:r w:rsidRPr="007938DA">
        <w:rPr>
          <w:rFonts w:ascii="Calibri" w:hAnsi="Calibri"/>
        </w:rPr>
        <w:t xml:space="preserve"> heures </w:t>
      </w:r>
      <w:r w:rsidR="003168F0" w:rsidRPr="007938DA">
        <w:rPr>
          <w:rFonts w:ascii="Calibri" w:hAnsi="Calibri"/>
        </w:rPr>
        <w:t xml:space="preserve">réparties à raison de </w:t>
      </w:r>
      <w:r w:rsidR="002E2973" w:rsidRPr="007938DA">
        <w:rPr>
          <w:rFonts w:ascii="Calibri" w:hAnsi="Calibri"/>
        </w:rPr>
        <w:t>sept (7</w:t>
      </w:r>
      <w:r w:rsidR="00784BAC" w:rsidRPr="007938DA">
        <w:rPr>
          <w:rFonts w:ascii="Calibri" w:hAnsi="Calibri"/>
        </w:rPr>
        <w:t>)</w:t>
      </w:r>
      <w:r w:rsidRPr="007938DA">
        <w:rPr>
          <w:rFonts w:ascii="Calibri" w:hAnsi="Calibri"/>
        </w:rPr>
        <w:t xml:space="preserve"> </w:t>
      </w:r>
      <w:r w:rsidR="003168F0" w:rsidRPr="007938DA">
        <w:rPr>
          <w:rFonts w:ascii="Calibri" w:hAnsi="Calibri"/>
        </w:rPr>
        <w:t xml:space="preserve">heures de travail par jour sur une période de </w:t>
      </w:r>
      <w:r w:rsidR="002E2973" w:rsidRPr="007938DA">
        <w:rPr>
          <w:rFonts w:ascii="Calibri" w:hAnsi="Calibri"/>
        </w:rPr>
        <w:t>cinq</w:t>
      </w:r>
      <w:r w:rsidR="003168F0" w:rsidRPr="007938DA">
        <w:rPr>
          <w:rFonts w:ascii="Calibri" w:hAnsi="Calibri"/>
        </w:rPr>
        <w:t xml:space="preserve"> (</w:t>
      </w:r>
      <w:r w:rsidR="002E2973" w:rsidRPr="007938DA">
        <w:rPr>
          <w:rFonts w:ascii="Calibri" w:hAnsi="Calibri"/>
        </w:rPr>
        <w:t>5</w:t>
      </w:r>
      <w:r w:rsidR="003168F0" w:rsidRPr="007938DA">
        <w:rPr>
          <w:rFonts w:ascii="Calibri" w:hAnsi="Calibri"/>
        </w:rPr>
        <w:t>) jours compris entre le lundi et le vendredi inclusivement.</w:t>
      </w:r>
    </w:p>
    <w:p w14:paraId="0A185DB8" w14:textId="77777777" w:rsidR="00784BAC" w:rsidRPr="007938DA" w:rsidRDefault="00784BAC" w:rsidP="00AA2728">
      <w:pPr>
        <w:ind w:left="1134"/>
        <w:jc w:val="both"/>
        <w:rPr>
          <w:rFonts w:ascii="Calibri" w:hAnsi="Calibri"/>
        </w:rPr>
      </w:pPr>
    </w:p>
    <w:p w14:paraId="63D012C4" w14:textId="77777777" w:rsidR="003168F0" w:rsidRPr="003B5A39" w:rsidRDefault="003168F0" w:rsidP="00AA2728">
      <w:pPr>
        <w:ind w:left="1134"/>
        <w:jc w:val="both"/>
        <w:rPr>
          <w:rFonts w:ascii="Calibri" w:hAnsi="Calibri" w:cs="Arial"/>
          <w:u w:val="single"/>
        </w:rPr>
      </w:pPr>
      <w:r w:rsidRPr="003B5A39">
        <w:rPr>
          <w:rFonts w:ascii="Calibri" w:hAnsi="Calibri" w:cs="Arial"/>
          <w:u w:val="single"/>
        </w:rPr>
        <w:t>Éducatrice spécialisée</w:t>
      </w:r>
    </w:p>
    <w:p w14:paraId="406CC883" w14:textId="77777777" w:rsidR="007938DA" w:rsidRDefault="007938DA" w:rsidP="00AA2728">
      <w:pPr>
        <w:ind w:left="1134"/>
        <w:jc w:val="both"/>
        <w:rPr>
          <w:rFonts w:ascii="Calibri" w:hAnsi="Calibri"/>
        </w:rPr>
      </w:pPr>
    </w:p>
    <w:p w14:paraId="2855253B" w14:textId="77777777" w:rsidR="003168F0" w:rsidRPr="007938DA" w:rsidRDefault="003168F0" w:rsidP="00AA2728">
      <w:pPr>
        <w:ind w:left="1134"/>
        <w:jc w:val="both"/>
        <w:rPr>
          <w:rFonts w:ascii="Calibri" w:hAnsi="Calibri"/>
        </w:rPr>
      </w:pPr>
      <w:r w:rsidRPr="007938DA">
        <w:rPr>
          <w:rFonts w:ascii="Calibri" w:hAnsi="Calibri"/>
        </w:rPr>
        <w:t>Le nombre hebdomadaire d’heures de travail est de</w:t>
      </w:r>
      <w:r w:rsidR="005D26D0" w:rsidRPr="007938DA">
        <w:rPr>
          <w:rFonts w:ascii="Calibri" w:hAnsi="Calibri"/>
        </w:rPr>
        <w:t xml:space="preserve"> </w:t>
      </w:r>
      <w:r w:rsidR="004721A2" w:rsidRPr="007938DA">
        <w:rPr>
          <w:rFonts w:ascii="Calibri" w:hAnsi="Calibri"/>
        </w:rPr>
        <w:t>trente-quatre</w:t>
      </w:r>
      <w:r w:rsidR="005D26D0" w:rsidRPr="007938DA">
        <w:rPr>
          <w:rFonts w:ascii="Calibri" w:hAnsi="Calibri"/>
        </w:rPr>
        <w:t xml:space="preserve"> (34) à quarante (40)</w:t>
      </w:r>
      <w:r w:rsidR="00054B7E" w:rsidRPr="007938DA">
        <w:rPr>
          <w:rFonts w:ascii="Calibri" w:hAnsi="Calibri"/>
        </w:rPr>
        <w:t xml:space="preserve"> </w:t>
      </w:r>
      <w:r w:rsidRPr="007938DA">
        <w:rPr>
          <w:rFonts w:ascii="Calibri" w:hAnsi="Calibri"/>
        </w:rPr>
        <w:t>heures sur une période de quatre (4)</w:t>
      </w:r>
      <w:r w:rsidR="005D26D0" w:rsidRPr="007938DA">
        <w:rPr>
          <w:rFonts w:ascii="Calibri" w:hAnsi="Calibri"/>
        </w:rPr>
        <w:t xml:space="preserve"> à cinq (5)</w:t>
      </w:r>
      <w:r w:rsidRPr="007938DA">
        <w:rPr>
          <w:rFonts w:ascii="Calibri" w:hAnsi="Calibri"/>
        </w:rPr>
        <w:t xml:space="preserve"> jours compris entre le lundi et le vendredi inclusivement.</w:t>
      </w:r>
    </w:p>
    <w:p w14:paraId="65820187" w14:textId="77777777" w:rsidR="005D26D0" w:rsidRPr="007938DA" w:rsidRDefault="005D26D0" w:rsidP="00AA2728">
      <w:pPr>
        <w:ind w:left="1134"/>
        <w:jc w:val="both"/>
        <w:rPr>
          <w:rFonts w:ascii="Calibri" w:hAnsi="Calibri"/>
        </w:rPr>
      </w:pPr>
    </w:p>
    <w:p w14:paraId="4781819E" w14:textId="77777777" w:rsidR="003168F0" w:rsidRPr="003B5A39" w:rsidRDefault="00901ABE" w:rsidP="00AA2728">
      <w:pPr>
        <w:ind w:left="1134"/>
        <w:jc w:val="both"/>
        <w:rPr>
          <w:rFonts w:ascii="Calibri" w:hAnsi="Calibri" w:cs="Arial"/>
          <w:u w:val="single"/>
        </w:rPr>
      </w:pPr>
      <w:r w:rsidRPr="003B5A39">
        <w:rPr>
          <w:rFonts w:ascii="Calibri" w:hAnsi="Calibri" w:cs="Arial"/>
          <w:u w:val="single"/>
        </w:rPr>
        <w:t xml:space="preserve">Responsable en </w:t>
      </w:r>
      <w:r w:rsidR="003168F0" w:rsidRPr="003B5A39">
        <w:rPr>
          <w:rFonts w:ascii="Calibri" w:hAnsi="Calibri" w:cs="Arial"/>
          <w:u w:val="single"/>
        </w:rPr>
        <w:t>alimentation</w:t>
      </w:r>
    </w:p>
    <w:p w14:paraId="4E56619D" w14:textId="77777777" w:rsidR="007938DA" w:rsidRDefault="007938DA" w:rsidP="00AA2728">
      <w:pPr>
        <w:ind w:left="1134"/>
        <w:jc w:val="both"/>
        <w:rPr>
          <w:rFonts w:ascii="Calibri" w:hAnsi="Calibri"/>
        </w:rPr>
      </w:pPr>
    </w:p>
    <w:p w14:paraId="62EBAE5B" w14:textId="77777777" w:rsidR="003168F0" w:rsidRPr="007938DA" w:rsidRDefault="003168F0" w:rsidP="00AA2728">
      <w:pPr>
        <w:ind w:left="1134"/>
        <w:jc w:val="both"/>
        <w:rPr>
          <w:rFonts w:ascii="Calibri" w:hAnsi="Calibri"/>
        </w:rPr>
      </w:pPr>
      <w:r w:rsidRPr="007938DA">
        <w:rPr>
          <w:rFonts w:ascii="Calibri" w:hAnsi="Calibri"/>
        </w:rPr>
        <w:t xml:space="preserve">Le nombre hebdomadaire d’heures de travail est de trente-cinq (35) heures </w:t>
      </w:r>
      <w:r w:rsidR="00C91B4F" w:rsidRPr="00591E11">
        <w:rPr>
          <w:rFonts w:ascii="Calibri" w:hAnsi="Calibri"/>
        </w:rPr>
        <w:t>par semaine</w:t>
      </w:r>
      <w:r w:rsidR="00591E11" w:rsidRPr="007938DA">
        <w:rPr>
          <w:rFonts w:ascii="Calibri" w:hAnsi="Calibri"/>
        </w:rPr>
        <w:t xml:space="preserve"> réparties </w:t>
      </w:r>
      <w:r w:rsidRPr="007938DA">
        <w:rPr>
          <w:rFonts w:ascii="Calibri" w:hAnsi="Calibri"/>
        </w:rPr>
        <w:t>sur une période de cinq (5) jours</w:t>
      </w:r>
      <w:r w:rsidR="00901ABE" w:rsidRPr="007938DA">
        <w:rPr>
          <w:rFonts w:ascii="Calibri" w:hAnsi="Calibri"/>
        </w:rPr>
        <w:t>,</w:t>
      </w:r>
      <w:r w:rsidRPr="007938DA">
        <w:rPr>
          <w:rFonts w:ascii="Calibri" w:hAnsi="Calibri"/>
        </w:rPr>
        <w:t xml:space="preserve"> compris entre le lundi et le vendredi inclusivement.</w:t>
      </w:r>
    </w:p>
    <w:p w14:paraId="068CCF99" w14:textId="77777777" w:rsidR="00AC0472" w:rsidRPr="007938DA" w:rsidRDefault="00AC0472" w:rsidP="007938DA">
      <w:pPr>
        <w:ind w:left="1134"/>
        <w:jc w:val="both"/>
        <w:rPr>
          <w:rFonts w:ascii="Calibri" w:hAnsi="Calibri"/>
        </w:rPr>
      </w:pPr>
    </w:p>
    <w:p w14:paraId="6304E1B1" w14:textId="77777777" w:rsidR="00242743" w:rsidRDefault="00242743" w:rsidP="00C91B4F">
      <w:pPr>
        <w:ind w:left="1134"/>
        <w:jc w:val="both"/>
        <w:rPr>
          <w:rFonts w:ascii="Calibri" w:hAnsi="Calibri"/>
        </w:rPr>
      </w:pPr>
      <w:r w:rsidRPr="007938DA">
        <w:rPr>
          <w:rFonts w:ascii="Calibri" w:hAnsi="Calibri"/>
        </w:rPr>
        <w:t>La responsable en alimentation peut aménager ses heures de travail afin de tenir compte des besoins du service, et ce, entre 7</w:t>
      </w:r>
      <w:r w:rsidR="00F716E3">
        <w:rPr>
          <w:rFonts w:ascii="Calibri" w:hAnsi="Calibri"/>
        </w:rPr>
        <w:t xml:space="preserve"> </w:t>
      </w:r>
      <w:r w:rsidRPr="007938DA">
        <w:rPr>
          <w:rFonts w:ascii="Calibri" w:hAnsi="Calibri"/>
        </w:rPr>
        <w:t>h et 16</w:t>
      </w:r>
      <w:r w:rsidR="00F716E3">
        <w:rPr>
          <w:rFonts w:ascii="Calibri" w:hAnsi="Calibri"/>
        </w:rPr>
        <w:t xml:space="preserve"> </w:t>
      </w:r>
      <w:r w:rsidRPr="007938DA">
        <w:rPr>
          <w:rFonts w:ascii="Calibri" w:hAnsi="Calibri"/>
        </w:rPr>
        <w:t>h mais doit nécessairement êtr</w:t>
      </w:r>
      <w:r w:rsidR="00C91B4F" w:rsidRPr="007938DA">
        <w:rPr>
          <w:rFonts w:ascii="Calibri" w:hAnsi="Calibri"/>
        </w:rPr>
        <w:t>e sur place entre 9</w:t>
      </w:r>
      <w:r w:rsidR="00F716E3">
        <w:rPr>
          <w:rFonts w:ascii="Calibri" w:hAnsi="Calibri"/>
        </w:rPr>
        <w:t xml:space="preserve"> </w:t>
      </w:r>
      <w:r w:rsidR="00C91B4F" w:rsidRPr="007938DA">
        <w:rPr>
          <w:rFonts w:ascii="Calibri" w:hAnsi="Calibri"/>
        </w:rPr>
        <w:t>h et 13</w:t>
      </w:r>
      <w:r w:rsidR="00F716E3">
        <w:rPr>
          <w:rFonts w:ascii="Calibri" w:hAnsi="Calibri"/>
        </w:rPr>
        <w:t xml:space="preserve"> </w:t>
      </w:r>
      <w:r w:rsidR="00C91B4F" w:rsidRPr="007938DA">
        <w:rPr>
          <w:rFonts w:ascii="Calibri" w:hAnsi="Calibri"/>
        </w:rPr>
        <w:t>h</w:t>
      </w:r>
      <w:r w:rsidR="00F716E3">
        <w:rPr>
          <w:rFonts w:ascii="Calibri" w:hAnsi="Calibri"/>
        </w:rPr>
        <w:t xml:space="preserve"> </w:t>
      </w:r>
      <w:r w:rsidR="00C91B4F" w:rsidRPr="007938DA">
        <w:rPr>
          <w:rFonts w:ascii="Calibri" w:hAnsi="Calibri"/>
        </w:rPr>
        <w:t>30.</w:t>
      </w:r>
    </w:p>
    <w:p w14:paraId="4D533D95" w14:textId="77777777" w:rsidR="00F716E3" w:rsidRPr="007938DA" w:rsidRDefault="00F716E3" w:rsidP="00C91B4F">
      <w:pPr>
        <w:ind w:left="1134"/>
        <w:jc w:val="both"/>
        <w:rPr>
          <w:rFonts w:ascii="Calibri" w:hAnsi="Calibri"/>
        </w:rPr>
      </w:pPr>
    </w:p>
    <w:p w14:paraId="0D6E67C1" w14:textId="77777777" w:rsidR="00242743" w:rsidRDefault="00242743" w:rsidP="00C91B4F">
      <w:pPr>
        <w:ind w:left="1134"/>
        <w:jc w:val="both"/>
        <w:rPr>
          <w:rFonts w:ascii="Calibri" w:hAnsi="Calibri"/>
        </w:rPr>
      </w:pPr>
      <w:r w:rsidRPr="007938DA">
        <w:rPr>
          <w:rFonts w:ascii="Calibri" w:hAnsi="Calibri"/>
        </w:rPr>
        <w:t>Elle doit présenter à l’employeur, le jeudi avant 18</w:t>
      </w:r>
      <w:r w:rsidR="00F716E3">
        <w:rPr>
          <w:rFonts w:ascii="Calibri" w:hAnsi="Calibri"/>
        </w:rPr>
        <w:t xml:space="preserve"> </w:t>
      </w:r>
      <w:r w:rsidRPr="007938DA">
        <w:rPr>
          <w:rFonts w:ascii="Calibri" w:hAnsi="Calibri"/>
        </w:rPr>
        <w:t xml:space="preserve">h, un calendrier de la semaine de travail à venir. </w:t>
      </w:r>
    </w:p>
    <w:p w14:paraId="5F8F1CCC" w14:textId="77777777" w:rsidR="00F716E3" w:rsidRPr="007938DA" w:rsidRDefault="00F716E3" w:rsidP="00C91B4F">
      <w:pPr>
        <w:ind w:left="1134"/>
        <w:jc w:val="both"/>
        <w:rPr>
          <w:rFonts w:ascii="Calibri" w:hAnsi="Calibri"/>
        </w:rPr>
      </w:pPr>
    </w:p>
    <w:p w14:paraId="1050951B" w14:textId="77777777" w:rsidR="00242743" w:rsidRPr="007938DA" w:rsidRDefault="00242743" w:rsidP="00C91B4F">
      <w:pPr>
        <w:ind w:left="1134"/>
        <w:jc w:val="both"/>
        <w:rPr>
          <w:rFonts w:ascii="Calibri" w:hAnsi="Calibri"/>
        </w:rPr>
      </w:pPr>
      <w:r w:rsidRPr="007938DA">
        <w:rPr>
          <w:rFonts w:ascii="Calibri" w:hAnsi="Calibri"/>
        </w:rPr>
        <w:t>L’employeur doit autoriser l’horaire proposé.</w:t>
      </w:r>
    </w:p>
    <w:p w14:paraId="7E74DBDC" w14:textId="77777777" w:rsidR="007B1FAD" w:rsidRDefault="007B1FAD" w:rsidP="007938DA">
      <w:pPr>
        <w:ind w:left="1134"/>
        <w:jc w:val="both"/>
        <w:rPr>
          <w:rFonts w:ascii="Calibri" w:hAnsi="Calibri"/>
        </w:rPr>
      </w:pPr>
    </w:p>
    <w:p w14:paraId="642389D2" w14:textId="77777777" w:rsidR="00F716E3" w:rsidRDefault="00F716E3" w:rsidP="007938DA">
      <w:pPr>
        <w:ind w:left="1134"/>
        <w:jc w:val="both"/>
        <w:rPr>
          <w:rFonts w:ascii="Calibri" w:hAnsi="Calibri"/>
        </w:rPr>
      </w:pPr>
    </w:p>
    <w:p w14:paraId="426B23B7" w14:textId="77777777" w:rsidR="00F716E3" w:rsidRDefault="00F716E3" w:rsidP="007938DA">
      <w:pPr>
        <w:ind w:left="1134"/>
        <w:jc w:val="both"/>
        <w:rPr>
          <w:rFonts w:ascii="Calibri" w:hAnsi="Calibri"/>
        </w:rPr>
      </w:pPr>
      <w:r>
        <w:rPr>
          <w:rFonts w:ascii="Calibri" w:hAnsi="Calibri"/>
        </w:rPr>
        <w:br w:type="page"/>
      </w:r>
    </w:p>
    <w:p w14:paraId="234608EF" w14:textId="77777777" w:rsidR="00AC0472" w:rsidRPr="003B5A39" w:rsidRDefault="005D7D5C" w:rsidP="00233D26">
      <w:pPr>
        <w:pStyle w:val="Titre2"/>
      </w:pPr>
      <w:bookmarkStart w:id="186" w:name="_Toc521506409"/>
      <w:r w:rsidRPr="003B5A39">
        <w:t xml:space="preserve">16.2 </w:t>
      </w:r>
      <w:r w:rsidR="007B1FAD" w:rsidRPr="003B5A39">
        <w:tab/>
        <w:t>A</w:t>
      </w:r>
      <w:r w:rsidR="00E74209" w:rsidRPr="003B5A39">
        <w:t>ménagement du temps de travail</w:t>
      </w:r>
      <w:bookmarkEnd w:id="186"/>
    </w:p>
    <w:p w14:paraId="50D1906A" w14:textId="77777777" w:rsidR="00AC0472" w:rsidRPr="00F716E3" w:rsidRDefault="00AC0472" w:rsidP="00F716E3">
      <w:pPr>
        <w:ind w:left="1134"/>
        <w:jc w:val="both"/>
        <w:rPr>
          <w:rFonts w:ascii="Calibri" w:hAnsi="Calibri"/>
        </w:rPr>
      </w:pPr>
    </w:p>
    <w:p w14:paraId="129E1950" w14:textId="77777777" w:rsidR="00AC0472" w:rsidRPr="003B5A39" w:rsidRDefault="00AC0472" w:rsidP="00F716E3">
      <w:pPr>
        <w:ind w:left="1559" w:hanging="425"/>
        <w:jc w:val="both"/>
        <w:rPr>
          <w:rFonts w:ascii="Calibri" w:hAnsi="Calibri" w:cs="Arial"/>
        </w:rPr>
      </w:pPr>
      <w:r w:rsidRPr="003B5A39">
        <w:rPr>
          <w:rFonts w:ascii="Calibri" w:hAnsi="Calibri" w:cs="Arial"/>
        </w:rPr>
        <w:t>a)</w:t>
      </w:r>
      <w:r w:rsidRPr="003B5A39">
        <w:rPr>
          <w:rFonts w:ascii="Calibri" w:hAnsi="Calibri" w:cs="Arial"/>
        </w:rPr>
        <w:tab/>
        <w:t>L'employeur s'engage à créer le plus de postes</w:t>
      </w:r>
      <w:r w:rsidR="007B1FAD" w:rsidRPr="003B5A39">
        <w:rPr>
          <w:rFonts w:ascii="Calibri" w:hAnsi="Calibri" w:cs="Arial"/>
        </w:rPr>
        <w:t xml:space="preserve"> à temps complet possible.</w:t>
      </w:r>
    </w:p>
    <w:p w14:paraId="563DCDA1" w14:textId="77777777" w:rsidR="00F716E3" w:rsidRDefault="00F716E3" w:rsidP="00F716E3">
      <w:pPr>
        <w:ind w:left="1559" w:hanging="425"/>
        <w:jc w:val="both"/>
        <w:rPr>
          <w:rFonts w:ascii="Calibri" w:hAnsi="Calibri" w:cs="Arial"/>
        </w:rPr>
      </w:pPr>
    </w:p>
    <w:p w14:paraId="1C0682D7" w14:textId="77777777" w:rsidR="00AC0472" w:rsidRPr="003B5A39" w:rsidRDefault="00AC0472" w:rsidP="00F716E3">
      <w:pPr>
        <w:ind w:left="1559" w:hanging="425"/>
        <w:jc w:val="both"/>
        <w:rPr>
          <w:rFonts w:ascii="Calibri" w:hAnsi="Calibri" w:cs="Arial"/>
        </w:rPr>
      </w:pPr>
      <w:r w:rsidRPr="003B5A39">
        <w:rPr>
          <w:rFonts w:ascii="Calibri" w:hAnsi="Calibri" w:cs="Arial"/>
        </w:rPr>
        <w:t>b)</w:t>
      </w:r>
      <w:r w:rsidRPr="003B5A39">
        <w:rPr>
          <w:rFonts w:ascii="Calibri" w:hAnsi="Calibri" w:cs="Arial"/>
        </w:rPr>
        <w:tab/>
        <w:t xml:space="preserve">L'employeur s'engage à ne pas créer de postes à heures brisées ou de postes fusionnés sans l'accord du syndicat. </w:t>
      </w:r>
    </w:p>
    <w:p w14:paraId="40D6346B" w14:textId="77777777" w:rsidR="00AC0472" w:rsidRPr="00F716E3" w:rsidRDefault="00AC0472" w:rsidP="00F716E3">
      <w:pPr>
        <w:ind w:left="1134"/>
        <w:jc w:val="both"/>
        <w:rPr>
          <w:rFonts w:ascii="Calibri" w:hAnsi="Calibri"/>
        </w:rPr>
      </w:pPr>
    </w:p>
    <w:p w14:paraId="74A5BD31" w14:textId="77777777" w:rsidR="007B1FAD" w:rsidRPr="00F716E3" w:rsidRDefault="007B1FAD" w:rsidP="00F716E3">
      <w:pPr>
        <w:ind w:left="1134"/>
        <w:jc w:val="both"/>
        <w:rPr>
          <w:rFonts w:ascii="Calibri" w:hAnsi="Calibri"/>
        </w:rPr>
      </w:pPr>
    </w:p>
    <w:p w14:paraId="1557F637" w14:textId="77777777" w:rsidR="00AC0472" w:rsidRPr="003B5A39" w:rsidRDefault="005D7D5C" w:rsidP="00233D26">
      <w:pPr>
        <w:pStyle w:val="Titre2"/>
      </w:pPr>
      <w:bookmarkStart w:id="187" w:name="_Toc521506410"/>
      <w:r w:rsidRPr="003B5A39">
        <w:t xml:space="preserve">16.3 </w:t>
      </w:r>
      <w:r w:rsidR="007B1FAD" w:rsidRPr="003B5A39">
        <w:tab/>
        <w:t>R</w:t>
      </w:r>
      <w:r w:rsidR="00E74209" w:rsidRPr="003B5A39">
        <w:t>épartition des horaires</w:t>
      </w:r>
      <w:bookmarkEnd w:id="187"/>
    </w:p>
    <w:p w14:paraId="6A8D67BB" w14:textId="77777777" w:rsidR="00AC0472" w:rsidRPr="00F716E3" w:rsidRDefault="00AC0472" w:rsidP="00F716E3">
      <w:pPr>
        <w:ind w:left="1134"/>
        <w:jc w:val="both"/>
        <w:rPr>
          <w:rFonts w:ascii="Calibri" w:hAnsi="Calibri"/>
        </w:rPr>
      </w:pPr>
    </w:p>
    <w:p w14:paraId="4DD16346" w14:textId="77777777" w:rsidR="00F13CE4" w:rsidRPr="00F716E3" w:rsidRDefault="00F13CE4" w:rsidP="00F716E3">
      <w:pPr>
        <w:ind w:left="1134"/>
        <w:jc w:val="both"/>
        <w:rPr>
          <w:rFonts w:ascii="Calibri" w:hAnsi="Calibri"/>
        </w:rPr>
      </w:pPr>
      <w:r w:rsidRPr="00F716E3">
        <w:rPr>
          <w:rFonts w:ascii="Calibri" w:hAnsi="Calibri"/>
        </w:rPr>
        <w:t>Les horaires de travail sont établis par la direction. Toutefois, un hora</w:t>
      </w:r>
      <w:r w:rsidR="00E2136A" w:rsidRPr="00F716E3">
        <w:rPr>
          <w:rFonts w:ascii="Calibri" w:hAnsi="Calibri"/>
        </w:rPr>
        <w:t>ire à 7:00 et un horaire à 8:00</w:t>
      </w:r>
      <w:r w:rsidRPr="00F716E3">
        <w:rPr>
          <w:rFonts w:ascii="Calibri" w:hAnsi="Calibri"/>
        </w:rPr>
        <w:t xml:space="preserve"> </w:t>
      </w:r>
      <w:r w:rsidR="004721A2" w:rsidRPr="00F716E3">
        <w:rPr>
          <w:rFonts w:ascii="Calibri" w:hAnsi="Calibri"/>
        </w:rPr>
        <w:t>seront</w:t>
      </w:r>
      <w:r w:rsidRPr="00F716E3">
        <w:rPr>
          <w:rFonts w:ascii="Calibri" w:hAnsi="Calibri"/>
        </w:rPr>
        <w:t xml:space="preserve"> réservés à la pouponnière pour les éducatrices </w:t>
      </w:r>
      <w:r w:rsidR="00D013E2" w:rsidRPr="00F716E3">
        <w:rPr>
          <w:rFonts w:ascii="Calibri" w:hAnsi="Calibri"/>
        </w:rPr>
        <w:t>affectées</w:t>
      </w:r>
      <w:r w:rsidRPr="00F716E3">
        <w:rPr>
          <w:rFonts w:ascii="Calibri" w:hAnsi="Calibri"/>
        </w:rPr>
        <w:t xml:space="preserve"> à ce groupe.</w:t>
      </w:r>
    </w:p>
    <w:p w14:paraId="74DA554F" w14:textId="77777777" w:rsidR="00F13CE4" w:rsidRPr="00F716E3" w:rsidRDefault="00F13CE4" w:rsidP="00F13CE4">
      <w:pPr>
        <w:ind w:left="1134"/>
        <w:jc w:val="both"/>
        <w:rPr>
          <w:rFonts w:ascii="Calibri" w:hAnsi="Calibri"/>
        </w:rPr>
      </w:pPr>
    </w:p>
    <w:p w14:paraId="7707B294" w14:textId="77777777" w:rsidR="00C30685" w:rsidRPr="00F716E3" w:rsidRDefault="00C30685" w:rsidP="00C30685">
      <w:pPr>
        <w:ind w:left="1134"/>
        <w:jc w:val="both"/>
        <w:rPr>
          <w:rFonts w:ascii="Calibri" w:hAnsi="Calibri"/>
        </w:rPr>
      </w:pPr>
      <w:r w:rsidRPr="00F716E3">
        <w:rPr>
          <w:rFonts w:ascii="Calibri" w:hAnsi="Calibri"/>
        </w:rPr>
        <w:t>Au plus tard le 1er mai de chaque année, l'équipe de travail répartit, les horaires et les congés hebdomadaires à chaque travailleuse, et ce, par ancienneté. Les horaires et les jours de congé hebdomadaire sont en vigueur pour une période de douze (12) mois. Les changements prennent effet au plus tard lors de la rentrée des groupes.</w:t>
      </w:r>
    </w:p>
    <w:p w14:paraId="7D5AD3C5" w14:textId="77777777" w:rsidR="00C30685" w:rsidRPr="00F716E3" w:rsidRDefault="00C30685" w:rsidP="00C30685">
      <w:pPr>
        <w:ind w:left="1134"/>
        <w:jc w:val="both"/>
        <w:rPr>
          <w:rFonts w:ascii="Calibri" w:hAnsi="Calibri"/>
        </w:rPr>
      </w:pPr>
    </w:p>
    <w:p w14:paraId="207B1E16" w14:textId="77777777" w:rsidR="00F13CE4" w:rsidRPr="00F716E3" w:rsidRDefault="00C30685" w:rsidP="00C30685">
      <w:pPr>
        <w:ind w:left="1134"/>
        <w:jc w:val="both"/>
        <w:rPr>
          <w:rFonts w:ascii="Calibri" w:hAnsi="Calibri"/>
        </w:rPr>
      </w:pPr>
      <w:r w:rsidRPr="00F716E3">
        <w:rPr>
          <w:rFonts w:ascii="Calibri" w:hAnsi="Calibri"/>
        </w:rPr>
        <w:t>Toute modification d’horaire doit faire l’objet d’une entente entre l’employeur et le syndicat, sauf dans le cas où en début d’année et après l’accord de l’équipe, les horaires doivent être ajustés en fonction des besoins du service.</w:t>
      </w:r>
    </w:p>
    <w:p w14:paraId="2E3DECAA" w14:textId="77777777" w:rsidR="00F13CE4" w:rsidRPr="00F716E3" w:rsidRDefault="00F13CE4" w:rsidP="00F13CE4">
      <w:pPr>
        <w:ind w:left="1134"/>
        <w:jc w:val="both"/>
        <w:rPr>
          <w:rFonts w:ascii="Calibri" w:hAnsi="Calibri"/>
        </w:rPr>
      </w:pPr>
    </w:p>
    <w:p w14:paraId="18ACF1DA" w14:textId="77777777" w:rsidR="00B60B4E" w:rsidRPr="00F716E3" w:rsidRDefault="00F13CE4" w:rsidP="00B60B4E">
      <w:pPr>
        <w:ind w:left="1134"/>
        <w:jc w:val="both"/>
        <w:rPr>
          <w:rFonts w:ascii="Calibri" w:hAnsi="Calibri"/>
        </w:rPr>
      </w:pPr>
      <w:r w:rsidRPr="00F716E3">
        <w:rPr>
          <w:rFonts w:ascii="Calibri" w:hAnsi="Calibri"/>
        </w:rPr>
        <w:t>Cependant, lors la période de prise de congé annuel, les travailleuses terminant entre 16 h et 18 h peuvent changer leur horaire de travail afin de débuter plus tôt, mais ce changement doit être possible pour une période minimum de deux (2) semaines, selon leur ancienneté pourvue que le CPE respecte l’</w:t>
      </w:r>
      <w:r w:rsidR="00D7069A" w:rsidRPr="00F716E3">
        <w:rPr>
          <w:rFonts w:ascii="Calibri" w:hAnsi="Calibri"/>
        </w:rPr>
        <w:t>article </w:t>
      </w:r>
      <w:r w:rsidRPr="00F716E3">
        <w:rPr>
          <w:rFonts w:ascii="Calibri" w:hAnsi="Calibri"/>
        </w:rPr>
        <w:t>23 du Règlement sur les services de garde éducatifs à l’enfance</w:t>
      </w:r>
      <w:r w:rsidR="00B60B4E" w:rsidRPr="00F716E3">
        <w:rPr>
          <w:rFonts w:ascii="Calibri" w:hAnsi="Calibri"/>
        </w:rPr>
        <w:t>, en autant, qu’une travailleuse permanente soit présente à l’ouverture et à la fermeture du CPE.</w:t>
      </w:r>
    </w:p>
    <w:p w14:paraId="3DC70599" w14:textId="77777777" w:rsidR="00F13CE4" w:rsidRPr="00F716E3" w:rsidRDefault="00B60B4E" w:rsidP="00B60B4E">
      <w:pPr>
        <w:ind w:left="1134"/>
        <w:jc w:val="both"/>
        <w:rPr>
          <w:rFonts w:ascii="Calibri" w:hAnsi="Calibri"/>
        </w:rPr>
      </w:pPr>
      <w:r w:rsidRPr="00F716E3">
        <w:rPr>
          <w:rFonts w:ascii="Calibri" w:hAnsi="Calibri"/>
        </w:rPr>
        <w:t xml:space="preserve">Cette demande doit être formulée dès que les choix de vacances sont approuvés et confirmés par l’employeur et ce pour toute la saison estivale.  Une fois les horaires attribués </w:t>
      </w:r>
      <w:r w:rsidR="001728EA" w:rsidRPr="00F716E3">
        <w:rPr>
          <w:rFonts w:ascii="Calibri" w:hAnsi="Calibri"/>
        </w:rPr>
        <w:t>la travailleuse</w:t>
      </w:r>
      <w:r w:rsidRPr="00F716E3">
        <w:rPr>
          <w:rFonts w:ascii="Calibri" w:hAnsi="Calibri"/>
        </w:rPr>
        <w:t xml:space="preserve"> ne peut demander une modification d’horaire.</w:t>
      </w:r>
    </w:p>
    <w:p w14:paraId="172E8A6A" w14:textId="77777777" w:rsidR="00F13CE4" w:rsidRPr="00F716E3" w:rsidRDefault="00F13CE4" w:rsidP="00F13CE4">
      <w:pPr>
        <w:ind w:left="1134"/>
        <w:jc w:val="both"/>
        <w:rPr>
          <w:rFonts w:ascii="Calibri" w:hAnsi="Calibri"/>
        </w:rPr>
      </w:pPr>
    </w:p>
    <w:p w14:paraId="6F80B116" w14:textId="77777777" w:rsidR="00F13CE4" w:rsidRPr="00F716E3" w:rsidRDefault="00B60B4E" w:rsidP="00F13CE4">
      <w:pPr>
        <w:ind w:left="1134"/>
        <w:jc w:val="both"/>
        <w:rPr>
          <w:rFonts w:ascii="Calibri" w:hAnsi="Calibri"/>
        </w:rPr>
      </w:pPr>
      <w:r w:rsidRPr="00F716E3">
        <w:rPr>
          <w:rFonts w:ascii="Calibri" w:hAnsi="Calibri"/>
        </w:rPr>
        <w:t>Occasionnellement, l</w:t>
      </w:r>
      <w:r w:rsidR="00F13CE4" w:rsidRPr="00F716E3">
        <w:rPr>
          <w:rFonts w:ascii="Calibri" w:hAnsi="Calibri"/>
        </w:rPr>
        <w:t xml:space="preserve">es travailleuses peuvent échanger leur journée de congé </w:t>
      </w:r>
      <w:r w:rsidRPr="00F716E3">
        <w:rPr>
          <w:rFonts w:ascii="Calibri" w:hAnsi="Calibri"/>
        </w:rPr>
        <w:t xml:space="preserve">et leur horaire de travail </w:t>
      </w:r>
      <w:r w:rsidR="00F13CE4" w:rsidRPr="00F716E3">
        <w:rPr>
          <w:rFonts w:ascii="Calibri" w:hAnsi="Calibri"/>
        </w:rPr>
        <w:t xml:space="preserve">avec une autre travailleuse, après entente avec l’employeur, lequel ne peut refuser sans motif valable.  </w:t>
      </w:r>
    </w:p>
    <w:p w14:paraId="37169C1E" w14:textId="77777777" w:rsidR="00B60B4E" w:rsidRPr="00F716E3" w:rsidRDefault="00B60B4E" w:rsidP="00F13CE4">
      <w:pPr>
        <w:ind w:left="1134"/>
        <w:jc w:val="both"/>
        <w:rPr>
          <w:rFonts w:ascii="Calibri" w:hAnsi="Calibri"/>
        </w:rPr>
      </w:pPr>
    </w:p>
    <w:p w14:paraId="796FFFF0" w14:textId="77777777" w:rsidR="00B60B4E" w:rsidRPr="00F716E3" w:rsidRDefault="00B60B4E" w:rsidP="00F13CE4">
      <w:pPr>
        <w:ind w:left="1134"/>
        <w:jc w:val="both"/>
        <w:rPr>
          <w:rFonts w:ascii="Calibri" w:hAnsi="Calibri"/>
        </w:rPr>
      </w:pPr>
      <w:r w:rsidRPr="00F716E3">
        <w:rPr>
          <w:rFonts w:ascii="Calibri" w:hAnsi="Calibri"/>
        </w:rPr>
        <w:t>Les travailleuses affectées à la pouponnière ne peuvent procéder à de tels échanges qu’avec les travailleuses qui sont également affectées à la pouponnière.</w:t>
      </w:r>
    </w:p>
    <w:p w14:paraId="58BAA09C" w14:textId="77777777" w:rsidR="00354C04" w:rsidRDefault="00354C04" w:rsidP="00F13CE4">
      <w:pPr>
        <w:ind w:left="1134"/>
        <w:jc w:val="both"/>
        <w:rPr>
          <w:rFonts w:ascii="Calibri" w:hAnsi="Calibri"/>
        </w:rPr>
      </w:pPr>
    </w:p>
    <w:p w14:paraId="0AB0556B" w14:textId="77777777" w:rsidR="0017043F" w:rsidRPr="00F716E3" w:rsidRDefault="0017043F" w:rsidP="00F13CE4">
      <w:pPr>
        <w:ind w:left="1134"/>
        <w:jc w:val="both"/>
        <w:rPr>
          <w:rFonts w:ascii="Calibri" w:hAnsi="Calibri"/>
        </w:rPr>
      </w:pPr>
    </w:p>
    <w:p w14:paraId="29C9AE0F" w14:textId="77777777" w:rsidR="00AC0472" w:rsidRPr="003B5A39" w:rsidRDefault="005D7D5C" w:rsidP="00233D26">
      <w:pPr>
        <w:pStyle w:val="Titre2"/>
      </w:pPr>
      <w:bookmarkStart w:id="188" w:name="_Toc521506411"/>
      <w:r w:rsidRPr="003B5A39">
        <w:t xml:space="preserve">16.4 </w:t>
      </w:r>
      <w:r w:rsidR="007B1FAD" w:rsidRPr="003B5A39">
        <w:tab/>
        <w:t>C</w:t>
      </w:r>
      <w:r w:rsidR="00E74209" w:rsidRPr="003B5A39">
        <w:t>hoix de</w:t>
      </w:r>
      <w:r w:rsidR="00AE69B6" w:rsidRPr="003B5A39">
        <w:t>s affectations</w:t>
      </w:r>
      <w:bookmarkEnd w:id="188"/>
    </w:p>
    <w:p w14:paraId="3927342A" w14:textId="77777777" w:rsidR="00AC0472" w:rsidRPr="0017043F" w:rsidRDefault="00AC0472" w:rsidP="0017043F">
      <w:pPr>
        <w:ind w:left="1134"/>
        <w:jc w:val="both"/>
        <w:rPr>
          <w:rFonts w:ascii="Calibri" w:hAnsi="Calibri"/>
        </w:rPr>
      </w:pPr>
    </w:p>
    <w:p w14:paraId="30090A5F" w14:textId="77777777" w:rsidR="00310D18" w:rsidRPr="0017043F" w:rsidRDefault="00310D18" w:rsidP="00310D18">
      <w:pPr>
        <w:ind w:left="1134"/>
        <w:jc w:val="both"/>
        <w:rPr>
          <w:rFonts w:ascii="Calibri" w:hAnsi="Calibri"/>
        </w:rPr>
      </w:pPr>
      <w:r w:rsidRPr="0017043F">
        <w:rPr>
          <w:rFonts w:ascii="Calibri" w:hAnsi="Calibri"/>
        </w:rPr>
        <w:t>L’équipe de travail répartit les</w:t>
      </w:r>
      <w:r w:rsidR="00270DB9" w:rsidRPr="0017043F">
        <w:rPr>
          <w:rFonts w:ascii="Calibri" w:hAnsi="Calibri"/>
        </w:rPr>
        <w:t xml:space="preserve"> </w:t>
      </w:r>
      <w:r w:rsidRPr="0017043F">
        <w:rPr>
          <w:rFonts w:ascii="Calibri" w:hAnsi="Calibri"/>
        </w:rPr>
        <w:t>affectations par ordre d’ancienneté en tenant compte des préférences des travailleuses, et ce, au plus tard le 1er mai de chaque année. Les changements prennent effet au plus tard lors de la rentrée des groupes.</w:t>
      </w:r>
    </w:p>
    <w:p w14:paraId="65DFB38E" w14:textId="77777777" w:rsidR="00BC7BDF" w:rsidRPr="0017043F" w:rsidRDefault="00BC7BDF" w:rsidP="0017043F">
      <w:pPr>
        <w:ind w:left="1134"/>
        <w:jc w:val="both"/>
        <w:rPr>
          <w:rFonts w:ascii="Calibri" w:hAnsi="Calibri"/>
        </w:rPr>
      </w:pPr>
    </w:p>
    <w:p w14:paraId="51F82EA5" w14:textId="77777777" w:rsidR="007B1FAD" w:rsidRPr="0017043F" w:rsidRDefault="007B1FAD" w:rsidP="0017043F">
      <w:pPr>
        <w:ind w:left="1134"/>
        <w:jc w:val="both"/>
        <w:rPr>
          <w:rFonts w:ascii="Calibri" w:hAnsi="Calibri"/>
        </w:rPr>
      </w:pPr>
    </w:p>
    <w:p w14:paraId="39224489" w14:textId="77777777" w:rsidR="00372DE1" w:rsidRPr="003B5A39" w:rsidRDefault="005D7D5C" w:rsidP="00233D26">
      <w:pPr>
        <w:pStyle w:val="Titre2"/>
        <w:rPr>
          <w:lang w:val="fr-FR"/>
        </w:rPr>
      </w:pPr>
      <w:bookmarkStart w:id="189" w:name="_Toc521506412"/>
      <w:r w:rsidRPr="003B5A39">
        <w:rPr>
          <w:lang w:val="fr-FR"/>
        </w:rPr>
        <w:t xml:space="preserve">16.5 </w:t>
      </w:r>
      <w:r w:rsidR="007B1FAD" w:rsidRPr="003B5A39">
        <w:rPr>
          <w:lang w:val="fr-FR"/>
        </w:rPr>
        <w:tab/>
        <w:t>P</w:t>
      </w:r>
      <w:r w:rsidR="00E74209" w:rsidRPr="003B5A39">
        <w:rPr>
          <w:lang w:val="fr-FR"/>
        </w:rPr>
        <w:t>ériode de repos</w:t>
      </w:r>
      <w:bookmarkEnd w:id="189"/>
    </w:p>
    <w:p w14:paraId="72AC1861" w14:textId="77777777" w:rsidR="00372DE1" w:rsidRPr="0017043F" w:rsidRDefault="00372DE1" w:rsidP="0017043F">
      <w:pPr>
        <w:ind w:left="1134"/>
        <w:jc w:val="both"/>
        <w:rPr>
          <w:rFonts w:ascii="Calibri" w:hAnsi="Calibri"/>
        </w:rPr>
      </w:pPr>
    </w:p>
    <w:p w14:paraId="4F302E8F" w14:textId="77777777" w:rsidR="009A21C6" w:rsidRPr="0017043F" w:rsidRDefault="009A21C6" w:rsidP="0017043F">
      <w:pPr>
        <w:ind w:left="1134"/>
        <w:jc w:val="both"/>
        <w:rPr>
          <w:rFonts w:ascii="Calibri" w:hAnsi="Calibri"/>
        </w:rPr>
      </w:pPr>
      <w:r w:rsidRPr="0017043F">
        <w:rPr>
          <w:rFonts w:ascii="Calibri" w:hAnsi="Calibri"/>
        </w:rPr>
        <w:t>La travailleuse bénéficie, à l’intérieur de son horaire normal de travail, de soixante (60) minutes de période de repos par jour dont trente (30) minutes payées.</w:t>
      </w:r>
    </w:p>
    <w:p w14:paraId="0676FE64" w14:textId="77777777" w:rsidR="00372DE1" w:rsidRPr="0017043F" w:rsidRDefault="00372DE1" w:rsidP="0017043F">
      <w:pPr>
        <w:ind w:left="1134"/>
        <w:jc w:val="both"/>
        <w:rPr>
          <w:rFonts w:ascii="Calibri" w:hAnsi="Calibri" w:cs="Arial"/>
          <w:lang w:val="fr-FR"/>
        </w:rPr>
      </w:pPr>
    </w:p>
    <w:p w14:paraId="1E09FF06" w14:textId="77777777" w:rsidR="007B1FAD" w:rsidRPr="0017043F" w:rsidRDefault="007B1FAD" w:rsidP="0017043F">
      <w:pPr>
        <w:ind w:left="1134"/>
        <w:jc w:val="both"/>
        <w:rPr>
          <w:rFonts w:ascii="Calibri" w:hAnsi="Calibri" w:cs="Arial"/>
          <w:lang w:val="fr-FR"/>
        </w:rPr>
      </w:pPr>
    </w:p>
    <w:p w14:paraId="0089419B" w14:textId="77777777" w:rsidR="00C57F8E" w:rsidRPr="003B5A39" w:rsidRDefault="000F7DF3" w:rsidP="00233D26">
      <w:pPr>
        <w:pStyle w:val="Titre2"/>
        <w:rPr>
          <w:lang w:val="fr-FR"/>
        </w:rPr>
      </w:pPr>
      <w:bookmarkStart w:id="190" w:name="_Toc521506413"/>
      <w:r w:rsidRPr="003B5A39">
        <w:rPr>
          <w:lang w:val="fr-FR"/>
        </w:rPr>
        <w:t>16.6</w:t>
      </w:r>
      <w:r w:rsidR="00E74209" w:rsidRPr="003B5A39">
        <w:tab/>
      </w:r>
      <w:r w:rsidR="007B1FAD" w:rsidRPr="003B5A39">
        <w:t>A</w:t>
      </w:r>
      <w:r w:rsidR="00E74209" w:rsidRPr="003B5A39">
        <w:rPr>
          <w:lang w:val="fr-FR"/>
        </w:rPr>
        <w:t xml:space="preserve">ctivités d’encadrement pédagogique et réunions d’équipe </w:t>
      </w:r>
      <w:r w:rsidR="00890CB4" w:rsidRPr="003B5A39">
        <w:rPr>
          <w:lang w:val="fr-FR"/>
        </w:rPr>
        <w:t>(quantum)</w:t>
      </w:r>
      <w:bookmarkEnd w:id="190"/>
    </w:p>
    <w:p w14:paraId="2CA6822B" w14:textId="77777777" w:rsidR="00AC0472" w:rsidRPr="0017043F" w:rsidRDefault="00AC0472" w:rsidP="0017043F">
      <w:pPr>
        <w:ind w:left="1134"/>
        <w:jc w:val="both"/>
        <w:rPr>
          <w:rFonts w:ascii="Calibri" w:hAnsi="Calibri" w:cs="Arial"/>
          <w:lang w:val="fr-FR"/>
        </w:rPr>
      </w:pPr>
    </w:p>
    <w:p w14:paraId="0ADC8192" w14:textId="77777777" w:rsidR="00E245DE" w:rsidRPr="0017043F" w:rsidRDefault="0017043F" w:rsidP="0017043F">
      <w:pPr>
        <w:ind w:left="1560" w:hanging="426"/>
        <w:jc w:val="both"/>
        <w:rPr>
          <w:rFonts w:ascii="Calibri" w:hAnsi="Calibri"/>
        </w:rPr>
      </w:pPr>
      <w:r>
        <w:rPr>
          <w:rFonts w:ascii="Calibri" w:hAnsi="Calibri"/>
        </w:rPr>
        <w:t>a)</w:t>
      </w:r>
      <w:r>
        <w:rPr>
          <w:rFonts w:ascii="Calibri" w:hAnsi="Calibri"/>
        </w:rPr>
        <w:tab/>
      </w:r>
      <w:r w:rsidR="00E245DE" w:rsidRPr="0017043F">
        <w:rPr>
          <w:rFonts w:ascii="Calibri" w:hAnsi="Calibri"/>
        </w:rPr>
        <w:t>Le 1</w:t>
      </w:r>
      <w:r w:rsidR="00E245DE" w:rsidRPr="0017043F">
        <w:rPr>
          <w:rFonts w:ascii="Calibri" w:hAnsi="Calibri"/>
          <w:vertAlign w:val="superscript"/>
        </w:rPr>
        <w:t>er</w:t>
      </w:r>
      <w:r w:rsidR="00E245DE" w:rsidRPr="0017043F">
        <w:rPr>
          <w:rFonts w:ascii="Calibri" w:hAnsi="Calibri"/>
        </w:rPr>
        <w:t xml:space="preserve"> avril de chaque année, l’équipe de travail bénéficie d’une banque annuelle d’heures payées pour des activités d’encadrement pédagogique, incluant les réunions d’équipe.</w:t>
      </w:r>
    </w:p>
    <w:p w14:paraId="486363C4" w14:textId="77777777" w:rsidR="0017043F" w:rsidRPr="0017043F" w:rsidRDefault="0017043F" w:rsidP="0017043F">
      <w:pPr>
        <w:ind w:left="1134"/>
        <w:jc w:val="both"/>
        <w:rPr>
          <w:rFonts w:ascii="Calibri" w:hAnsi="Calibri" w:cs="Arial"/>
          <w:lang w:val="fr-FR"/>
        </w:rPr>
      </w:pPr>
    </w:p>
    <w:p w14:paraId="27F72E5C" w14:textId="77777777" w:rsidR="00E245DE" w:rsidRPr="0017043F" w:rsidRDefault="0017043F" w:rsidP="0017043F">
      <w:pPr>
        <w:ind w:left="1560" w:hanging="426"/>
        <w:jc w:val="both"/>
        <w:rPr>
          <w:rFonts w:ascii="Calibri" w:hAnsi="Calibri"/>
        </w:rPr>
      </w:pPr>
      <w:r>
        <w:rPr>
          <w:rFonts w:ascii="Calibri" w:hAnsi="Calibri"/>
        </w:rPr>
        <w:t>b)</w:t>
      </w:r>
      <w:r>
        <w:rPr>
          <w:rFonts w:ascii="Calibri" w:hAnsi="Calibri"/>
        </w:rPr>
        <w:tab/>
      </w:r>
      <w:r w:rsidR="00E245DE" w:rsidRPr="0017043F">
        <w:rPr>
          <w:rFonts w:ascii="Calibri" w:hAnsi="Calibri"/>
        </w:rPr>
        <w:t>Cette banque est établie de la façon suivante : qu</w:t>
      </w:r>
      <w:r w:rsidR="00890CB4" w:rsidRPr="0017043F">
        <w:rPr>
          <w:rFonts w:ascii="Calibri" w:hAnsi="Calibri"/>
        </w:rPr>
        <w:t>atorze</w:t>
      </w:r>
      <w:r w:rsidR="00E245DE" w:rsidRPr="0017043F">
        <w:rPr>
          <w:rFonts w:ascii="Calibri" w:hAnsi="Calibri"/>
        </w:rPr>
        <w:t xml:space="preserve"> (1</w:t>
      </w:r>
      <w:r w:rsidR="00890CB4" w:rsidRPr="0017043F">
        <w:rPr>
          <w:rFonts w:ascii="Calibri" w:hAnsi="Calibri"/>
        </w:rPr>
        <w:t>4</w:t>
      </w:r>
      <w:r w:rsidR="00E245DE" w:rsidRPr="0017043F">
        <w:rPr>
          <w:rFonts w:ascii="Calibri" w:hAnsi="Calibri"/>
        </w:rPr>
        <w:t>) heures par place au permis en installation.</w:t>
      </w:r>
    </w:p>
    <w:p w14:paraId="50BA3A9D" w14:textId="77777777" w:rsidR="0017043F" w:rsidRPr="0017043F" w:rsidRDefault="0017043F" w:rsidP="0017043F">
      <w:pPr>
        <w:ind w:left="1134"/>
        <w:jc w:val="both"/>
        <w:rPr>
          <w:rFonts w:ascii="Calibri" w:hAnsi="Calibri" w:cs="Arial"/>
          <w:lang w:val="fr-FR"/>
        </w:rPr>
      </w:pPr>
    </w:p>
    <w:p w14:paraId="136785E9" w14:textId="77777777" w:rsidR="003937A1" w:rsidRPr="0017043F" w:rsidRDefault="0017043F" w:rsidP="0017043F">
      <w:pPr>
        <w:ind w:left="1560" w:hanging="426"/>
        <w:jc w:val="both"/>
        <w:rPr>
          <w:rFonts w:ascii="Calibri" w:hAnsi="Calibri"/>
        </w:rPr>
      </w:pPr>
      <w:r>
        <w:rPr>
          <w:rFonts w:ascii="Calibri" w:hAnsi="Calibri"/>
        </w:rPr>
        <w:t>c)</w:t>
      </w:r>
      <w:r>
        <w:rPr>
          <w:rFonts w:ascii="Calibri" w:hAnsi="Calibri"/>
        </w:rPr>
        <w:tab/>
      </w:r>
      <w:r w:rsidR="003937A1" w:rsidRPr="0017043F">
        <w:rPr>
          <w:rFonts w:ascii="Calibri" w:hAnsi="Calibri"/>
        </w:rPr>
        <w:t>La banque vise les activités suivantes :</w:t>
      </w:r>
    </w:p>
    <w:p w14:paraId="0588EC34" w14:textId="77777777" w:rsidR="003937A1" w:rsidRPr="0017043F" w:rsidRDefault="003937A1" w:rsidP="0017043F">
      <w:pPr>
        <w:spacing w:before="120"/>
        <w:ind w:left="1843" w:hanging="284"/>
        <w:jc w:val="both"/>
        <w:rPr>
          <w:rFonts w:ascii="Calibri" w:hAnsi="Calibri"/>
        </w:rPr>
      </w:pPr>
      <w:r w:rsidRPr="0017043F">
        <w:rPr>
          <w:rFonts w:ascii="Calibri" w:hAnsi="Calibri"/>
        </w:rPr>
        <w:t>-</w:t>
      </w:r>
      <w:r w:rsidRPr="0017043F">
        <w:rPr>
          <w:rFonts w:ascii="Calibri" w:hAnsi="Calibri"/>
        </w:rPr>
        <w:tab/>
        <w:t>le temps de planification pédagogique;</w:t>
      </w:r>
    </w:p>
    <w:p w14:paraId="70DA2EFA" w14:textId="77777777" w:rsidR="003937A1" w:rsidRPr="0017043F" w:rsidRDefault="003937A1" w:rsidP="0017043F">
      <w:pPr>
        <w:spacing w:before="120"/>
        <w:ind w:left="1843" w:hanging="284"/>
        <w:jc w:val="both"/>
        <w:rPr>
          <w:rFonts w:ascii="Calibri" w:hAnsi="Calibri"/>
        </w:rPr>
      </w:pPr>
      <w:r w:rsidRPr="0017043F">
        <w:rPr>
          <w:rFonts w:ascii="Calibri" w:hAnsi="Calibri"/>
        </w:rPr>
        <w:t>-</w:t>
      </w:r>
      <w:r w:rsidRPr="0017043F">
        <w:rPr>
          <w:rFonts w:ascii="Calibri" w:hAnsi="Calibri"/>
        </w:rPr>
        <w:tab/>
        <w:t>le temps de préparation pédagogique;</w:t>
      </w:r>
    </w:p>
    <w:p w14:paraId="7D490D79" w14:textId="77777777" w:rsidR="003937A1" w:rsidRPr="0017043F" w:rsidRDefault="003937A1" w:rsidP="0017043F">
      <w:pPr>
        <w:spacing w:before="120"/>
        <w:ind w:left="1843" w:hanging="284"/>
        <w:jc w:val="both"/>
        <w:rPr>
          <w:rFonts w:ascii="Calibri" w:hAnsi="Calibri"/>
        </w:rPr>
      </w:pPr>
      <w:r w:rsidRPr="0017043F">
        <w:rPr>
          <w:rFonts w:ascii="Calibri" w:hAnsi="Calibri"/>
        </w:rPr>
        <w:t xml:space="preserve">- </w:t>
      </w:r>
      <w:r w:rsidRPr="0017043F">
        <w:rPr>
          <w:rFonts w:ascii="Calibri" w:hAnsi="Calibri"/>
        </w:rPr>
        <w:tab/>
        <w:t>les journées pédagogiques</w:t>
      </w:r>
    </w:p>
    <w:p w14:paraId="7696E772" w14:textId="77777777" w:rsidR="003937A1" w:rsidRPr="0017043F" w:rsidRDefault="003937A1" w:rsidP="0017043F">
      <w:pPr>
        <w:spacing w:before="120"/>
        <w:ind w:left="1843" w:hanging="284"/>
        <w:jc w:val="both"/>
        <w:rPr>
          <w:rFonts w:ascii="Calibri" w:hAnsi="Calibri"/>
        </w:rPr>
      </w:pPr>
      <w:r w:rsidRPr="0017043F">
        <w:rPr>
          <w:rFonts w:ascii="Calibri" w:hAnsi="Calibri"/>
        </w:rPr>
        <w:t>-</w:t>
      </w:r>
      <w:r w:rsidRPr="0017043F">
        <w:rPr>
          <w:rFonts w:ascii="Calibri" w:hAnsi="Calibri"/>
        </w:rPr>
        <w:tab/>
        <w:t>le temps pour définir le profil de l’enfant;</w:t>
      </w:r>
    </w:p>
    <w:p w14:paraId="1639F06F" w14:textId="77777777" w:rsidR="008A4E3B" w:rsidRPr="0017043F" w:rsidRDefault="008A4E3B" w:rsidP="0017043F">
      <w:pPr>
        <w:spacing w:before="120"/>
        <w:ind w:left="1843" w:hanging="284"/>
        <w:jc w:val="both"/>
        <w:rPr>
          <w:rFonts w:ascii="Calibri" w:hAnsi="Calibri"/>
        </w:rPr>
      </w:pPr>
      <w:r w:rsidRPr="0017043F">
        <w:rPr>
          <w:rFonts w:ascii="Calibri" w:hAnsi="Calibri"/>
        </w:rPr>
        <w:t>-</w:t>
      </w:r>
      <w:r w:rsidRPr="0017043F">
        <w:rPr>
          <w:rFonts w:ascii="Calibri" w:hAnsi="Calibri"/>
        </w:rPr>
        <w:tab/>
        <w:t>le temps pour la préparation et pour la rencontre des parents;</w:t>
      </w:r>
    </w:p>
    <w:p w14:paraId="47C99B14" w14:textId="77777777" w:rsidR="008A4E3B" w:rsidRPr="0017043F" w:rsidRDefault="008A4E3B" w:rsidP="0017043F">
      <w:pPr>
        <w:spacing w:before="120"/>
        <w:ind w:left="1843" w:hanging="284"/>
        <w:jc w:val="both"/>
        <w:rPr>
          <w:rFonts w:ascii="Calibri" w:hAnsi="Calibri"/>
        </w:rPr>
      </w:pPr>
      <w:r w:rsidRPr="0017043F">
        <w:rPr>
          <w:rFonts w:ascii="Calibri" w:hAnsi="Calibri"/>
        </w:rPr>
        <w:t>-</w:t>
      </w:r>
      <w:r w:rsidRPr="0017043F">
        <w:rPr>
          <w:rFonts w:ascii="Calibri" w:hAnsi="Calibri"/>
        </w:rPr>
        <w:tab/>
        <w:t>les rencontres d’équipe ou le travail d’équipe.</w:t>
      </w:r>
    </w:p>
    <w:p w14:paraId="1C4F366B" w14:textId="77777777" w:rsidR="0017043F" w:rsidRDefault="0017043F" w:rsidP="0017043F">
      <w:pPr>
        <w:ind w:left="1134"/>
        <w:jc w:val="both"/>
        <w:rPr>
          <w:rFonts w:ascii="Calibri" w:hAnsi="Calibri"/>
        </w:rPr>
      </w:pPr>
    </w:p>
    <w:p w14:paraId="25E76CC8" w14:textId="77777777" w:rsidR="008A4E3B" w:rsidRPr="0017043F" w:rsidRDefault="0017043F" w:rsidP="0017043F">
      <w:pPr>
        <w:ind w:left="1560" w:hanging="426"/>
        <w:jc w:val="both"/>
        <w:rPr>
          <w:rFonts w:ascii="Calibri" w:hAnsi="Calibri"/>
        </w:rPr>
      </w:pPr>
      <w:r>
        <w:rPr>
          <w:rFonts w:ascii="Calibri" w:hAnsi="Calibri"/>
        </w:rPr>
        <w:t>d)</w:t>
      </w:r>
      <w:r>
        <w:rPr>
          <w:rFonts w:ascii="Calibri" w:hAnsi="Calibri"/>
        </w:rPr>
        <w:tab/>
      </w:r>
      <w:r w:rsidR="008A4E3B" w:rsidRPr="0017043F">
        <w:rPr>
          <w:rFonts w:ascii="Calibri" w:hAnsi="Calibri"/>
        </w:rPr>
        <w:t xml:space="preserve">Les heures pédagogiques sont effectuées à l’intérieur de la semaine normale de travail. </w:t>
      </w:r>
    </w:p>
    <w:p w14:paraId="3A44FA31" w14:textId="77777777" w:rsidR="0017043F" w:rsidRPr="0017043F" w:rsidRDefault="0017043F" w:rsidP="0017043F">
      <w:pPr>
        <w:ind w:left="1134"/>
        <w:jc w:val="both"/>
        <w:rPr>
          <w:rFonts w:ascii="Calibri" w:hAnsi="Calibri" w:cs="Arial"/>
          <w:lang w:val="fr-FR"/>
        </w:rPr>
      </w:pPr>
    </w:p>
    <w:p w14:paraId="033EF2DC" w14:textId="77777777" w:rsidR="008A4E3B" w:rsidRPr="0017043F" w:rsidRDefault="008A4E3B" w:rsidP="0017043F">
      <w:pPr>
        <w:ind w:left="1560"/>
        <w:jc w:val="both"/>
        <w:rPr>
          <w:rFonts w:ascii="Calibri" w:hAnsi="Calibri"/>
        </w:rPr>
      </w:pPr>
      <w:r w:rsidRPr="0017043F">
        <w:rPr>
          <w:rFonts w:ascii="Calibri" w:hAnsi="Calibri"/>
        </w:rPr>
        <w:t>Certaines heures peuvent être réalisées à l’extérieur du CPE après autorisation de l’employeur.</w:t>
      </w:r>
    </w:p>
    <w:p w14:paraId="20F79939" w14:textId="77777777" w:rsidR="0017043F" w:rsidRPr="0017043F" w:rsidRDefault="0017043F" w:rsidP="0017043F">
      <w:pPr>
        <w:ind w:left="1134"/>
        <w:jc w:val="both"/>
        <w:rPr>
          <w:rFonts w:ascii="Calibri" w:hAnsi="Calibri" w:cs="Arial"/>
          <w:lang w:val="fr-FR"/>
        </w:rPr>
      </w:pPr>
    </w:p>
    <w:p w14:paraId="55BDD522" w14:textId="77777777" w:rsidR="008A4E3B" w:rsidRPr="0017043F" w:rsidRDefault="0017043F" w:rsidP="0017043F">
      <w:pPr>
        <w:ind w:left="1560" w:hanging="426"/>
        <w:jc w:val="both"/>
        <w:rPr>
          <w:rFonts w:ascii="Calibri" w:hAnsi="Calibri"/>
        </w:rPr>
      </w:pPr>
      <w:r>
        <w:rPr>
          <w:rFonts w:ascii="Calibri" w:hAnsi="Calibri"/>
        </w:rPr>
        <w:t>e</w:t>
      </w:r>
      <w:r w:rsidR="008A4E3B" w:rsidRPr="0017043F">
        <w:rPr>
          <w:rFonts w:ascii="Calibri" w:hAnsi="Calibri"/>
        </w:rPr>
        <w:t>)</w:t>
      </w:r>
      <w:r w:rsidR="008A4E3B" w:rsidRPr="0017043F">
        <w:rPr>
          <w:rFonts w:ascii="Calibri" w:hAnsi="Calibri"/>
        </w:rPr>
        <w:tab/>
        <w:t>La travailleuse qui ne bénéficie pas de cette banque est rémunérée lorsque la direction la convoque à une réunion d’équipe.</w:t>
      </w:r>
    </w:p>
    <w:p w14:paraId="6EA65762" w14:textId="77777777" w:rsidR="0017043F" w:rsidRPr="0017043F" w:rsidRDefault="0017043F" w:rsidP="0017043F">
      <w:pPr>
        <w:ind w:left="1134"/>
        <w:jc w:val="both"/>
        <w:rPr>
          <w:rFonts w:ascii="Calibri" w:hAnsi="Calibri" w:cs="Arial"/>
          <w:lang w:val="fr-FR"/>
        </w:rPr>
      </w:pPr>
    </w:p>
    <w:p w14:paraId="7E73493A" w14:textId="77777777" w:rsidR="008A4E3B" w:rsidRPr="00354C04" w:rsidRDefault="0017043F" w:rsidP="0017043F">
      <w:pPr>
        <w:ind w:left="1560" w:hanging="426"/>
        <w:jc w:val="both"/>
        <w:rPr>
          <w:rFonts w:asciiTheme="minorHAnsi" w:hAnsiTheme="minorHAnsi" w:cs="Arial"/>
        </w:rPr>
      </w:pPr>
      <w:r>
        <w:rPr>
          <w:rFonts w:asciiTheme="minorHAnsi" w:hAnsiTheme="minorHAnsi" w:cs="Arial"/>
        </w:rPr>
        <w:t>f</w:t>
      </w:r>
      <w:r w:rsidR="008A4E3B" w:rsidRPr="00354C04">
        <w:rPr>
          <w:rFonts w:asciiTheme="minorHAnsi" w:hAnsiTheme="minorHAnsi" w:cs="Arial"/>
        </w:rPr>
        <w:t>)</w:t>
      </w:r>
      <w:r w:rsidR="008A4E3B" w:rsidRPr="00354C04">
        <w:rPr>
          <w:rFonts w:asciiTheme="minorHAnsi" w:hAnsiTheme="minorHAnsi" w:cs="Arial"/>
        </w:rPr>
        <w:tab/>
      </w:r>
      <w:r w:rsidR="008A4E3B" w:rsidRPr="0017043F">
        <w:rPr>
          <w:rFonts w:ascii="Calibri" w:hAnsi="Calibri"/>
        </w:rPr>
        <w:t>Participation</w:t>
      </w:r>
      <w:r w:rsidR="008A4E3B" w:rsidRPr="00354C04">
        <w:rPr>
          <w:rFonts w:asciiTheme="minorHAnsi" w:hAnsiTheme="minorHAnsi" w:cs="Arial"/>
        </w:rPr>
        <w:t xml:space="preserve"> de la travailleuse au plan d’intervention et aux rencontres avec les spécialistes : </w:t>
      </w:r>
    </w:p>
    <w:p w14:paraId="27CD3560" w14:textId="77777777" w:rsidR="0017043F" w:rsidRPr="0017043F" w:rsidRDefault="0017043F" w:rsidP="0017043F">
      <w:pPr>
        <w:ind w:left="1134"/>
        <w:jc w:val="both"/>
        <w:rPr>
          <w:rFonts w:ascii="Calibri" w:hAnsi="Calibri" w:cs="Arial"/>
          <w:lang w:val="fr-FR"/>
        </w:rPr>
      </w:pPr>
    </w:p>
    <w:p w14:paraId="06856EBB" w14:textId="77777777" w:rsidR="008A4E3B" w:rsidRPr="00354C04" w:rsidRDefault="008A4E3B" w:rsidP="0017043F">
      <w:pPr>
        <w:ind w:left="1560"/>
        <w:jc w:val="both"/>
        <w:rPr>
          <w:rFonts w:asciiTheme="minorHAnsi" w:hAnsiTheme="minorHAnsi" w:cs="Arial"/>
        </w:rPr>
      </w:pPr>
      <w:r w:rsidRPr="00354C04">
        <w:rPr>
          <w:rFonts w:asciiTheme="minorHAnsi" w:hAnsiTheme="minorHAnsi" w:cs="Arial"/>
        </w:rPr>
        <w:t xml:space="preserve">L’éducatrice </w:t>
      </w:r>
      <w:r w:rsidR="00484D6E" w:rsidRPr="00354C04">
        <w:rPr>
          <w:rFonts w:asciiTheme="minorHAnsi" w:hAnsiTheme="minorHAnsi" w:cs="Arial"/>
        </w:rPr>
        <w:t xml:space="preserve">titulaire d’un groupe </w:t>
      </w:r>
      <w:r w:rsidR="00354C04" w:rsidRPr="00354C04">
        <w:rPr>
          <w:rFonts w:asciiTheme="minorHAnsi" w:hAnsiTheme="minorHAnsi"/>
        </w:rPr>
        <w:t>composé d’au</w:t>
      </w:r>
      <w:r w:rsidRPr="00354C04">
        <w:rPr>
          <w:rFonts w:asciiTheme="minorHAnsi" w:hAnsiTheme="minorHAnsi" w:cs="Arial"/>
        </w:rPr>
        <w:t xml:space="preserve"> moins un enfant à défi particulier doit, en collaboration avec les spécialistes, participer aux rencontres qui concerne l’élaboration et à la mise en application du plan d’intervention</w:t>
      </w:r>
    </w:p>
    <w:p w14:paraId="47F5C104" w14:textId="77777777" w:rsidR="00E245DE" w:rsidRPr="0017043F" w:rsidRDefault="00E245DE" w:rsidP="0017043F">
      <w:pPr>
        <w:ind w:left="1134"/>
        <w:jc w:val="both"/>
        <w:rPr>
          <w:rFonts w:ascii="Calibri" w:hAnsi="Calibri"/>
        </w:rPr>
      </w:pPr>
    </w:p>
    <w:p w14:paraId="39FAA26D" w14:textId="77777777" w:rsidR="0017043F" w:rsidRPr="0017043F" w:rsidRDefault="0017043F" w:rsidP="0017043F">
      <w:pPr>
        <w:ind w:left="1134"/>
        <w:jc w:val="both"/>
        <w:rPr>
          <w:rFonts w:ascii="Calibri" w:hAnsi="Calibri"/>
        </w:rPr>
      </w:pPr>
    </w:p>
    <w:p w14:paraId="5F35FF9F" w14:textId="77777777" w:rsidR="000F7DF3" w:rsidRPr="003B5A39" w:rsidRDefault="000F7DF3" w:rsidP="00233D26">
      <w:pPr>
        <w:pStyle w:val="Titre2"/>
        <w:rPr>
          <w:lang w:val="fr-FR"/>
        </w:rPr>
      </w:pPr>
      <w:bookmarkStart w:id="191" w:name="_Toc521506414"/>
      <w:r w:rsidRPr="003B5A39">
        <w:rPr>
          <w:lang w:val="fr-FR"/>
        </w:rPr>
        <w:t>16.7</w:t>
      </w:r>
      <w:r w:rsidR="00F0369D" w:rsidRPr="003B5A39">
        <w:rPr>
          <w:lang w:val="fr-FR"/>
        </w:rPr>
        <w:tab/>
        <w:t>G</w:t>
      </w:r>
      <w:r w:rsidR="00E74209" w:rsidRPr="003B5A39">
        <w:rPr>
          <w:lang w:val="fr-FR"/>
        </w:rPr>
        <w:t>estion à la cuisine</w:t>
      </w:r>
      <w:bookmarkEnd w:id="191"/>
    </w:p>
    <w:p w14:paraId="359C504D" w14:textId="77777777" w:rsidR="000F7DF3" w:rsidRPr="0017043F" w:rsidRDefault="000F7DF3" w:rsidP="0017043F">
      <w:pPr>
        <w:ind w:left="1134"/>
        <w:jc w:val="both"/>
        <w:rPr>
          <w:rFonts w:ascii="Calibri" w:hAnsi="Calibri"/>
        </w:rPr>
      </w:pPr>
    </w:p>
    <w:p w14:paraId="48C17622" w14:textId="77777777" w:rsidR="004201D8" w:rsidRPr="0017043F" w:rsidRDefault="00890CB4" w:rsidP="004201D8">
      <w:pPr>
        <w:ind w:left="1134"/>
        <w:jc w:val="both"/>
        <w:rPr>
          <w:rFonts w:ascii="Calibri" w:hAnsi="Calibri"/>
        </w:rPr>
      </w:pPr>
      <w:r w:rsidRPr="0017043F">
        <w:rPr>
          <w:rFonts w:ascii="Calibri" w:hAnsi="Calibri"/>
        </w:rPr>
        <w:t>Voir la lettre d’entente numéro 6</w:t>
      </w:r>
      <w:r w:rsidR="0017043F">
        <w:rPr>
          <w:rFonts w:ascii="Calibri" w:hAnsi="Calibri"/>
        </w:rPr>
        <w:t>.</w:t>
      </w:r>
    </w:p>
    <w:p w14:paraId="40DDE03A" w14:textId="77777777" w:rsidR="00126C42" w:rsidRPr="0017043F" w:rsidRDefault="00126C42" w:rsidP="004201D8">
      <w:pPr>
        <w:ind w:left="1134"/>
        <w:jc w:val="both"/>
        <w:rPr>
          <w:rFonts w:ascii="Calibri" w:hAnsi="Calibri"/>
        </w:rPr>
      </w:pPr>
    </w:p>
    <w:p w14:paraId="1AEFDDCD" w14:textId="77777777" w:rsidR="0017043F" w:rsidRPr="0017043F" w:rsidRDefault="0017043F" w:rsidP="004201D8">
      <w:pPr>
        <w:ind w:left="1134"/>
        <w:jc w:val="both"/>
        <w:rPr>
          <w:rFonts w:ascii="Calibri" w:hAnsi="Calibri"/>
        </w:rPr>
      </w:pPr>
    </w:p>
    <w:p w14:paraId="7F1CB4F2" w14:textId="77777777" w:rsidR="00AC0472" w:rsidRPr="003B5A39" w:rsidRDefault="00456307" w:rsidP="00233D26">
      <w:pPr>
        <w:pStyle w:val="Titre2"/>
        <w:rPr>
          <w:lang w:val="fr-FR"/>
        </w:rPr>
      </w:pPr>
      <w:bookmarkStart w:id="192" w:name="_Toc521506415"/>
      <w:r w:rsidRPr="003B5A39">
        <w:rPr>
          <w:lang w:val="fr-FR"/>
        </w:rPr>
        <w:t>16.8</w:t>
      </w:r>
      <w:r w:rsidR="00AC0472" w:rsidRPr="003B5A39">
        <w:rPr>
          <w:lang w:val="fr-FR"/>
        </w:rPr>
        <w:t xml:space="preserve"> </w:t>
      </w:r>
      <w:r w:rsidR="00F0369D" w:rsidRPr="003B5A39">
        <w:rPr>
          <w:lang w:val="fr-FR"/>
        </w:rPr>
        <w:tab/>
        <w:t>A</w:t>
      </w:r>
      <w:r w:rsidR="00E74209" w:rsidRPr="003B5A39">
        <w:rPr>
          <w:lang w:val="fr-FR"/>
        </w:rPr>
        <w:t>ctivités à caractère spécial</w:t>
      </w:r>
      <w:bookmarkEnd w:id="192"/>
      <w:r w:rsidR="006478C7" w:rsidRPr="003B5A39">
        <w:rPr>
          <w:lang w:val="fr-FR"/>
        </w:rPr>
        <w:t xml:space="preserve"> </w:t>
      </w:r>
    </w:p>
    <w:p w14:paraId="0B569FF4" w14:textId="77777777" w:rsidR="00AC0472" w:rsidRPr="0017043F" w:rsidRDefault="00AC0472" w:rsidP="0017043F">
      <w:pPr>
        <w:ind w:left="1134"/>
        <w:jc w:val="both"/>
        <w:rPr>
          <w:rFonts w:ascii="Calibri" w:hAnsi="Calibri"/>
        </w:rPr>
      </w:pPr>
    </w:p>
    <w:p w14:paraId="154306D2" w14:textId="77777777" w:rsidR="004D645E" w:rsidRPr="0017043F" w:rsidRDefault="004D645E" w:rsidP="0017043F">
      <w:pPr>
        <w:ind w:left="1134"/>
        <w:jc w:val="both"/>
        <w:rPr>
          <w:rFonts w:ascii="Calibri" w:hAnsi="Calibri"/>
        </w:rPr>
      </w:pPr>
      <w:r w:rsidRPr="0017043F">
        <w:rPr>
          <w:rFonts w:ascii="Calibri" w:hAnsi="Calibri"/>
        </w:rPr>
        <w:t xml:space="preserve">Lors d’activités à caractère spécial (fête de la rentrée, graduation des enfants, etc.) en lien avec sa fonction, l’employeur paie à la travailleuse à </w:t>
      </w:r>
      <w:r w:rsidR="00156A72" w:rsidRPr="0017043F">
        <w:rPr>
          <w:rFonts w:ascii="Calibri" w:hAnsi="Calibri"/>
        </w:rPr>
        <w:t>qui</w:t>
      </w:r>
      <w:r w:rsidRPr="0017043F">
        <w:rPr>
          <w:rFonts w:ascii="Calibri" w:hAnsi="Calibri"/>
        </w:rPr>
        <w:t xml:space="preserve"> il demande de participer à ces activités le nombre d’heures nécessaires à la préparation ainsi qu’à sa participation à l’activité.</w:t>
      </w:r>
    </w:p>
    <w:p w14:paraId="47695C16" w14:textId="77777777" w:rsidR="00B4603F" w:rsidRPr="0017043F" w:rsidRDefault="00B4603F" w:rsidP="0017043F">
      <w:pPr>
        <w:ind w:left="1134"/>
        <w:jc w:val="both"/>
        <w:rPr>
          <w:rFonts w:ascii="Calibri" w:hAnsi="Calibri"/>
        </w:rPr>
      </w:pPr>
    </w:p>
    <w:p w14:paraId="2FFEA1DE" w14:textId="77777777" w:rsidR="000C01C1" w:rsidRPr="0017043F" w:rsidRDefault="000C01C1" w:rsidP="0017043F">
      <w:pPr>
        <w:ind w:left="1134"/>
        <w:jc w:val="both"/>
        <w:rPr>
          <w:rFonts w:ascii="Calibri" w:hAnsi="Calibri"/>
        </w:rPr>
      </w:pPr>
    </w:p>
    <w:p w14:paraId="56948E60" w14:textId="77777777" w:rsidR="00AC0472" w:rsidRPr="003B5A39" w:rsidRDefault="00DE5A59" w:rsidP="00233D26">
      <w:pPr>
        <w:pStyle w:val="Titre2"/>
        <w:rPr>
          <w:lang w:val="fr-FR"/>
        </w:rPr>
      </w:pPr>
      <w:bookmarkStart w:id="193" w:name="_Toc521506416"/>
      <w:r w:rsidRPr="003B5A39">
        <w:rPr>
          <w:lang w:val="fr-FR"/>
        </w:rPr>
        <w:t>16.</w:t>
      </w:r>
      <w:r w:rsidR="00456307" w:rsidRPr="003B5A39">
        <w:rPr>
          <w:lang w:val="fr-FR"/>
        </w:rPr>
        <w:t>9</w:t>
      </w:r>
      <w:r w:rsidR="00AC0472" w:rsidRPr="003B5A39">
        <w:rPr>
          <w:lang w:val="fr-FR"/>
        </w:rPr>
        <w:t xml:space="preserve"> </w:t>
      </w:r>
      <w:r w:rsidR="00F0369D" w:rsidRPr="003B5A39">
        <w:rPr>
          <w:lang w:val="fr-FR"/>
        </w:rPr>
        <w:tab/>
        <w:t>T</w:t>
      </w:r>
      <w:r w:rsidR="00E74209" w:rsidRPr="003B5A39">
        <w:rPr>
          <w:lang w:val="fr-FR"/>
        </w:rPr>
        <w:t>ravailleuse ayant en charge une stagiaire</w:t>
      </w:r>
      <w:bookmarkEnd w:id="193"/>
    </w:p>
    <w:p w14:paraId="1C26D2B7" w14:textId="77777777" w:rsidR="00AC0472" w:rsidRPr="0017043F" w:rsidRDefault="00AC0472" w:rsidP="0017043F">
      <w:pPr>
        <w:ind w:left="1134"/>
        <w:jc w:val="both"/>
        <w:rPr>
          <w:rFonts w:ascii="Calibri" w:hAnsi="Calibri"/>
        </w:rPr>
      </w:pPr>
    </w:p>
    <w:p w14:paraId="186E8828" w14:textId="77777777" w:rsidR="0029031E" w:rsidRPr="003B5A39" w:rsidRDefault="0029031E" w:rsidP="00AA2728">
      <w:pPr>
        <w:ind w:left="1134"/>
        <w:jc w:val="both"/>
        <w:rPr>
          <w:rFonts w:ascii="Calibri" w:hAnsi="Calibri"/>
        </w:rPr>
      </w:pPr>
      <w:r w:rsidRPr="0017043F">
        <w:rPr>
          <w:rFonts w:ascii="Calibri" w:hAnsi="Calibri"/>
        </w:rPr>
        <w:t xml:space="preserve">L’employeur libère avec traitement la travailleuse responsable d’une stagiaire selon les besoins identifiés par l’établissement d’où elle provient afin de s’acquitter des tâches supplémentaires ainsi occasionnées. Le temps nécessaire est alloué à la travailleuse à l’intérieur de son horaire de travail, à l’exception de sa période de repos </w:t>
      </w:r>
      <w:r w:rsidRPr="003B5A39">
        <w:rPr>
          <w:rFonts w:ascii="Calibri" w:hAnsi="Calibri"/>
        </w:rPr>
        <w:t>(pauses-santé et dîner)</w:t>
      </w:r>
      <w:r w:rsidRPr="0017043F">
        <w:rPr>
          <w:rFonts w:ascii="Calibri" w:hAnsi="Calibri"/>
        </w:rPr>
        <w:t xml:space="preserve">, après autorisation de l’employeur. </w:t>
      </w:r>
      <w:r w:rsidRPr="003B5A39">
        <w:rPr>
          <w:rFonts w:ascii="Calibri" w:hAnsi="Calibri"/>
        </w:rPr>
        <w:t xml:space="preserve">En aucun cas, une travailleuse ne peut se faire imposer la responsabilité d’une stagiaire. </w:t>
      </w:r>
    </w:p>
    <w:p w14:paraId="636A198E" w14:textId="77777777" w:rsidR="00AC0472" w:rsidRPr="003B5A39" w:rsidRDefault="00AC0472" w:rsidP="0017043F">
      <w:pPr>
        <w:ind w:left="1134"/>
        <w:jc w:val="both"/>
        <w:rPr>
          <w:rFonts w:ascii="Calibri" w:hAnsi="Calibri"/>
        </w:rPr>
      </w:pPr>
    </w:p>
    <w:p w14:paraId="7863512C" w14:textId="77777777" w:rsidR="00AC0472" w:rsidRPr="003B5A39" w:rsidRDefault="00DE5A59" w:rsidP="00233D26">
      <w:pPr>
        <w:pStyle w:val="Titre2"/>
      </w:pPr>
      <w:bookmarkStart w:id="194" w:name="_Toc521506417"/>
      <w:r w:rsidRPr="003B5A39">
        <w:t>16</w:t>
      </w:r>
      <w:r w:rsidR="00456307" w:rsidRPr="003B5A39">
        <w:t>.10</w:t>
      </w:r>
      <w:r w:rsidR="00F0369D" w:rsidRPr="003B5A39">
        <w:tab/>
        <w:t>I</w:t>
      </w:r>
      <w:r w:rsidR="00E74209" w:rsidRPr="003B5A39">
        <w:t>ntempérie</w:t>
      </w:r>
      <w:r w:rsidR="00A44680" w:rsidRPr="003B5A39">
        <w:rPr>
          <w:rFonts w:cs="Times New Roman"/>
          <w:szCs w:val="24"/>
        </w:rPr>
        <w:t>s</w:t>
      </w:r>
      <w:r w:rsidR="00E74209" w:rsidRPr="003B5A39">
        <w:t xml:space="preserve"> ou évènement incontrôlable</w:t>
      </w:r>
      <w:bookmarkEnd w:id="194"/>
    </w:p>
    <w:p w14:paraId="152DF71A" w14:textId="77777777" w:rsidR="00AC0472" w:rsidRPr="003B5A39" w:rsidRDefault="00AC0472" w:rsidP="0017043F">
      <w:pPr>
        <w:ind w:left="1134"/>
        <w:jc w:val="both"/>
        <w:rPr>
          <w:rFonts w:ascii="Calibri" w:hAnsi="Calibri"/>
        </w:rPr>
      </w:pPr>
    </w:p>
    <w:p w14:paraId="1F6D6C80" w14:textId="77777777" w:rsidR="000C01C1" w:rsidRPr="0017043F" w:rsidRDefault="00890CB4" w:rsidP="000C01C1">
      <w:pPr>
        <w:ind w:left="1134"/>
        <w:jc w:val="both"/>
        <w:rPr>
          <w:rFonts w:ascii="Calibri" w:hAnsi="Calibri"/>
        </w:rPr>
      </w:pPr>
      <w:r w:rsidRPr="0017043F">
        <w:rPr>
          <w:rFonts w:ascii="Calibri" w:hAnsi="Calibri"/>
        </w:rPr>
        <w:t>À l’occasion d’une déclaration d’urgence nationale sur tout ou une partie du territoire du Québec en vertu de la Loi sur la sécurité civile (L.R.Q. c-2.3) ou lors de fermeture totale ou partielle en vertu de la Loi sur la santé publique (L.R.Q. C s 2.2) ou de la Loi sur la santé et sécurité au travail (L.R.Q. C s-2.1), les travailleuses qui sont empêchées d’accomplir leur travail ne subissent aucune perte de traitement, jusqu'à concurrence de trois (3) jours consécutifs.</w:t>
      </w:r>
    </w:p>
    <w:p w14:paraId="43E82BFD" w14:textId="77777777" w:rsidR="00890CB4" w:rsidRDefault="00890CB4" w:rsidP="000C01C1">
      <w:pPr>
        <w:ind w:left="1134"/>
        <w:jc w:val="both"/>
        <w:rPr>
          <w:rFonts w:ascii="Calibri" w:hAnsi="Calibri"/>
        </w:rPr>
      </w:pPr>
    </w:p>
    <w:p w14:paraId="3CEC594F" w14:textId="77777777" w:rsidR="0017043F" w:rsidRPr="0017043F" w:rsidRDefault="0017043F" w:rsidP="000C01C1">
      <w:pPr>
        <w:ind w:left="1134"/>
        <w:jc w:val="both"/>
        <w:rPr>
          <w:rFonts w:ascii="Calibri" w:hAnsi="Calibri"/>
        </w:rPr>
      </w:pPr>
    </w:p>
    <w:p w14:paraId="522B01B7" w14:textId="77777777" w:rsidR="00890CB4" w:rsidRPr="003B5A39" w:rsidRDefault="00890CB4" w:rsidP="00233D26">
      <w:pPr>
        <w:pStyle w:val="Titre2"/>
      </w:pPr>
      <w:bookmarkStart w:id="195" w:name="_Toc521506418"/>
      <w:r w:rsidRPr="003B5A39">
        <w:t xml:space="preserve">16.11 </w:t>
      </w:r>
      <w:r w:rsidRPr="003B5A39">
        <w:tab/>
        <w:t>Baisse du taux de fréquentation</w:t>
      </w:r>
      <w:bookmarkEnd w:id="195"/>
    </w:p>
    <w:p w14:paraId="56EDB766" w14:textId="77777777" w:rsidR="0017043F" w:rsidRDefault="0017043F" w:rsidP="00890CB4">
      <w:pPr>
        <w:ind w:left="1134"/>
        <w:jc w:val="both"/>
        <w:rPr>
          <w:rFonts w:ascii="Calibri" w:hAnsi="Calibri"/>
        </w:rPr>
      </w:pPr>
    </w:p>
    <w:p w14:paraId="78A1AFCC" w14:textId="77777777" w:rsidR="00890CB4" w:rsidRPr="0017043F" w:rsidRDefault="00890CB4" w:rsidP="00890CB4">
      <w:pPr>
        <w:ind w:left="1134"/>
        <w:jc w:val="both"/>
        <w:rPr>
          <w:rFonts w:ascii="Calibri" w:hAnsi="Calibri"/>
        </w:rPr>
      </w:pPr>
      <w:r w:rsidRPr="0017043F">
        <w:rPr>
          <w:rFonts w:ascii="Calibri" w:hAnsi="Calibri"/>
        </w:rPr>
        <w:t xml:space="preserve">Lorsqu’il y a diminution du taux de fréquentation, l’employeur propose aux travailleuses de prendre un congé et cela, sur une base volontaire. </w:t>
      </w:r>
    </w:p>
    <w:p w14:paraId="6DE22CF4" w14:textId="77777777" w:rsidR="0017043F" w:rsidRDefault="0017043F" w:rsidP="00890CB4">
      <w:pPr>
        <w:ind w:left="1134"/>
        <w:jc w:val="both"/>
        <w:rPr>
          <w:rFonts w:ascii="Calibri" w:hAnsi="Calibri"/>
        </w:rPr>
      </w:pPr>
    </w:p>
    <w:p w14:paraId="18E3729F" w14:textId="77777777" w:rsidR="00890CB4" w:rsidRPr="0017043F" w:rsidRDefault="00890CB4" w:rsidP="00890CB4">
      <w:pPr>
        <w:ind w:left="1134"/>
        <w:jc w:val="both"/>
        <w:rPr>
          <w:rFonts w:ascii="Calibri" w:hAnsi="Calibri"/>
        </w:rPr>
      </w:pPr>
      <w:r w:rsidRPr="0017043F">
        <w:rPr>
          <w:rFonts w:ascii="Calibri" w:hAnsi="Calibri"/>
        </w:rPr>
        <w:t>Ce congé est sans traitement et n’affecte pas les dispositions prévues à l’article traitant des congés sans traitement. Cependant, la travailleuse peut utiliser sa banque de temps, ses congés personnels ou toute autre accumulation de temps que prévoit la convention collective pour se faire rémunérer ce congé.</w:t>
      </w:r>
    </w:p>
    <w:p w14:paraId="68B0F97A" w14:textId="77777777" w:rsidR="0017043F" w:rsidRDefault="0017043F" w:rsidP="00890CB4">
      <w:pPr>
        <w:ind w:left="1134"/>
        <w:jc w:val="both"/>
        <w:rPr>
          <w:rFonts w:ascii="Calibri" w:hAnsi="Calibri"/>
        </w:rPr>
      </w:pPr>
    </w:p>
    <w:p w14:paraId="685FB49B" w14:textId="77777777" w:rsidR="00890CB4" w:rsidRPr="0017043F" w:rsidRDefault="00890CB4" w:rsidP="00890CB4">
      <w:pPr>
        <w:ind w:left="1134"/>
        <w:jc w:val="both"/>
        <w:rPr>
          <w:rFonts w:ascii="Calibri" w:hAnsi="Calibri"/>
        </w:rPr>
      </w:pPr>
      <w:r w:rsidRPr="0017043F">
        <w:rPr>
          <w:rFonts w:ascii="Calibri" w:hAnsi="Calibri"/>
        </w:rPr>
        <w:t xml:space="preserve">Si aucune travailleuse n’accepte de se prévaloir de ce congé, l’employeur peut assigner une (1) ou des travailleuses à d’autres tâches reliées à leur appellation d’emploi. Lorsque l’employeur utilise une telle affectation, il doit le faire par ordre inverse d’ancienneté et selon les besoins du service. </w:t>
      </w:r>
    </w:p>
    <w:p w14:paraId="3AA07EBE" w14:textId="77777777" w:rsidR="0017043F" w:rsidRDefault="0017043F" w:rsidP="00890CB4">
      <w:pPr>
        <w:ind w:left="1134"/>
        <w:jc w:val="both"/>
        <w:rPr>
          <w:rFonts w:ascii="Calibri" w:hAnsi="Calibri"/>
        </w:rPr>
      </w:pPr>
    </w:p>
    <w:p w14:paraId="3A2B1019" w14:textId="77777777" w:rsidR="00890CB4" w:rsidRPr="0017043F" w:rsidRDefault="00890CB4" w:rsidP="00890CB4">
      <w:pPr>
        <w:ind w:left="1134"/>
        <w:jc w:val="both"/>
        <w:rPr>
          <w:rFonts w:ascii="Calibri" w:hAnsi="Calibri"/>
        </w:rPr>
      </w:pPr>
      <w:r w:rsidRPr="0017043F">
        <w:rPr>
          <w:rFonts w:ascii="Calibri" w:hAnsi="Calibri"/>
        </w:rPr>
        <w:t xml:space="preserve">L’employeur peut aussi, et ce, une seule fois par jour, imposer un ou des départs hâtifs pour les travailleuses occasionnelles ou à temps partiel, en commençant par le personnel d’agence de placement s’il y a lieu et par la suite par la moins ancienne des travailleuses occasionnelles ou à temps partiel. En aucun temps, la travailleuse à temps partiel visée ne peut effectuer hebdomadairement moins d’heures que le nombre d’heures de travail prévu à son poste. </w:t>
      </w:r>
    </w:p>
    <w:p w14:paraId="21155717" w14:textId="77777777" w:rsidR="0017043F" w:rsidRDefault="0017043F" w:rsidP="00890CB4">
      <w:pPr>
        <w:ind w:left="1134"/>
        <w:jc w:val="both"/>
        <w:rPr>
          <w:rFonts w:ascii="Calibri" w:hAnsi="Calibri"/>
        </w:rPr>
      </w:pPr>
    </w:p>
    <w:p w14:paraId="4ABAD62F" w14:textId="77777777" w:rsidR="00890CB4" w:rsidRPr="0017043F" w:rsidRDefault="00890CB4" w:rsidP="00890CB4">
      <w:pPr>
        <w:ind w:left="1134"/>
        <w:jc w:val="both"/>
        <w:rPr>
          <w:rFonts w:ascii="Calibri" w:hAnsi="Calibri"/>
        </w:rPr>
      </w:pPr>
      <w:r w:rsidRPr="0017043F">
        <w:rPr>
          <w:rFonts w:ascii="Calibri" w:hAnsi="Calibri"/>
        </w:rPr>
        <w:t xml:space="preserve">La travailleuse qui accepte de prendre un congé autorisé ou qui se fait imposer un départ hâtif continue de cumuler son ancienneté comme si elle était au travail. </w:t>
      </w:r>
    </w:p>
    <w:p w14:paraId="7CB7B831" w14:textId="77777777" w:rsidR="0017043F" w:rsidRDefault="0017043F" w:rsidP="00890CB4">
      <w:pPr>
        <w:ind w:left="1134"/>
        <w:jc w:val="both"/>
        <w:rPr>
          <w:rFonts w:ascii="Calibri" w:hAnsi="Calibri"/>
        </w:rPr>
      </w:pPr>
    </w:p>
    <w:p w14:paraId="2F2217F4" w14:textId="77777777" w:rsidR="0017043F" w:rsidRDefault="0017043F" w:rsidP="00890CB4">
      <w:pPr>
        <w:ind w:left="1134"/>
        <w:jc w:val="both"/>
        <w:rPr>
          <w:rFonts w:ascii="Calibri" w:hAnsi="Calibri"/>
        </w:rPr>
      </w:pPr>
    </w:p>
    <w:p w14:paraId="49FDB1B3" w14:textId="77777777" w:rsidR="00890CB4" w:rsidRPr="0017043F" w:rsidRDefault="00890CB4" w:rsidP="00890CB4">
      <w:pPr>
        <w:ind w:left="1134"/>
        <w:jc w:val="both"/>
        <w:rPr>
          <w:rFonts w:ascii="Calibri" w:hAnsi="Calibri"/>
        </w:rPr>
      </w:pPr>
      <w:r w:rsidRPr="0017043F">
        <w:rPr>
          <w:rFonts w:ascii="Calibri" w:hAnsi="Calibri"/>
        </w:rPr>
        <w:t>L’employeur ne peut en aucun cas diminuer sous vingt (20) heures la semaine d’une travailleuse occasionnelle ou d’une travailleuse temps partiel si cela a pour effet de reporter ou de lui faire perdre son admissibilité aux assurances collectives.</w:t>
      </w:r>
    </w:p>
    <w:p w14:paraId="2496F380" w14:textId="77777777" w:rsidR="000C01C1" w:rsidRDefault="000C01C1" w:rsidP="000C01C1">
      <w:pPr>
        <w:ind w:left="1134"/>
        <w:jc w:val="both"/>
        <w:rPr>
          <w:rFonts w:ascii="Calibri" w:hAnsi="Calibri"/>
        </w:rPr>
      </w:pPr>
    </w:p>
    <w:p w14:paraId="4E083650" w14:textId="77777777" w:rsidR="0017043F" w:rsidRPr="0017043F" w:rsidRDefault="0017043F" w:rsidP="000C01C1">
      <w:pPr>
        <w:ind w:left="1134"/>
        <w:jc w:val="both"/>
        <w:rPr>
          <w:rFonts w:ascii="Calibri" w:hAnsi="Calibri"/>
        </w:rPr>
      </w:pPr>
    </w:p>
    <w:p w14:paraId="2C187979" w14:textId="77777777" w:rsidR="00AC0472" w:rsidRPr="003B5A39" w:rsidRDefault="00806DC0" w:rsidP="00233D26">
      <w:pPr>
        <w:pStyle w:val="Titre2"/>
      </w:pPr>
      <w:bookmarkStart w:id="196" w:name="_Toc521506419"/>
      <w:r w:rsidRPr="003B5A39">
        <w:t>16.</w:t>
      </w:r>
      <w:r w:rsidR="00890CB4" w:rsidRPr="003B5A39">
        <w:t>12</w:t>
      </w:r>
      <w:r w:rsidR="005D7D5C" w:rsidRPr="003B5A39">
        <w:t xml:space="preserve"> </w:t>
      </w:r>
      <w:r w:rsidR="00F0369D" w:rsidRPr="003B5A39">
        <w:tab/>
        <w:t>R</w:t>
      </w:r>
      <w:r w:rsidR="00E74209" w:rsidRPr="003B5A39">
        <w:t>émunération à taux régulier</w:t>
      </w:r>
      <w:bookmarkEnd w:id="196"/>
    </w:p>
    <w:p w14:paraId="41F8EBB3" w14:textId="77777777" w:rsidR="00AC0472" w:rsidRPr="0017043F" w:rsidRDefault="00AC0472" w:rsidP="0017043F">
      <w:pPr>
        <w:ind w:left="1134"/>
        <w:jc w:val="both"/>
        <w:rPr>
          <w:rFonts w:ascii="Calibri" w:hAnsi="Calibri"/>
        </w:rPr>
      </w:pPr>
    </w:p>
    <w:p w14:paraId="05771C94" w14:textId="77777777" w:rsidR="00AC0472" w:rsidRPr="0017043F" w:rsidRDefault="00AC0472" w:rsidP="0017043F">
      <w:pPr>
        <w:ind w:left="1134"/>
        <w:jc w:val="both"/>
        <w:rPr>
          <w:rFonts w:ascii="Calibri" w:hAnsi="Calibri"/>
        </w:rPr>
      </w:pPr>
      <w:r w:rsidRPr="0017043F">
        <w:rPr>
          <w:rFonts w:ascii="Calibri" w:hAnsi="Calibri"/>
        </w:rPr>
        <w:t>Les heures effe</w:t>
      </w:r>
      <w:r w:rsidR="00FA2897" w:rsidRPr="0017043F">
        <w:rPr>
          <w:rFonts w:ascii="Calibri" w:hAnsi="Calibri"/>
        </w:rPr>
        <w:t xml:space="preserve">ctuées en vertu des </w:t>
      </w:r>
      <w:r w:rsidR="00F83A82" w:rsidRPr="0017043F">
        <w:rPr>
          <w:rFonts w:ascii="Calibri" w:hAnsi="Calibri"/>
        </w:rPr>
        <w:t>clauses </w:t>
      </w:r>
      <w:r w:rsidR="00FA2897" w:rsidRPr="0017043F">
        <w:rPr>
          <w:rFonts w:ascii="Calibri" w:hAnsi="Calibri"/>
        </w:rPr>
        <w:t>16.6 à 16.9</w:t>
      </w:r>
      <w:r w:rsidRPr="0017043F">
        <w:rPr>
          <w:rFonts w:ascii="Calibri" w:hAnsi="Calibri"/>
        </w:rPr>
        <w:t xml:space="preserve"> inclusivement ne sont pas considérées comme du temps supplémentaire et sont rémunérées à taux régulier, sauf si le total des heures est supérieur à quarante (40) heures dans une semaine</w:t>
      </w:r>
      <w:r w:rsidR="004B347E" w:rsidRPr="0017043F">
        <w:rPr>
          <w:rFonts w:ascii="Calibri" w:hAnsi="Calibri"/>
        </w:rPr>
        <w:t>;</w:t>
      </w:r>
      <w:r w:rsidRPr="0017043F">
        <w:rPr>
          <w:rFonts w:ascii="Calibri" w:hAnsi="Calibri"/>
        </w:rPr>
        <w:t xml:space="preserve"> la portion des heures dépassant quarante (40) heures est </w:t>
      </w:r>
      <w:r w:rsidR="006E3290" w:rsidRPr="0017043F">
        <w:rPr>
          <w:rFonts w:ascii="Calibri" w:hAnsi="Calibri"/>
        </w:rPr>
        <w:t xml:space="preserve">alors </w:t>
      </w:r>
      <w:r w:rsidRPr="0017043F">
        <w:rPr>
          <w:rFonts w:ascii="Calibri" w:hAnsi="Calibri"/>
        </w:rPr>
        <w:t>rémunérée à</w:t>
      </w:r>
      <w:r w:rsidR="008F483E" w:rsidRPr="0017043F">
        <w:rPr>
          <w:rFonts w:ascii="Calibri" w:hAnsi="Calibri"/>
        </w:rPr>
        <w:t xml:space="preserve"> </w:t>
      </w:r>
      <w:r w:rsidRPr="0017043F">
        <w:rPr>
          <w:rFonts w:ascii="Calibri" w:hAnsi="Calibri"/>
        </w:rPr>
        <w:t>taux supplémentaire.</w:t>
      </w:r>
      <w:r w:rsidR="00C9086A" w:rsidRPr="0017043F">
        <w:rPr>
          <w:rFonts w:ascii="Calibri" w:hAnsi="Calibri"/>
        </w:rPr>
        <w:t xml:space="preserve"> </w:t>
      </w:r>
    </w:p>
    <w:p w14:paraId="4590187B" w14:textId="77777777" w:rsidR="00AC0472" w:rsidRDefault="00AC0472" w:rsidP="0017043F">
      <w:pPr>
        <w:ind w:left="1134"/>
        <w:jc w:val="both"/>
        <w:rPr>
          <w:rFonts w:ascii="Calibri" w:hAnsi="Calibri"/>
        </w:rPr>
      </w:pPr>
    </w:p>
    <w:p w14:paraId="440801CC" w14:textId="77777777" w:rsidR="0017043F" w:rsidRPr="0017043F" w:rsidRDefault="0017043F" w:rsidP="0017043F">
      <w:pPr>
        <w:ind w:left="1134"/>
        <w:jc w:val="both"/>
        <w:rPr>
          <w:rFonts w:ascii="Calibri" w:hAnsi="Calibri"/>
        </w:rPr>
      </w:pPr>
    </w:p>
    <w:p w14:paraId="0239C428" w14:textId="77777777" w:rsidR="00890CB4" w:rsidRPr="003B5A39" w:rsidRDefault="00890CB4" w:rsidP="00233D26">
      <w:pPr>
        <w:pStyle w:val="Titre2"/>
      </w:pPr>
      <w:bookmarkStart w:id="197" w:name="_Toc521506420"/>
      <w:r w:rsidRPr="003B5A39">
        <w:t xml:space="preserve">16.13 </w:t>
      </w:r>
      <w:r w:rsidRPr="003B5A39">
        <w:tab/>
        <w:t>Durée maximale des périodes de pauses</w:t>
      </w:r>
      <w:bookmarkEnd w:id="197"/>
      <w:r w:rsidRPr="003B5A39">
        <w:t xml:space="preserve">  </w:t>
      </w:r>
    </w:p>
    <w:p w14:paraId="7D26EC39" w14:textId="77777777" w:rsidR="00890CB4" w:rsidRPr="0017043F" w:rsidRDefault="00890CB4" w:rsidP="0017043F">
      <w:pPr>
        <w:ind w:left="1134"/>
        <w:jc w:val="both"/>
        <w:rPr>
          <w:rFonts w:ascii="Calibri" w:hAnsi="Calibri"/>
        </w:rPr>
      </w:pPr>
    </w:p>
    <w:p w14:paraId="594141AA" w14:textId="77777777" w:rsidR="0017043F" w:rsidRPr="0017043F" w:rsidRDefault="00890CB4" w:rsidP="0017043F">
      <w:pPr>
        <w:ind w:left="1134"/>
        <w:jc w:val="both"/>
        <w:rPr>
          <w:rFonts w:ascii="Calibri" w:hAnsi="Calibri"/>
        </w:rPr>
      </w:pPr>
      <w:r w:rsidRPr="0017043F">
        <w:rPr>
          <w:rFonts w:ascii="Calibri" w:hAnsi="Calibri"/>
        </w:rPr>
        <w:t>Voir la lettre d’entente numéro 9</w:t>
      </w:r>
      <w:r w:rsidR="0017043F">
        <w:rPr>
          <w:rFonts w:ascii="Calibri" w:hAnsi="Calibri"/>
        </w:rPr>
        <w:t>.</w:t>
      </w:r>
    </w:p>
    <w:p w14:paraId="37810A5F" w14:textId="77777777" w:rsidR="0017043F" w:rsidRDefault="0017043F" w:rsidP="0017043F">
      <w:pPr>
        <w:ind w:left="1134"/>
        <w:jc w:val="both"/>
        <w:rPr>
          <w:rFonts w:ascii="Calibri" w:hAnsi="Calibri"/>
        </w:rPr>
      </w:pPr>
    </w:p>
    <w:p w14:paraId="6C77C2C3" w14:textId="77777777" w:rsidR="0017043F" w:rsidRDefault="0017043F" w:rsidP="0017043F">
      <w:pPr>
        <w:ind w:left="1134"/>
        <w:jc w:val="both"/>
        <w:rPr>
          <w:rFonts w:ascii="Calibri" w:hAnsi="Calibri"/>
        </w:rPr>
      </w:pPr>
    </w:p>
    <w:p w14:paraId="4977B464" w14:textId="77777777" w:rsidR="0017043F" w:rsidRDefault="0017043F" w:rsidP="0017043F">
      <w:pPr>
        <w:ind w:left="1134"/>
        <w:jc w:val="both"/>
        <w:rPr>
          <w:rFonts w:ascii="Calibri" w:hAnsi="Calibri"/>
        </w:rPr>
      </w:pPr>
      <w:r>
        <w:rPr>
          <w:rFonts w:ascii="Calibri" w:hAnsi="Calibri"/>
        </w:rPr>
        <w:br w:type="page"/>
      </w:r>
    </w:p>
    <w:p w14:paraId="10503C6B" w14:textId="77777777" w:rsidR="00AC0472" w:rsidRPr="003B5A39" w:rsidRDefault="00AF3037" w:rsidP="00233D26">
      <w:pPr>
        <w:pStyle w:val="Titre1"/>
      </w:pPr>
      <w:bookmarkStart w:id="198" w:name="_Toc521506421"/>
      <w:r w:rsidRPr="003B5A39">
        <w:t>ARTICLE </w:t>
      </w:r>
      <w:r w:rsidR="005D7D5C" w:rsidRPr="003B5A39">
        <w:t xml:space="preserve">17 </w:t>
      </w:r>
      <w:r w:rsidR="00B24325" w:rsidRPr="003B5A39">
        <w:tab/>
      </w:r>
      <w:r w:rsidR="00AC0472" w:rsidRPr="003B5A39">
        <w:t>TEMPS SUPPLÉMENTAIRE</w:t>
      </w:r>
      <w:bookmarkEnd w:id="198"/>
    </w:p>
    <w:p w14:paraId="712A9169" w14:textId="77777777" w:rsidR="00AC0472" w:rsidRPr="0017043F" w:rsidRDefault="00AC0472" w:rsidP="0017043F">
      <w:pPr>
        <w:ind w:left="1134"/>
        <w:jc w:val="both"/>
        <w:rPr>
          <w:rFonts w:ascii="Calibri" w:hAnsi="Calibri"/>
        </w:rPr>
      </w:pPr>
    </w:p>
    <w:p w14:paraId="0919605C" w14:textId="77777777" w:rsidR="00AC0472" w:rsidRPr="003B5A39" w:rsidRDefault="002F0FA0" w:rsidP="00233D26">
      <w:pPr>
        <w:pStyle w:val="Titre2"/>
      </w:pPr>
      <w:bookmarkStart w:id="199" w:name="_Toc521506422"/>
      <w:r w:rsidRPr="003B5A39">
        <w:t>17.1</w:t>
      </w:r>
      <w:r w:rsidR="00B24325" w:rsidRPr="003B5A39">
        <w:tab/>
        <w:t>D</w:t>
      </w:r>
      <w:r w:rsidR="00E74209" w:rsidRPr="003B5A39">
        <w:t>éfinition du temps supplémentaire</w:t>
      </w:r>
      <w:bookmarkEnd w:id="199"/>
    </w:p>
    <w:p w14:paraId="2D925C99" w14:textId="77777777" w:rsidR="00AC0472" w:rsidRPr="0017043F" w:rsidRDefault="00AC0472" w:rsidP="0017043F">
      <w:pPr>
        <w:ind w:left="1134"/>
        <w:jc w:val="both"/>
        <w:rPr>
          <w:rFonts w:ascii="Calibri" w:hAnsi="Calibri"/>
        </w:rPr>
      </w:pPr>
    </w:p>
    <w:p w14:paraId="62F735BE" w14:textId="77777777" w:rsidR="00363EBA" w:rsidRPr="003B5A39" w:rsidRDefault="00363EBA" w:rsidP="0017043F">
      <w:pPr>
        <w:ind w:left="1560" w:hanging="426"/>
        <w:jc w:val="both"/>
        <w:rPr>
          <w:rFonts w:ascii="Calibri" w:hAnsi="Calibri"/>
          <w:bCs w:val="0"/>
          <w:lang w:eastAsia="fr-FR"/>
        </w:rPr>
      </w:pPr>
      <w:r w:rsidRPr="003B5A39">
        <w:rPr>
          <w:rFonts w:ascii="Calibri" w:hAnsi="Calibri"/>
          <w:bCs w:val="0"/>
          <w:lang w:eastAsia="fr-FR"/>
        </w:rPr>
        <w:t>a)</w:t>
      </w:r>
      <w:r w:rsidRPr="003B5A39">
        <w:rPr>
          <w:rFonts w:ascii="Calibri" w:hAnsi="Calibri"/>
          <w:bCs w:val="0"/>
          <w:lang w:eastAsia="fr-FR"/>
        </w:rPr>
        <w:tab/>
        <w:t xml:space="preserve">La travailleuse qui accomplit du travail au-delà de quarante (40) heures pour une période d’une semaine, à la demande de l’employeur, est réputée travailler en temps supplémentaire.  </w:t>
      </w:r>
    </w:p>
    <w:p w14:paraId="40D5A3E6" w14:textId="77777777" w:rsidR="0017043F" w:rsidRDefault="0017043F" w:rsidP="0017043F">
      <w:pPr>
        <w:ind w:left="1560" w:hanging="426"/>
        <w:jc w:val="both"/>
        <w:rPr>
          <w:rFonts w:ascii="Calibri" w:hAnsi="Calibri"/>
          <w:bCs w:val="0"/>
          <w:lang w:eastAsia="fr-FR"/>
        </w:rPr>
      </w:pPr>
    </w:p>
    <w:p w14:paraId="5EFD7B48" w14:textId="77777777" w:rsidR="00363EBA" w:rsidRPr="003B5A39" w:rsidRDefault="00363EBA" w:rsidP="0017043F">
      <w:pPr>
        <w:ind w:left="1560" w:hanging="426"/>
        <w:jc w:val="both"/>
        <w:rPr>
          <w:rFonts w:ascii="Calibri" w:hAnsi="Calibri"/>
          <w:bCs w:val="0"/>
          <w:lang w:eastAsia="fr-FR"/>
        </w:rPr>
      </w:pPr>
      <w:r w:rsidRPr="003B5A39">
        <w:rPr>
          <w:rFonts w:ascii="Calibri" w:hAnsi="Calibri"/>
          <w:bCs w:val="0"/>
          <w:lang w:eastAsia="fr-FR"/>
        </w:rPr>
        <w:t>b)</w:t>
      </w:r>
      <w:r w:rsidRPr="003B5A39">
        <w:rPr>
          <w:rFonts w:ascii="Calibri" w:hAnsi="Calibri"/>
          <w:bCs w:val="0"/>
          <w:lang w:eastAsia="fr-FR"/>
        </w:rPr>
        <w:tab/>
        <w:t xml:space="preserve">La travailleuse qui doit demeurer au CPE après la fermeture à la suite du retard d'un parent est réputée travailler en temps supplémentaire. </w:t>
      </w:r>
    </w:p>
    <w:p w14:paraId="3D6F52FF" w14:textId="77777777" w:rsidR="0017043F" w:rsidRDefault="0017043F" w:rsidP="0017043F">
      <w:pPr>
        <w:ind w:left="1560" w:hanging="426"/>
        <w:jc w:val="both"/>
        <w:rPr>
          <w:rFonts w:ascii="Calibri" w:hAnsi="Calibri"/>
          <w:bCs w:val="0"/>
          <w:lang w:eastAsia="fr-FR"/>
        </w:rPr>
      </w:pPr>
    </w:p>
    <w:p w14:paraId="72CFD24E" w14:textId="77777777" w:rsidR="000C01C1" w:rsidRDefault="00363EBA" w:rsidP="0017043F">
      <w:pPr>
        <w:ind w:left="1560" w:hanging="426"/>
        <w:jc w:val="both"/>
        <w:rPr>
          <w:rFonts w:ascii="Calibri" w:hAnsi="Calibri"/>
        </w:rPr>
      </w:pPr>
      <w:r w:rsidRPr="003B5A39">
        <w:rPr>
          <w:rFonts w:ascii="Calibri" w:hAnsi="Calibri"/>
          <w:bCs w:val="0"/>
          <w:lang w:eastAsia="fr-FR"/>
        </w:rPr>
        <w:t>c)</w:t>
      </w:r>
      <w:r w:rsidRPr="003B5A39">
        <w:rPr>
          <w:rFonts w:ascii="Calibri" w:hAnsi="Calibri"/>
          <w:bCs w:val="0"/>
          <w:lang w:eastAsia="fr-FR"/>
        </w:rPr>
        <w:tab/>
        <w:t>Tout travail effectué en plus de la journée normale de travail d’une travailleuse, à la suite de l’application des dispositions prévues à l’article 16.1</w:t>
      </w:r>
      <w:r w:rsidR="006B0AF1">
        <w:rPr>
          <w:rFonts w:ascii="Calibri" w:hAnsi="Calibri"/>
          <w:bCs w:val="0"/>
          <w:lang w:eastAsia="fr-FR"/>
        </w:rPr>
        <w:t>2</w:t>
      </w:r>
      <w:r w:rsidRPr="003B5A39">
        <w:rPr>
          <w:rFonts w:ascii="Calibri" w:hAnsi="Calibri"/>
          <w:bCs w:val="0"/>
          <w:lang w:eastAsia="fr-FR"/>
        </w:rPr>
        <w:t xml:space="preserve">, </w:t>
      </w:r>
      <w:r w:rsidRPr="0017043F">
        <w:rPr>
          <w:rFonts w:ascii="Calibri" w:hAnsi="Calibri"/>
        </w:rPr>
        <w:t>est réputé être du temps supplémentaire.</w:t>
      </w:r>
    </w:p>
    <w:p w14:paraId="29C3FA17" w14:textId="77777777" w:rsidR="0017043F" w:rsidRPr="0017043F" w:rsidRDefault="0017043F" w:rsidP="0017043F">
      <w:pPr>
        <w:ind w:left="1560" w:hanging="426"/>
        <w:jc w:val="both"/>
        <w:rPr>
          <w:rFonts w:ascii="Calibri" w:hAnsi="Calibri"/>
        </w:rPr>
      </w:pPr>
    </w:p>
    <w:p w14:paraId="5E5E12A7" w14:textId="77777777" w:rsidR="002F0FA0" w:rsidRPr="0017043F" w:rsidRDefault="002F0FA0" w:rsidP="0017043F">
      <w:pPr>
        <w:ind w:left="1134"/>
        <w:jc w:val="both"/>
        <w:rPr>
          <w:rFonts w:ascii="Calibri" w:hAnsi="Calibri"/>
        </w:rPr>
      </w:pPr>
    </w:p>
    <w:p w14:paraId="59FE89C0" w14:textId="77777777" w:rsidR="00AC0472" w:rsidRPr="003B5A39" w:rsidRDefault="005D7D5C" w:rsidP="00233D26">
      <w:pPr>
        <w:pStyle w:val="Titre2"/>
      </w:pPr>
      <w:bookmarkStart w:id="200" w:name="_Toc521506423"/>
      <w:r w:rsidRPr="003B5A39">
        <w:t xml:space="preserve">17.2 </w:t>
      </w:r>
      <w:r w:rsidR="00B24325" w:rsidRPr="003B5A39">
        <w:tab/>
        <w:t>R</w:t>
      </w:r>
      <w:r w:rsidR="00E74209" w:rsidRPr="003B5A39">
        <w:t>épartition du temps supplémentaire</w:t>
      </w:r>
      <w:bookmarkEnd w:id="200"/>
    </w:p>
    <w:p w14:paraId="14F778F9" w14:textId="77777777" w:rsidR="00AC0472" w:rsidRPr="0017043F" w:rsidRDefault="00AC0472" w:rsidP="0017043F">
      <w:pPr>
        <w:ind w:left="1134"/>
        <w:jc w:val="both"/>
        <w:rPr>
          <w:rFonts w:ascii="Calibri" w:hAnsi="Calibri"/>
        </w:rPr>
      </w:pPr>
    </w:p>
    <w:p w14:paraId="74E8A359" w14:textId="77777777" w:rsidR="00363EBA" w:rsidRPr="0017043F" w:rsidRDefault="00363EBA" w:rsidP="0017043F">
      <w:pPr>
        <w:ind w:left="1134"/>
        <w:jc w:val="both"/>
        <w:rPr>
          <w:rFonts w:ascii="Calibri" w:hAnsi="Calibri"/>
        </w:rPr>
      </w:pPr>
      <w:r w:rsidRPr="0017043F">
        <w:rPr>
          <w:rFonts w:ascii="Calibri" w:hAnsi="Calibri"/>
        </w:rPr>
        <w:t>Avant d'offrir du travail en temps supplémentaire, l’employeur offre le travail, dans la mesure du possible, par appellation d’emploi et en ordre d’ancienneté, à la travailleuse qui n'a pas complété le nombre d’heures hebdomadaires de travail de son appellation d’emploi.</w:t>
      </w:r>
    </w:p>
    <w:p w14:paraId="1BCF84B2" w14:textId="77777777" w:rsidR="0017043F" w:rsidRDefault="0017043F" w:rsidP="0017043F">
      <w:pPr>
        <w:ind w:left="1134"/>
        <w:jc w:val="both"/>
        <w:rPr>
          <w:rFonts w:ascii="Calibri" w:hAnsi="Calibri"/>
        </w:rPr>
      </w:pPr>
    </w:p>
    <w:p w14:paraId="032261C8" w14:textId="77777777" w:rsidR="00AC0472" w:rsidRPr="0017043F" w:rsidRDefault="00363EBA" w:rsidP="0017043F">
      <w:pPr>
        <w:ind w:left="1134"/>
        <w:jc w:val="both"/>
        <w:rPr>
          <w:rFonts w:ascii="Calibri" w:hAnsi="Calibri"/>
        </w:rPr>
      </w:pPr>
      <w:r w:rsidRPr="0017043F">
        <w:rPr>
          <w:rFonts w:ascii="Calibri" w:hAnsi="Calibri"/>
        </w:rPr>
        <w:t>Le travail en temps supplémentaire est offert aux travailleuses par ordre d’ancienneté, sauf en cours de journée où il peut être offert aux travailleuses disponibles sur place. À défaut de volontaires, ce travail est obligatoire et est assigné, par appellation d’emploi et en ordre inverse d’ancienneté, à la travailleuse qui rencontre les exigences et qualifications requises.</w:t>
      </w:r>
    </w:p>
    <w:p w14:paraId="590DE336" w14:textId="77777777" w:rsidR="00B24325" w:rsidRDefault="00B24325" w:rsidP="0017043F">
      <w:pPr>
        <w:ind w:left="1134"/>
        <w:jc w:val="both"/>
        <w:rPr>
          <w:rFonts w:ascii="Calibri" w:hAnsi="Calibri"/>
        </w:rPr>
      </w:pPr>
    </w:p>
    <w:p w14:paraId="04D2793F" w14:textId="77777777" w:rsidR="0017043F" w:rsidRPr="0017043F" w:rsidRDefault="0017043F" w:rsidP="0017043F">
      <w:pPr>
        <w:ind w:left="1134"/>
        <w:jc w:val="both"/>
        <w:rPr>
          <w:rFonts w:ascii="Calibri" w:hAnsi="Calibri"/>
        </w:rPr>
      </w:pPr>
    </w:p>
    <w:p w14:paraId="19821C36" w14:textId="77777777" w:rsidR="00AC0472" w:rsidRPr="003B5A39" w:rsidRDefault="002F0FA0" w:rsidP="00233D26">
      <w:pPr>
        <w:pStyle w:val="Titre2"/>
      </w:pPr>
      <w:bookmarkStart w:id="201" w:name="_Toc521506424"/>
      <w:r w:rsidRPr="003B5A39">
        <w:t>17.3</w:t>
      </w:r>
      <w:r w:rsidR="00B24325" w:rsidRPr="003B5A39">
        <w:tab/>
        <w:t>R</w:t>
      </w:r>
      <w:r w:rsidR="00E74209" w:rsidRPr="003B5A39">
        <w:t>émunération du temps supplémentaire</w:t>
      </w:r>
      <w:bookmarkEnd w:id="201"/>
    </w:p>
    <w:p w14:paraId="2F81118B" w14:textId="77777777" w:rsidR="00FF3FDB" w:rsidRPr="0017043F" w:rsidRDefault="00FF3FDB" w:rsidP="0017043F">
      <w:pPr>
        <w:ind w:left="1134"/>
        <w:jc w:val="both"/>
        <w:rPr>
          <w:rFonts w:ascii="Calibri" w:hAnsi="Calibri"/>
        </w:rPr>
      </w:pPr>
    </w:p>
    <w:p w14:paraId="058AD7BE" w14:textId="77777777" w:rsidR="00363EBA" w:rsidRPr="003B5A39" w:rsidRDefault="00363EBA" w:rsidP="006B0AF1">
      <w:pPr>
        <w:ind w:left="1559" w:hanging="425"/>
        <w:jc w:val="both"/>
        <w:rPr>
          <w:rFonts w:ascii="Calibri" w:hAnsi="Calibri"/>
        </w:rPr>
      </w:pPr>
      <w:r w:rsidRPr="003B5A39">
        <w:rPr>
          <w:rFonts w:ascii="Calibri" w:hAnsi="Calibri"/>
        </w:rPr>
        <w:t>a)</w:t>
      </w:r>
      <w:r w:rsidRPr="003B5A39">
        <w:rPr>
          <w:rFonts w:ascii="Calibri" w:hAnsi="Calibri"/>
        </w:rPr>
        <w:tab/>
        <w:t>Tout temps effectué au-delà du maximum d’heures prévues à l’article 17.1 a) ainsi que selon les dispositions des articles 17.1 b) et c) est rémunérée à raison d’une fois et demie (1½) le taux de salaire régulier.</w:t>
      </w:r>
    </w:p>
    <w:p w14:paraId="3A834A1F" w14:textId="77777777" w:rsidR="006B0AF1" w:rsidRDefault="006B0AF1" w:rsidP="006B0AF1">
      <w:pPr>
        <w:ind w:left="1559" w:hanging="425"/>
        <w:jc w:val="both"/>
        <w:rPr>
          <w:rFonts w:ascii="Calibri" w:hAnsi="Calibri"/>
        </w:rPr>
      </w:pPr>
    </w:p>
    <w:p w14:paraId="59BF66A5" w14:textId="77777777" w:rsidR="00363EBA" w:rsidRPr="003B5A39" w:rsidRDefault="00363EBA" w:rsidP="006B0AF1">
      <w:pPr>
        <w:ind w:left="1559" w:hanging="425"/>
        <w:jc w:val="both"/>
        <w:rPr>
          <w:rFonts w:ascii="Calibri" w:hAnsi="Calibri"/>
        </w:rPr>
      </w:pPr>
      <w:r w:rsidRPr="003B5A39">
        <w:rPr>
          <w:rFonts w:ascii="Calibri" w:hAnsi="Calibri"/>
        </w:rPr>
        <w:t>b)</w:t>
      </w:r>
      <w:r w:rsidRPr="003B5A39">
        <w:rPr>
          <w:rFonts w:ascii="Calibri" w:hAnsi="Calibri"/>
        </w:rPr>
        <w:tab/>
        <w:t>Le travail supplémentaire est payé au plus tard quinze (15) jours ouvrables après que la travailleuse ait remis une feuille de temps indiquant le temps supplémentaire effectué.</w:t>
      </w:r>
    </w:p>
    <w:p w14:paraId="1ED1AA8D" w14:textId="77777777" w:rsidR="006B0AF1" w:rsidRDefault="006B0AF1" w:rsidP="006B0AF1">
      <w:pPr>
        <w:ind w:left="1559" w:hanging="425"/>
        <w:jc w:val="both"/>
        <w:rPr>
          <w:rFonts w:ascii="Calibri" w:hAnsi="Calibri"/>
        </w:rPr>
      </w:pPr>
    </w:p>
    <w:p w14:paraId="6C889832" w14:textId="77777777" w:rsidR="00441CC5" w:rsidRPr="003B5A39" w:rsidRDefault="00363EBA" w:rsidP="006B0AF1">
      <w:pPr>
        <w:ind w:left="1559" w:hanging="425"/>
        <w:jc w:val="both"/>
        <w:rPr>
          <w:rFonts w:ascii="Calibri" w:hAnsi="Calibri" w:cs="Arial"/>
        </w:rPr>
      </w:pPr>
      <w:r w:rsidRPr="003B5A39">
        <w:rPr>
          <w:rFonts w:ascii="Calibri" w:hAnsi="Calibri"/>
        </w:rPr>
        <w:t>c)</w:t>
      </w:r>
      <w:r w:rsidRPr="003B5A39">
        <w:rPr>
          <w:rFonts w:ascii="Calibri" w:hAnsi="Calibri"/>
        </w:rPr>
        <w:tab/>
        <w:t>Malgré ce qui précède, la travailleuse peut mettre dans toute banque de temps prévue spécifiquement à cette fin à la convention collective, si applicable, l’équivalent du temps supplémentaire effectué, majoré de cinquante pourcent (50 %) ou à taux simple, si la convention le prévoit.</w:t>
      </w:r>
    </w:p>
    <w:p w14:paraId="4F43A01D" w14:textId="77777777" w:rsidR="002F0FA0" w:rsidRDefault="002F0FA0" w:rsidP="0017043F">
      <w:pPr>
        <w:ind w:left="1134"/>
        <w:jc w:val="both"/>
        <w:rPr>
          <w:rFonts w:ascii="Calibri" w:hAnsi="Calibri"/>
        </w:rPr>
      </w:pPr>
    </w:p>
    <w:p w14:paraId="70624C61" w14:textId="77777777" w:rsidR="006B0AF1" w:rsidRPr="0017043F" w:rsidRDefault="006B0AF1" w:rsidP="0017043F">
      <w:pPr>
        <w:ind w:left="1134"/>
        <w:jc w:val="both"/>
        <w:rPr>
          <w:rFonts w:ascii="Calibri" w:hAnsi="Calibri"/>
        </w:rPr>
      </w:pPr>
    </w:p>
    <w:p w14:paraId="061908E6" w14:textId="77777777" w:rsidR="00AC0472" w:rsidRPr="003B5A39" w:rsidRDefault="005D7D5C" w:rsidP="00233D26">
      <w:pPr>
        <w:pStyle w:val="Titre2"/>
      </w:pPr>
      <w:bookmarkStart w:id="202" w:name="_Toc521506425"/>
      <w:r w:rsidRPr="003B5A39">
        <w:t xml:space="preserve">17.4 </w:t>
      </w:r>
      <w:r w:rsidR="00B24325" w:rsidRPr="003B5A39">
        <w:tab/>
        <w:t>R</w:t>
      </w:r>
      <w:r w:rsidR="00E74209" w:rsidRPr="003B5A39">
        <w:t>appel au travail</w:t>
      </w:r>
      <w:bookmarkEnd w:id="202"/>
    </w:p>
    <w:p w14:paraId="09770326" w14:textId="77777777" w:rsidR="00AC0472" w:rsidRPr="0017043F" w:rsidRDefault="00AC0472" w:rsidP="0017043F">
      <w:pPr>
        <w:ind w:left="1134"/>
        <w:jc w:val="both"/>
        <w:rPr>
          <w:rFonts w:ascii="Calibri" w:hAnsi="Calibri"/>
        </w:rPr>
      </w:pPr>
    </w:p>
    <w:p w14:paraId="35C086FF" w14:textId="77777777" w:rsidR="00AC0472" w:rsidRPr="0017043F" w:rsidRDefault="00363EBA" w:rsidP="0017043F">
      <w:pPr>
        <w:ind w:left="1134"/>
        <w:jc w:val="both"/>
        <w:rPr>
          <w:rFonts w:ascii="Calibri" w:hAnsi="Calibri"/>
        </w:rPr>
      </w:pPr>
      <w:r w:rsidRPr="0017043F">
        <w:rPr>
          <w:rFonts w:ascii="Calibri" w:hAnsi="Calibri"/>
        </w:rPr>
        <w:t>La travailleuse qui est rappelée en cas d’imprévu après avoir quitté le CPE voit son taux de salaire régulier majoré de cinquante pourcent (50 %). Chaque fraction d'heure est comptée pour une heure.</w:t>
      </w:r>
    </w:p>
    <w:p w14:paraId="3607B556" w14:textId="77777777" w:rsidR="00363EBA" w:rsidRDefault="00363EBA" w:rsidP="0017043F">
      <w:pPr>
        <w:ind w:left="1134"/>
        <w:jc w:val="both"/>
        <w:rPr>
          <w:rFonts w:ascii="Calibri" w:hAnsi="Calibri"/>
        </w:rPr>
      </w:pPr>
    </w:p>
    <w:p w14:paraId="60C46FC5" w14:textId="77777777" w:rsidR="006B0AF1" w:rsidRPr="0017043F" w:rsidRDefault="006B0AF1" w:rsidP="0017043F">
      <w:pPr>
        <w:ind w:left="1134"/>
        <w:jc w:val="both"/>
        <w:rPr>
          <w:rFonts w:ascii="Calibri" w:hAnsi="Calibri"/>
        </w:rPr>
      </w:pPr>
    </w:p>
    <w:p w14:paraId="6B00B600" w14:textId="77777777" w:rsidR="00363EBA" w:rsidRPr="003B5A39" w:rsidRDefault="00363EBA" w:rsidP="00233D26">
      <w:pPr>
        <w:pStyle w:val="Titre2"/>
      </w:pPr>
      <w:bookmarkStart w:id="203" w:name="_Toc521506426"/>
      <w:r w:rsidRPr="003B5A39">
        <w:t>17.5</w:t>
      </w:r>
      <w:r w:rsidRPr="003B5A39">
        <w:tab/>
        <w:t>Heures en surplus de la semaine normale de travail</w:t>
      </w:r>
      <w:bookmarkEnd w:id="203"/>
    </w:p>
    <w:p w14:paraId="15530B40" w14:textId="77777777" w:rsidR="00363EBA" w:rsidRPr="0017043F" w:rsidRDefault="00363EBA" w:rsidP="0017043F">
      <w:pPr>
        <w:ind w:left="1134"/>
        <w:jc w:val="both"/>
        <w:rPr>
          <w:rFonts w:ascii="Calibri" w:hAnsi="Calibri"/>
        </w:rPr>
      </w:pPr>
    </w:p>
    <w:p w14:paraId="2DE3436F" w14:textId="77777777" w:rsidR="0017043F" w:rsidRPr="0017043F" w:rsidRDefault="00363EBA" w:rsidP="0017043F">
      <w:pPr>
        <w:ind w:left="1134"/>
        <w:jc w:val="both"/>
        <w:rPr>
          <w:rFonts w:ascii="Calibri" w:hAnsi="Calibri"/>
        </w:rPr>
      </w:pPr>
      <w:r w:rsidRPr="0017043F">
        <w:rPr>
          <w:rFonts w:ascii="Calibri" w:hAnsi="Calibri"/>
        </w:rPr>
        <w:t>Les heures effectuées au-delà de la semaine normale de travail ne peuvent pas être effectuées sur une base régulière.</w:t>
      </w:r>
    </w:p>
    <w:p w14:paraId="029EC11C" w14:textId="77777777" w:rsidR="0017043F" w:rsidRDefault="0017043F" w:rsidP="0017043F">
      <w:pPr>
        <w:ind w:left="1134"/>
        <w:jc w:val="both"/>
        <w:rPr>
          <w:rFonts w:ascii="Calibri" w:hAnsi="Calibri"/>
        </w:rPr>
      </w:pPr>
    </w:p>
    <w:p w14:paraId="1F630319" w14:textId="77777777" w:rsidR="0017043F" w:rsidRPr="0017043F" w:rsidRDefault="0017043F" w:rsidP="0017043F">
      <w:pPr>
        <w:ind w:left="1134"/>
        <w:jc w:val="both"/>
        <w:rPr>
          <w:rFonts w:ascii="Calibri" w:hAnsi="Calibri"/>
        </w:rPr>
      </w:pPr>
    </w:p>
    <w:p w14:paraId="347AAB34" w14:textId="77777777" w:rsidR="00AC0472" w:rsidRPr="003B5A39" w:rsidRDefault="00B24325" w:rsidP="006B0AF1">
      <w:pPr>
        <w:pStyle w:val="Titre1"/>
      </w:pPr>
      <w:r w:rsidRPr="003B5A39">
        <w:br w:type="page"/>
      </w:r>
      <w:bookmarkStart w:id="204" w:name="_Toc521506427"/>
      <w:r w:rsidR="00AF3037" w:rsidRPr="006B0AF1">
        <w:t>ARTICLE </w:t>
      </w:r>
      <w:r w:rsidR="00875D8C" w:rsidRPr="006B0AF1">
        <w:t>18</w:t>
      </w:r>
      <w:r w:rsidR="00AC0472" w:rsidRPr="006B0AF1">
        <w:t xml:space="preserve"> </w:t>
      </w:r>
      <w:r w:rsidR="002C43DF" w:rsidRPr="006B0AF1">
        <w:tab/>
      </w:r>
      <w:r w:rsidR="00676EC9" w:rsidRPr="006B0AF1">
        <w:t>CONGÉ</w:t>
      </w:r>
      <w:r w:rsidR="006B0AF1">
        <w:t>S</w:t>
      </w:r>
      <w:r w:rsidR="00AC0472" w:rsidRPr="006B0AF1">
        <w:t xml:space="preserve"> ANNUEL</w:t>
      </w:r>
      <w:r w:rsidR="006B0AF1">
        <w:t>S</w:t>
      </w:r>
      <w:bookmarkEnd w:id="204"/>
    </w:p>
    <w:p w14:paraId="6106C18E" w14:textId="77777777" w:rsidR="00AC0472" w:rsidRPr="006B0AF1" w:rsidRDefault="00AC0472" w:rsidP="006B0AF1">
      <w:pPr>
        <w:ind w:left="1134"/>
        <w:jc w:val="both"/>
        <w:rPr>
          <w:rFonts w:ascii="Calibri" w:hAnsi="Calibri"/>
        </w:rPr>
      </w:pPr>
    </w:p>
    <w:p w14:paraId="5B3C525B" w14:textId="77777777" w:rsidR="00F93B02" w:rsidRPr="003B5A39" w:rsidRDefault="00875D8C" w:rsidP="00233D26">
      <w:pPr>
        <w:pStyle w:val="Titre2"/>
      </w:pPr>
      <w:bookmarkStart w:id="205" w:name="_Toc521506428"/>
      <w:r w:rsidRPr="003B5A39">
        <w:t>18.1</w:t>
      </w:r>
      <w:r w:rsidR="00E74209" w:rsidRPr="003B5A39">
        <w:t xml:space="preserve"> </w:t>
      </w:r>
      <w:r w:rsidR="002C43DF" w:rsidRPr="003B5A39">
        <w:tab/>
        <w:t>D</w:t>
      </w:r>
      <w:r w:rsidR="00676EC9" w:rsidRPr="003B5A39">
        <w:t>urée du congé</w:t>
      </w:r>
      <w:r w:rsidR="00E74209" w:rsidRPr="003B5A39">
        <w:t xml:space="preserve"> annuel</w:t>
      </w:r>
      <w:bookmarkEnd w:id="205"/>
    </w:p>
    <w:p w14:paraId="34304ADF" w14:textId="77777777" w:rsidR="00EA6B0A" w:rsidRPr="006B0AF1" w:rsidRDefault="00EA6B0A" w:rsidP="006B0AF1">
      <w:pPr>
        <w:ind w:left="1134"/>
        <w:jc w:val="both"/>
        <w:rPr>
          <w:rFonts w:ascii="Calibri" w:hAnsi="Calibri"/>
        </w:rPr>
      </w:pPr>
    </w:p>
    <w:p w14:paraId="3BB5105F" w14:textId="77777777" w:rsidR="00785CFE" w:rsidRPr="006B0AF1" w:rsidRDefault="00785CFE" w:rsidP="00785CFE">
      <w:pPr>
        <w:ind w:left="1134"/>
        <w:jc w:val="both"/>
        <w:rPr>
          <w:rFonts w:ascii="Calibri" w:hAnsi="Calibri"/>
        </w:rPr>
      </w:pPr>
      <w:r w:rsidRPr="006B0AF1">
        <w:rPr>
          <w:rFonts w:ascii="Calibri" w:hAnsi="Calibri"/>
        </w:rPr>
        <w:t>L’échelle de congés annuels payés est la suivante :</w:t>
      </w:r>
    </w:p>
    <w:p w14:paraId="2C41F1AB" w14:textId="77777777" w:rsidR="006B0AF1" w:rsidRDefault="006B0AF1" w:rsidP="006B0AF1">
      <w:pPr>
        <w:ind w:left="1560" w:hanging="426"/>
        <w:jc w:val="both"/>
        <w:rPr>
          <w:rFonts w:ascii="Calibri" w:hAnsi="Calibri" w:cs="Arial"/>
        </w:rPr>
      </w:pPr>
    </w:p>
    <w:p w14:paraId="78E0E8D6" w14:textId="77777777" w:rsidR="00785CFE" w:rsidRPr="003B5A39" w:rsidRDefault="00785CFE" w:rsidP="006B0AF1">
      <w:pPr>
        <w:ind w:left="1560" w:hanging="426"/>
        <w:jc w:val="both"/>
        <w:rPr>
          <w:rFonts w:ascii="Calibri" w:hAnsi="Calibri" w:cs="Arial"/>
        </w:rPr>
      </w:pPr>
      <w:r w:rsidRPr="003B5A39">
        <w:rPr>
          <w:rFonts w:ascii="Calibri" w:hAnsi="Calibri" w:cs="Arial"/>
        </w:rPr>
        <w:t>a)</w:t>
      </w:r>
      <w:r w:rsidRPr="003B5A39">
        <w:rPr>
          <w:rFonts w:ascii="Calibri" w:hAnsi="Calibri" w:cs="Arial"/>
        </w:rPr>
        <w:tab/>
        <w:t>la travailleuse ayant moins d'un (1) an de service au 31 mars a droit à un (1) jour de congé annuel payé pour chaque mois de service, jusqu’à concurrence de deux (2) semaines. La travailleuse ayant droit à moins de deux (2) semaines de congé payé peut compléter son congé jusqu'à concurrence de trois (3) semaines consécutives, à ses frais;</w:t>
      </w:r>
    </w:p>
    <w:p w14:paraId="67515107" w14:textId="77777777" w:rsidR="006B0AF1" w:rsidRDefault="006B0AF1" w:rsidP="006B0AF1">
      <w:pPr>
        <w:ind w:left="1560" w:hanging="426"/>
        <w:jc w:val="both"/>
        <w:rPr>
          <w:rFonts w:ascii="Calibri" w:hAnsi="Calibri" w:cs="Arial"/>
        </w:rPr>
      </w:pPr>
    </w:p>
    <w:p w14:paraId="359E59FA" w14:textId="77777777" w:rsidR="00785CFE" w:rsidRPr="003B5A39" w:rsidRDefault="00785CFE" w:rsidP="006B0AF1">
      <w:pPr>
        <w:ind w:left="1560" w:hanging="426"/>
        <w:jc w:val="both"/>
        <w:rPr>
          <w:rFonts w:ascii="Calibri" w:hAnsi="Calibri" w:cs="Arial"/>
        </w:rPr>
      </w:pPr>
      <w:r w:rsidRPr="003B5A39">
        <w:rPr>
          <w:rFonts w:ascii="Calibri" w:hAnsi="Calibri" w:cs="Arial"/>
        </w:rPr>
        <w:t>b)</w:t>
      </w:r>
      <w:r w:rsidRPr="003B5A39">
        <w:rPr>
          <w:rFonts w:ascii="Calibri" w:hAnsi="Calibri" w:cs="Arial"/>
        </w:rPr>
        <w:tab/>
        <w:t>la travailleuse ayant un (1) an et plus de service au 31 mars a droit à deux (2) semaines de congé annuel payé. La travailleuse ayant droit à deux (2) semaines de congé payé peut compléter son congé jusqu'à concurrence de trois (3) semaines consécutives, à ses frais;</w:t>
      </w:r>
    </w:p>
    <w:p w14:paraId="16EE9CE5" w14:textId="77777777" w:rsidR="006B0AF1" w:rsidRDefault="006B0AF1" w:rsidP="006B0AF1">
      <w:pPr>
        <w:ind w:left="1560" w:hanging="426"/>
        <w:jc w:val="both"/>
        <w:rPr>
          <w:rFonts w:ascii="Calibri" w:hAnsi="Calibri" w:cs="Arial"/>
        </w:rPr>
      </w:pPr>
    </w:p>
    <w:p w14:paraId="5B05C532" w14:textId="77777777" w:rsidR="00785CFE" w:rsidRPr="003B5A39" w:rsidRDefault="00785CFE" w:rsidP="006B0AF1">
      <w:pPr>
        <w:ind w:left="1560" w:hanging="426"/>
        <w:jc w:val="both"/>
        <w:rPr>
          <w:rFonts w:ascii="Calibri" w:hAnsi="Calibri" w:cs="Arial"/>
        </w:rPr>
      </w:pPr>
      <w:r w:rsidRPr="003B5A39">
        <w:rPr>
          <w:rFonts w:ascii="Calibri" w:hAnsi="Calibri" w:cs="Arial"/>
        </w:rPr>
        <w:t>c)</w:t>
      </w:r>
      <w:r w:rsidRPr="003B5A39">
        <w:rPr>
          <w:rFonts w:ascii="Calibri" w:hAnsi="Calibri" w:cs="Arial"/>
        </w:rPr>
        <w:tab/>
        <w:t>la travailleuse ayant trois (3) ans et plus de service au 31 mars a droit à trois (3) semaines de congé annuel payé;</w:t>
      </w:r>
    </w:p>
    <w:p w14:paraId="076AFE5D" w14:textId="77777777" w:rsidR="006B0AF1" w:rsidRDefault="006B0AF1" w:rsidP="006B0AF1">
      <w:pPr>
        <w:ind w:left="1560" w:hanging="426"/>
        <w:jc w:val="both"/>
        <w:rPr>
          <w:rFonts w:ascii="Calibri" w:hAnsi="Calibri" w:cs="Arial"/>
        </w:rPr>
      </w:pPr>
    </w:p>
    <w:p w14:paraId="2EACD82E" w14:textId="77777777" w:rsidR="00785CFE" w:rsidRPr="003B5A39" w:rsidRDefault="00785CFE" w:rsidP="006B0AF1">
      <w:pPr>
        <w:ind w:left="1560" w:hanging="426"/>
        <w:jc w:val="both"/>
        <w:rPr>
          <w:rFonts w:ascii="Calibri" w:hAnsi="Calibri" w:cs="Arial"/>
        </w:rPr>
      </w:pPr>
      <w:r w:rsidRPr="003B5A39">
        <w:rPr>
          <w:rFonts w:ascii="Calibri" w:hAnsi="Calibri" w:cs="Arial"/>
        </w:rPr>
        <w:t>d)</w:t>
      </w:r>
      <w:r w:rsidRPr="003B5A39">
        <w:rPr>
          <w:rFonts w:ascii="Calibri" w:hAnsi="Calibri" w:cs="Arial"/>
        </w:rPr>
        <w:tab/>
        <w:t>la travailleuse ayant cinq (5) ans et plus de service au 31 mars a droit à quatre (4) semaines de congé annuel payé;</w:t>
      </w:r>
    </w:p>
    <w:p w14:paraId="37EE1E80" w14:textId="77777777" w:rsidR="006B0AF1" w:rsidRDefault="006B0AF1" w:rsidP="006B0AF1">
      <w:pPr>
        <w:ind w:left="1560" w:hanging="426"/>
        <w:jc w:val="both"/>
        <w:rPr>
          <w:rFonts w:ascii="Calibri" w:hAnsi="Calibri" w:cs="Arial"/>
        </w:rPr>
      </w:pPr>
    </w:p>
    <w:p w14:paraId="4514DA68" w14:textId="77777777" w:rsidR="002C43DF" w:rsidRPr="003B5A39" w:rsidRDefault="00785CFE" w:rsidP="006B0AF1">
      <w:pPr>
        <w:ind w:left="1560" w:hanging="426"/>
        <w:jc w:val="both"/>
        <w:rPr>
          <w:rFonts w:ascii="Calibri" w:hAnsi="Calibri" w:cs="Arial"/>
        </w:rPr>
      </w:pPr>
      <w:r w:rsidRPr="003B5A39">
        <w:rPr>
          <w:rFonts w:ascii="Calibri" w:hAnsi="Calibri" w:cs="Arial"/>
        </w:rPr>
        <w:t>e)</w:t>
      </w:r>
      <w:r w:rsidRPr="003B5A39">
        <w:rPr>
          <w:rFonts w:ascii="Calibri" w:hAnsi="Calibri" w:cs="Arial"/>
        </w:rPr>
        <w:tab/>
        <w:t>la travailleuse ayant quinze (15) ans et plus de service au 31 mars a droit à cinq (5) semaines de congé annuel payé.</w:t>
      </w:r>
    </w:p>
    <w:p w14:paraId="4C0BB3AD" w14:textId="77777777" w:rsidR="00AA2728" w:rsidRDefault="00AA2728" w:rsidP="006B0AF1">
      <w:pPr>
        <w:ind w:left="1134"/>
        <w:jc w:val="both"/>
        <w:rPr>
          <w:rFonts w:ascii="Calibri" w:hAnsi="Calibri"/>
        </w:rPr>
      </w:pPr>
    </w:p>
    <w:p w14:paraId="77F8E343" w14:textId="77777777" w:rsidR="006B0AF1" w:rsidRPr="006B0AF1" w:rsidRDefault="006B0AF1" w:rsidP="006B0AF1">
      <w:pPr>
        <w:ind w:left="1134"/>
        <w:jc w:val="both"/>
        <w:rPr>
          <w:rFonts w:ascii="Calibri" w:hAnsi="Calibri"/>
        </w:rPr>
      </w:pPr>
    </w:p>
    <w:p w14:paraId="2233855E" w14:textId="77777777" w:rsidR="00AC0472" w:rsidRPr="003B5A39" w:rsidRDefault="00875D8C" w:rsidP="00233D26">
      <w:pPr>
        <w:pStyle w:val="Titre2"/>
      </w:pPr>
      <w:bookmarkStart w:id="206" w:name="_Toc521506429"/>
      <w:r w:rsidRPr="003B5A39">
        <w:t>18.2</w:t>
      </w:r>
      <w:r w:rsidR="002C43DF" w:rsidRPr="003B5A39">
        <w:tab/>
        <w:t>A</w:t>
      </w:r>
      <w:r w:rsidR="00E74209" w:rsidRPr="003B5A39">
        <w:t>nnée</w:t>
      </w:r>
      <w:r w:rsidR="006E3290" w:rsidRPr="003B5A39">
        <w:t>s</w:t>
      </w:r>
      <w:r w:rsidR="00E74209" w:rsidRPr="003B5A39">
        <w:t xml:space="preserve"> de service et période de référence</w:t>
      </w:r>
      <w:bookmarkEnd w:id="206"/>
      <w:r w:rsidR="00E74209" w:rsidRPr="003B5A39">
        <w:t xml:space="preserve"> </w:t>
      </w:r>
    </w:p>
    <w:p w14:paraId="2D901CB9" w14:textId="77777777" w:rsidR="00AC0472" w:rsidRPr="006B0AF1" w:rsidRDefault="00AC0472" w:rsidP="006B0AF1">
      <w:pPr>
        <w:ind w:left="1134"/>
        <w:jc w:val="both"/>
        <w:rPr>
          <w:rFonts w:ascii="Calibri" w:hAnsi="Calibri"/>
        </w:rPr>
      </w:pPr>
    </w:p>
    <w:p w14:paraId="0CAABA2E" w14:textId="77777777" w:rsidR="00EA6B0A" w:rsidRPr="003B5A39" w:rsidRDefault="00EA6B0A" w:rsidP="006B0AF1">
      <w:pPr>
        <w:ind w:left="1560" w:hanging="426"/>
        <w:jc w:val="both"/>
        <w:rPr>
          <w:rFonts w:ascii="Calibri" w:hAnsi="Calibri"/>
        </w:rPr>
      </w:pPr>
      <w:r w:rsidRPr="003B5A39">
        <w:rPr>
          <w:rFonts w:ascii="Calibri" w:hAnsi="Calibri"/>
        </w:rPr>
        <w:t>a)</w:t>
      </w:r>
      <w:r w:rsidRPr="003B5A39">
        <w:rPr>
          <w:rFonts w:ascii="Calibri" w:hAnsi="Calibri"/>
        </w:rPr>
        <w:tab/>
        <w:t>Le nombre d’années de service donnant droit à la durée du congé annuel s'établit au 31 mars de chaque année.</w:t>
      </w:r>
    </w:p>
    <w:p w14:paraId="0CB52971" w14:textId="77777777" w:rsidR="006B0AF1" w:rsidRDefault="006B0AF1" w:rsidP="006B0AF1">
      <w:pPr>
        <w:ind w:left="1560" w:hanging="426"/>
        <w:jc w:val="both"/>
        <w:rPr>
          <w:rFonts w:ascii="Calibri" w:hAnsi="Calibri"/>
        </w:rPr>
      </w:pPr>
    </w:p>
    <w:p w14:paraId="1D038668" w14:textId="77777777" w:rsidR="00EA6B0A" w:rsidRPr="003B5A39" w:rsidRDefault="00EA6B0A" w:rsidP="006B0AF1">
      <w:pPr>
        <w:ind w:left="1560" w:hanging="426"/>
        <w:jc w:val="both"/>
        <w:rPr>
          <w:rFonts w:ascii="Calibri" w:hAnsi="Calibri"/>
        </w:rPr>
      </w:pPr>
      <w:r w:rsidRPr="003B5A39">
        <w:rPr>
          <w:rFonts w:ascii="Calibri" w:hAnsi="Calibri"/>
        </w:rPr>
        <w:t>b)</w:t>
      </w:r>
      <w:r w:rsidRPr="003B5A39">
        <w:rPr>
          <w:rFonts w:ascii="Calibri" w:hAnsi="Calibri"/>
        </w:rPr>
        <w:tab/>
      </w:r>
      <w:r w:rsidR="004721A2" w:rsidRPr="003B5A39">
        <w:rPr>
          <w:rFonts w:ascii="Calibri" w:hAnsi="Calibri"/>
        </w:rPr>
        <w:t>Aux fins</w:t>
      </w:r>
      <w:r w:rsidRPr="003B5A39">
        <w:rPr>
          <w:rFonts w:ascii="Calibri" w:hAnsi="Calibri"/>
        </w:rPr>
        <w:t xml:space="preserve"> de calcul, une travailleuse embauchée entre le premier (1</w:t>
      </w:r>
      <w:r w:rsidRPr="003B5A39">
        <w:rPr>
          <w:rFonts w:ascii="Calibri" w:hAnsi="Calibri"/>
          <w:vertAlign w:val="superscript"/>
        </w:rPr>
        <w:t>er</w:t>
      </w:r>
      <w:r w:rsidRPr="003B5A39">
        <w:rPr>
          <w:rFonts w:ascii="Calibri" w:hAnsi="Calibri"/>
        </w:rPr>
        <w:t>) et le quinzième (15</w:t>
      </w:r>
      <w:r w:rsidRPr="003B5A39">
        <w:rPr>
          <w:rFonts w:ascii="Calibri" w:hAnsi="Calibri"/>
          <w:vertAlign w:val="superscript"/>
        </w:rPr>
        <w:t>e</w:t>
      </w:r>
      <w:r w:rsidRPr="003B5A39">
        <w:rPr>
          <w:rFonts w:ascii="Calibri" w:hAnsi="Calibri"/>
        </w:rPr>
        <w:t xml:space="preserve">) jour du mois inclusivement est considérée comme ayant un (1) mois complet de service. </w:t>
      </w:r>
    </w:p>
    <w:p w14:paraId="2B47F9A8" w14:textId="77777777" w:rsidR="006B0AF1" w:rsidRDefault="006B0AF1" w:rsidP="006B0AF1">
      <w:pPr>
        <w:ind w:left="1560"/>
        <w:jc w:val="both"/>
        <w:rPr>
          <w:rFonts w:ascii="Calibri" w:hAnsi="Calibri"/>
        </w:rPr>
      </w:pPr>
    </w:p>
    <w:p w14:paraId="03416C84" w14:textId="77777777" w:rsidR="00EA6B0A" w:rsidRPr="003B5A39" w:rsidRDefault="006B0AF1" w:rsidP="006B0AF1">
      <w:pPr>
        <w:ind w:left="1560" w:hanging="426"/>
        <w:jc w:val="both"/>
        <w:rPr>
          <w:rFonts w:ascii="Calibri" w:hAnsi="Calibri"/>
        </w:rPr>
      </w:pPr>
      <w:r>
        <w:rPr>
          <w:rFonts w:ascii="Calibri" w:hAnsi="Calibri"/>
        </w:rPr>
        <w:t>c)</w:t>
      </w:r>
      <w:r>
        <w:rPr>
          <w:rFonts w:ascii="Calibri" w:hAnsi="Calibri"/>
        </w:rPr>
        <w:tab/>
      </w:r>
      <w:r w:rsidR="00EA6B0A" w:rsidRPr="003B5A39">
        <w:rPr>
          <w:rFonts w:ascii="Calibri" w:hAnsi="Calibri"/>
        </w:rPr>
        <w:t xml:space="preserve">La période de référence </w:t>
      </w:r>
      <w:r w:rsidR="004721A2" w:rsidRPr="003B5A39">
        <w:rPr>
          <w:rFonts w:ascii="Calibri" w:hAnsi="Calibri"/>
        </w:rPr>
        <w:t>aux fins</w:t>
      </w:r>
      <w:r w:rsidR="00EA6B0A" w:rsidRPr="003B5A39">
        <w:rPr>
          <w:rFonts w:ascii="Calibri" w:hAnsi="Calibri"/>
        </w:rPr>
        <w:t xml:space="preserve"> de congé annuel s’établit du 1</w:t>
      </w:r>
      <w:r w:rsidR="00EA6B0A" w:rsidRPr="003B5A39">
        <w:rPr>
          <w:rFonts w:ascii="Calibri" w:hAnsi="Calibri"/>
          <w:vertAlign w:val="superscript"/>
        </w:rPr>
        <w:t>er</w:t>
      </w:r>
      <w:r w:rsidR="00EA6B0A" w:rsidRPr="003B5A39">
        <w:rPr>
          <w:rFonts w:ascii="Calibri" w:hAnsi="Calibri"/>
        </w:rPr>
        <w:t xml:space="preserve"> avril d’une année au 31 mars de l’année subséquente.</w:t>
      </w:r>
    </w:p>
    <w:p w14:paraId="7FECA631" w14:textId="77777777" w:rsidR="0075328F" w:rsidRPr="006B0AF1" w:rsidRDefault="0075328F" w:rsidP="006B0AF1">
      <w:pPr>
        <w:ind w:left="1134"/>
        <w:jc w:val="both"/>
        <w:rPr>
          <w:rFonts w:ascii="Calibri" w:hAnsi="Calibri"/>
        </w:rPr>
      </w:pPr>
    </w:p>
    <w:p w14:paraId="34B0A662" w14:textId="77777777" w:rsidR="00EA6B0A" w:rsidRPr="006B0AF1" w:rsidRDefault="00EA6B0A" w:rsidP="006B0AF1">
      <w:pPr>
        <w:ind w:left="1134"/>
        <w:jc w:val="both"/>
        <w:rPr>
          <w:rFonts w:ascii="Calibri" w:hAnsi="Calibri"/>
        </w:rPr>
      </w:pPr>
    </w:p>
    <w:p w14:paraId="77EBBC77" w14:textId="77777777" w:rsidR="00875D8C" w:rsidRPr="003B5A39" w:rsidRDefault="00875D8C">
      <w:pPr>
        <w:rPr>
          <w:rFonts w:ascii="Calibri" w:hAnsi="Calibri" w:cs="Arial"/>
          <w:b/>
          <w:iCs/>
          <w:szCs w:val="28"/>
        </w:rPr>
      </w:pPr>
      <w:r w:rsidRPr="003B5A39">
        <w:br w:type="page"/>
      </w:r>
    </w:p>
    <w:p w14:paraId="29AA0A48" w14:textId="77777777" w:rsidR="00AC0472" w:rsidRPr="003B5A39" w:rsidRDefault="00875D8C" w:rsidP="00233D26">
      <w:pPr>
        <w:pStyle w:val="Titre2"/>
      </w:pPr>
      <w:bookmarkStart w:id="207" w:name="_Toc521506430"/>
      <w:r w:rsidRPr="003B5A39">
        <w:t>18.3</w:t>
      </w:r>
      <w:r w:rsidR="002C43DF" w:rsidRPr="003B5A39">
        <w:tab/>
      </w:r>
      <w:r w:rsidR="007C416B" w:rsidRPr="003B5A39">
        <w:t>Période de prise de congé annuel</w:t>
      </w:r>
      <w:bookmarkEnd w:id="207"/>
    </w:p>
    <w:p w14:paraId="7B59391B" w14:textId="77777777" w:rsidR="00AC0472" w:rsidRPr="006B0AF1" w:rsidRDefault="00AC0472" w:rsidP="006B0AF1">
      <w:pPr>
        <w:ind w:left="1134"/>
        <w:jc w:val="both"/>
        <w:rPr>
          <w:rFonts w:ascii="Calibri" w:hAnsi="Calibri"/>
        </w:rPr>
      </w:pPr>
    </w:p>
    <w:p w14:paraId="28F0AF8E" w14:textId="77777777" w:rsidR="009447B0" w:rsidRDefault="009447B0" w:rsidP="006B0AF1">
      <w:pPr>
        <w:ind w:left="1134"/>
        <w:jc w:val="both"/>
        <w:rPr>
          <w:rFonts w:ascii="Calibri" w:hAnsi="Calibri"/>
        </w:rPr>
      </w:pPr>
      <w:r w:rsidRPr="003B5A39">
        <w:rPr>
          <w:rFonts w:ascii="Calibri" w:hAnsi="Calibri"/>
        </w:rPr>
        <w:t xml:space="preserve">La période située entre le premier lundi de juin et le dimanche précédent le dernier lundi d’août de chaque année est considérée comme la période normale pour prendre son congé annuel. Durant cette période, l’employeur ne peut établir une politique interdisant à toutes les travailleuses de prendre des vacances. </w:t>
      </w:r>
    </w:p>
    <w:p w14:paraId="348BA00C" w14:textId="77777777" w:rsidR="006B0AF1" w:rsidRPr="003B5A39" w:rsidRDefault="006B0AF1" w:rsidP="006B0AF1">
      <w:pPr>
        <w:ind w:left="1134"/>
        <w:jc w:val="both"/>
        <w:rPr>
          <w:rFonts w:ascii="Calibri" w:hAnsi="Calibri"/>
        </w:rPr>
      </w:pPr>
    </w:p>
    <w:p w14:paraId="6B87AE72" w14:textId="77777777" w:rsidR="009447B0" w:rsidRDefault="009447B0" w:rsidP="006B0AF1">
      <w:pPr>
        <w:ind w:left="1134"/>
        <w:jc w:val="both"/>
        <w:rPr>
          <w:rFonts w:ascii="Calibri" w:hAnsi="Calibri"/>
        </w:rPr>
      </w:pPr>
      <w:r w:rsidRPr="003B5A39">
        <w:rPr>
          <w:rFonts w:ascii="Calibri" w:hAnsi="Calibri"/>
        </w:rPr>
        <w:t>Cependant, la travailleuse peut prendre son congé annuel en dehors de cette période après entente avec l’employeur, lequel ne peut refuser sans motif valable et sérieux.</w:t>
      </w:r>
    </w:p>
    <w:p w14:paraId="4F3C2D32" w14:textId="77777777" w:rsidR="006B0AF1" w:rsidRPr="003B5A39" w:rsidRDefault="006B0AF1" w:rsidP="006B0AF1">
      <w:pPr>
        <w:ind w:left="1134"/>
        <w:jc w:val="both"/>
        <w:rPr>
          <w:rFonts w:ascii="Calibri" w:hAnsi="Calibri"/>
        </w:rPr>
      </w:pPr>
    </w:p>
    <w:p w14:paraId="529EB2A7" w14:textId="77777777" w:rsidR="002C43DF" w:rsidRPr="006B0AF1" w:rsidRDefault="009447B0" w:rsidP="006B0AF1">
      <w:pPr>
        <w:ind w:left="1134"/>
        <w:jc w:val="both"/>
        <w:rPr>
          <w:rFonts w:ascii="Calibri" w:hAnsi="Calibri"/>
        </w:rPr>
      </w:pPr>
      <w:r w:rsidRPr="003B5A39">
        <w:rPr>
          <w:rFonts w:ascii="Calibri" w:hAnsi="Calibri"/>
        </w:rPr>
        <w:t>Sauf disposition contraire dans la présente convention collective, le congé annuel doit être pris dans l’année qui suit l’année de référence.</w:t>
      </w:r>
    </w:p>
    <w:p w14:paraId="2D388231" w14:textId="77777777" w:rsidR="00EA6B0A" w:rsidRDefault="00EA6B0A" w:rsidP="006B0AF1">
      <w:pPr>
        <w:ind w:left="1134"/>
        <w:jc w:val="both"/>
        <w:rPr>
          <w:rFonts w:ascii="Calibri" w:hAnsi="Calibri"/>
        </w:rPr>
      </w:pPr>
    </w:p>
    <w:p w14:paraId="6BE75D40" w14:textId="77777777" w:rsidR="006B0AF1" w:rsidRPr="006B0AF1" w:rsidRDefault="006B0AF1" w:rsidP="006B0AF1">
      <w:pPr>
        <w:ind w:left="1134"/>
        <w:jc w:val="both"/>
        <w:rPr>
          <w:rFonts w:ascii="Calibri" w:hAnsi="Calibri"/>
        </w:rPr>
      </w:pPr>
    </w:p>
    <w:p w14:paraId="25F15D15" w14:textId="77777777" w:rsidR="000F7DF3" w:rsidRPr="003B5A39" w:rsidRDefault="005D7D5C" w:rsidP="00233D26">
      <w:pPr>
        <w:pStyle w:val="Titre2"/>
      </w:pPr>
      <w:bookmarkStart w:id="208" w:name="_Toc521506431"/>
      <w:r w:rsidRPr="003B5A39">
        <w:t xml:space="preserve">18.4 </w:t>
      </w:r>
      <w:r w:rsidR="002C43DF" w:rsidRPr="003B5A39">
        <w:tab/>
        <w:t>C</w:t>
      </w:r>
      <w:r w:rsidR="00E74209" w:rsidRPr="003B5A39">
        <w:t>hoix des dates du</w:t>
      </w:r>
      <w:r w:rsidR="00AC0472" w:rsidRPr="003B5A39">
        <w:t xml:space="preserve"> </w:t>
      </w:r>
      <w:r w:rsidR="00E74209" w:rsidRPr="003B5A39">
        <w:t>congé annuel</w:t>
      </w:r>
      <w:bookmarkEnd w:id="208"/>
    </w:p>
    <w:p w14:paraId="378CB9C8" w14:textId="77777777" w:rsidR="006B0AF1" w:rsidRDefault="006B0AF1" w:rsidP="006B0AF1">
      <w:pPr>
        <w:ind w:left="1559" w:hanging="425"/>
        <w:jc w:val="both"/>
        <w:rPr>
          <w:rFonts w:asciiTheme="minorHAnsi" w:hAnsiTheme="minorHAnsi" w:cs="Arial"/>
        </w:rPr>
      </w:pPr>
    </w:p>
    <w:p w14:paraId="2CC00E9D" w14:textId="77777777" w:rsidR="001E5FF7" w:rsidRPr="003B5A39" w:rsidRDefault="001E5FF7" w:rsidP="006B0AF1">
      <w:pPr>
        <w:ind w:left="1559" w:hanging="425"/>
        <w:jc w:val="both"/>
        <w:rPr>
          <w:rFonts w:asciiTheme="minorHAnsi" w:hAnsiTheme="minorHAnsi" w:cs="Arial"/>
        </w:rPr>
      </w:pPr>
      <w:r w:rsidRPr="003B5A39">
        <w:rPr>
          <w:rFonts w:asciiTheme="minorHAnsi" w:hAnsiTheme="minorHAnsi" w:cs="Arial"/>
        </w:rPr>
        <w:t>a)</w:t>
      </w:r>
      <w:r w:rsidRPr="003B5A39">
        <w:rPr>
          <w:rFonts w:asciiTheme="minorHAnsi" w:hAnsiTheme="minorHAnsi" w:cs="Arial"/>
        </w:rPr>
        <w:tab/>
        <w:t>Les travailleuses informent l’employeur de leur choix de vacance avant le 1</w:t>
      </w:r>
      <w:r w:rsidRPr="003B5A39">
        <w:rPr>
          <w:rFonts w:asciiTheme="minorHAnsi" w:hAnsiTheme="minorHAnsi" w:cs="Arial"/>
          <w:vertAlign w:val="superscript"/>
        </w:rPr>
        <w:t>er</w:t>
      </w:r>
      <w:r w:rsidRPr="003B5A39">
        <w:rPr>
          <w:rFonts w:asciiTheme="minorHAnsi" w:hAnsiTheme="minorHAnsi" w:cs="Arial"/>
        </w:rPr>
        <w:t xml:space="preserve"> avril de chaque année. Le calendrier du congé annuel de la période estivale doit être établi avant le 1</w:t>
      </w:r>
      <w:r w:rsidRPr="003B5A39">
        <w:rPr>
          <w:rFonts w:asciiTheme="minorHAnsi" w:hAnsiTheme="minorHAnsi" w:cs="Arial"/>
          <w:vertAlign w:val="superscript"/>
        </w:rPr>
        <w:t>er</w:t>
      </w:r>
      <w:r w:rsidRPr="003B5A39">
        <w:rPr>
          <w:rFonts w:asciiTheme="minorHAnsi" w:hAnsiTheme="minorHAnsi" w:cs="Arial"/>
        </w:rPr>
        <w:t xml:space="preserve"> mai de chaque année.</w:t>
      </w:r>
    </w:p>
    <w:p w14:paraId="5EFD7885" w14:textId="77777777" w:rsidR="006B0AF1" w:rsidRDefault="006B0AF1" w:rsidP="006B0AF1">
      <w:pPr>
        <w:ind w:left="1560"/>
        <w:jc w:val="both"/>
        <w:rPr>
          <w:rFonts w:asciiTheme="minorHAnsi" w:hAnsiTheme="minorHAnsi" w:cs="Arial"/>
          <w:lang w:val="fr-FR"/>
        </w:rPr>
      </w:pPr>
    </w:p>
    <w:p w14:paraId="3D057E34" w14:textId="77777777" w:rsidR="006D7A21" w:rsidRPr="003B5A39" w:rsidRDefault="001E5FF7" w:rsidP="006B0AF1">
      <w:pPr>
        <w:ind w:left="1560"/>
        <w:jc w:val="both"/>
        <w:rPr>
          <w:rFonts w:asciiTheme="minorHAnsi" w:hAnsiTheme="minorHAnsi" w:cs="Arial"/>
          <w:lang w:val="fr-FR"/>
        </w:rPr>
      </w:pPr>
      <w:r w:rsidRPr="003B5A39">
        <w:rPr>
          <w:rFonts w:asciiTheme="minorHAnsi" w:hAnsiTheme="minorHAnsi" w:cs="Arial"/>
          <w:lang w:val="fr-FR"/>
        </w:rPr>
        <w:t>Le choix des dates de prise de congé annuel se fait par consensus entre les travailleuses. À défaut de consensus, ce choix s’effectue par ordre d’ancienneté. L’employeur doit permettre à toute travailleuse de prendre son congé annuel durant la péri</w:t>
      </w:r>
      <w:r w:rsidR="006B0AF1">
        <w:rPr>
          <w:rFonts w:asciiTheme="minorHAnsi" w:hAnsiTheme="minorHAnsi" w:cs="Arial"/>
          <w:lang w:val="fr-FR"/>
        </w:rPr>
        <w:t>ode inscrite à la clause 18.3.</w:t>
      </w:r>
    </w:p>
    <w:p w14:paraId="16C75C59" w14:textId="77777777" w:rsidR="006B0AF1" w:rsidRDefault="006B0AF1" w:rsidP="006B0AF1">
      <w:pPr>
        <w:ind w:left="1560"/>
        <w:jc w:val="both"/>
        <w:rPr>
          <w:rFonts w:asciiTheme="minorHAnsi" w:hAnsiTheme="minorHAnsi" w:cs="Arial"/>
          <w:lang w:val="fr-FR"/>
        </w:rPr>
      </w:pPr>
    </w:p>
    <w:p w14:paraId="792E726F" w14:textId="77777777" w:rsidR="001E5FF7" w:rsidRPr="003B5A39" w:rsidRDefault="001E5FF7" w:rsidP="006B0AF1">
      <w:pPr>
        <w:ind w:left="1560"/>
        <w:jc w:val="both"/>
        <w:rPr>
          <w:rFonts w:asciiTheme="minorHAnsi" w:hAnsiTheme="minorHAnsi" w:cs="Arial"/>
          <w:lang w:val="fr-FR"/>
        </w:rPr>
      </w:pPr>
      <w:r w:rsidRPr="003B5A39">
        <w:rPr>
          <w:rFonts w:asciiTheme="minorHAnsi" w:hAnsiTheme="minorHAnsi" w:cs="Arial"/>
          <w:lang w:val="fr-FR"/>
        </w:rPr>
        <w:t>Les travailleuses</w:t>
      </w:r>
      <w:r w:rsidR="00097A59" w:rsidRPr="003B5A39">
        <w:rPr>
          <w:rFonts w:asciiTheme="minorHAnsi" w:hAnsiTheme="minorHAnsi" w:cs="Arial"/>
          <w:lang w:val="fr-FR"/>
        </w:rPr>
        <w:t xml:space="preserve"> affectées à la pouponnière, qui sont </w:t>
      </w:r>
      <w:r w:rsidR="004721A2" w:rsidRPr="003B5A39">
        <w:rPr>
          <w:rFonts w:asciiTheme="minorHAnsi" w:hAnsiTheme="minorHAnsi" w:cs="Arial"/>
          <w:lang w:val="fr-FR"/>
        </w:rPr>
        <w:t>affectées</w:t>
      </w:r>
      <w:r w:rsidR="00097A59" w:rsidRPr="003B5A39">
        <w:rPr>
          <w:rFonts w:asciiTheme="minorHAnsi" w:hAnsiTheme="minorHAnsi" w:cs="Arial"/>
          <w:lang w:val="fr-FR"/>
        </w:rPr>
        <w:t xml:space="preserve"> à ce groupe, peuvent quitter de façon simultanée, en autant qu’une travailleuse qui sera affecté</w:t>
      </w:r>
      <w:r w:rsidR="00AB3B16" w:rsidRPr="003B5A39">
        <w:rPr>
          <w:rFonts w:asciiTheme="minorHAnsi" w:hAnsiTheme="minorHAnsi" w:cs="Arial"/>
          <w:lang w:val="fr-FR"/>
        </w:rPr>
        <w:t>e à la pouponnière l’année suivante effectue son changement d’affectation au moment de la prise du congé annuel</w:t>
      </w:r>
      <w:r w:rsidRPr="003B5A39">
        <w:rPr>
          <w:rFonts w:asciiTheme="minorHAnsi" w:hAnsiTheme="minorHAnsi" w:cs="Arial"/>
          <w:lang w:val="fr-FR"/>
        </w:rPr>
        <w:t xml:space="preserve">.  </w:t>
      </w:r>
    </w:p>
    <w:p w14:paraId="05E8FDB2" w14:textId="77777777" w:rsidR="006B0AF1" w:rsidRDefault="006B0AF1" w:rsidP="006B0AF1">
      <w:pPr>
        <w:ind w:left="1559" w:hanging="425"/>
        <w:jc w:val="both"/>
        <w:rPr>
          <w:rFonts w:asciiTheme="minorHAnsi" w:hAnsiTheme="minorHAnsi" w:cs="Arial"/>
          <w:lang w:val="fr-FR"/>
        </w:rPr>
      </w:pPr>
    </w:p>
    <w:p w14:paraId="56594265" w14:textId="77777777" w:rsidR="001E5FF7" w:rsidRPr="003B5A39" w:rsidRDefault="001E5FF7" w:rsidP="006B0AF1">
      <w:pPr>
        <w:ind w:left="1559" w:hanging="425"/>
        <w:jc w:val="both"/>
        <w:rPr>
          <w:rFonts w:asciiTheme="minorHAnsi" w:hAnsiTheme="minorHAnsi" w:cs="Arial"/>
          <w:strike/>
        </w:rPr>
      </w:pPr>
      <w:r w:rsidRPr="003B5A39">
        <w:rPr>
          <w:rFonts w:asciiTheme="minorHAnsi" w:hAnsiTheme="minorHAnsi" w:cs="Arial"/>
          <w:lang w:val="fr-FR"/>
        </w:rPr>
        <w:t>b)</w:t>
      </w:r>
      <w:r w:rsidRPr="003B5A39">
        <w:rPr>
          <w:rFonts w:asciiTheme="minorHAnsi" w:hAnsiTheme="minorHAnsi" w:cs="Arial"/>
          <w:lang w:val="fr-FR"/>
        </w:rPr>
        <w:tab/>
      </w:r>
      <w:r w:rsidRPr="003B5A39">
        <w:rPr>
          <w:rFonts w:asciiTheme="minorHAnsi" w:hAnsiTheme="minorHAnsi" w:cs="Arial"/>
        </w:rPr>
        <w:t xml:space="preserve">Une travailleuse ayant trois (3) semaines et plus de congés annuels peut fractionner une (1) semaine en journées. </w:t>
      </w:r>
      <w:r w:rsidR="00A87957" w:rsidRPr="00354C04">
        <w:rPr>
          <w:rFonts w:ascii="Calibri" w:hAnsi="Calibri" w:cs="Arial"/>
        </w:rPr>
        <w:t>Ces journées sont choisies par la travailleuse avec accord de l’employeur, lequel ne peut refuser à moins qu’il ne démontre l’impossibilité de remplacer la travailleuse.</w:t>
      </w:r>
    </w:p>
    <w:p w14:paraId="39550764" w14:textId="77777777" w:rsidR="006B0AF1" w:rsidRDefault="006B0AF1" w:rsidP="006B0AF1">
      <w:pPr>
        <w:ind w:left="1559" w:hanging="425"/>
        <w:jc w:val="both"/>
        <w:rPr>
          <w:rFonts w:asciiTheme="minorHAnsi" w:hAnsiTheme="minorHAnsi" w:cs="Arial"/>
        </w:rPr>
      </w:pPr>
    </w:p>
    <w:p w14:paraId="0E0953FC" w14:textId="77777777" w:rsidR="001E5FF7" w:rsidRPr="003B5A39" w:rsidRDefault="001E5FF7" w:rsidP="006B0AF1">
      <w:pPr>
        <w:ind w:left="1559" w:hanging="425"/>
        <w:jc w:val="both"/>
        <w:rPr>
          <w:rFonts w:asciiTheme="minorHAnsi" w:hAnsiTheme="minorHAnsi" w:cs="Arial"/>
        </w:rPr>
      </w:pPr>
      <w:r w:rsidRPr="003B5A39">
        <w:rPr>
          <w:rFonts w:asciiTheme="minorHAnsi" w:hAnsiTheme="minorHAnsi" w:cs="Arial"/>
        </w:rPr>
        <w:t>c)</w:t>
      </w:r>
      <w:r w:rsidRPr="003B5A39">
        <w:rPr>
          <w:rFonts w:asciiTheme="minorHAnsi" w:hAnsiTheme="minorHAnsi" w:cs="Arial"/>
        </w:rPr>
        <w:tab/>
        <w:t>Une travailleuse incapable de prendre son congé annuel à la période établie pour raison de maladie, accident, accident du travail ou maladie professionnelle survenus avant le début de sa période de congé peut reporter sa période de congé annuel à une date ultérieure. Toutefois, elle doit en aviser son employeur avant la date fixée pour sa période de congé annuel, à moins d'impossibilité de le faire résultant de son incapacité physique, auquel cas, son congé annuel est reporté automatiquement. Dans ces cas, la travailleuse ne peut se servir de son ancienneté pour déplacer les dates de congé annuel choisies par les autres travailleuses.</w:t>
      </w:r>
    </w:p>
    <w:p w14:paraId="16E7970F" w14:textId="77777777" w:rsidR="006B0AF1" w:rsidRPr="006B0AF1" w:rsidRDefault="006B0AF1" w:rsidP="006B0AF1">
      <w:pPr>
        <w:ind w:left="1560"/>
        <w:jc w:val="both"/>
        <w:rPr>
          <w:rFonts w:asciiTheme="minorHAnsi" w:hAnsiTheme="minorHAnsi" w:cs="Arial"/>
          <w:lang w:val="fr-FR"/>
        </w:rPr>
      </w:pPr>
    </w:p>
    <w:p w14:paraId="4D9AC9E1" w14:textId="77777777" w:rsidR="001E5FF7" w:rsidRPr="006B0AF1" w:rsidRDefault="001E5FF7" w:rsidP="006B0AF1">
      <w:pPr>
        <w:ind w:left="1560"/>
        <w:jc w:val="both"/>
        <w:rPr>
          <w:rFonts w:asciiTheme="minorHAnsi" w:hAnsiTheme="minorHAnsi" w:cs="Arial"/>
          <w:lang w:val="fr-FR"/>
        </w:rPr>
      </w:pPr>
      <w:r w:rsidRPr="006B0AF1">
        <w:rPr>
          <w:rFonts w:asciiTheme="minorHAnsi" w:hAnsiTheme="minorHAnsi" w:cs="Arial"/>
          <w:lang w:val="fr-FR"/>
        </w:rPr>
        <w:t>La travailleuse agissant comme juré durant sa période de congé annuel peut reporter la période de congé annuel non utilisée à une date ultérieure.</w:t>
      </w:r>
    </w:p>
    <w:p w14:paraId="463F95C1" w14:textId="77777777" w:rsidR="006B0AF1" w:rsidRDefault="006B0AF1" w:rsidP="006B0AF1">
      <w:pPr>
        <w:ind w:left="1560"/>
        <w:jc w:val="both"/>
        <w:rPr>
          <w:rFonts w:asciiTheme="minorHAnsi" w:hAnsiTheme="minorHAnsi" w:cs="Arial"/>
          <w:lang w:val="fr-FR"/>
        </w:rPr>
      </w:pPr>
    </w:p>
    <w:p w14:paraId="1060DEDD" w14:textId="77777777" w:rsidR="00CE56CE" w:rsidRPr="006B0AF1" w:rsidRDefault="00CE56CE" w:rsidP="006B0AF1">
      <w:pPr>
        <w:ind w:left="1560"/>
        <w:jc w:val="both"/>
        <w:rPr>
          <w:rFonts w:asciiTheme="minorHAnsi" w:hAnsiTheme="minorHAnsi" w:cs="Arial"/>
          <w:lang w:val="fr-FR"/>
        </w:rPr>
      </w:pPr>
      <w:r w:rsidRPr="006B0AF1">
        <w:rPr>
          <w:rFonts w:asciiTheme="minorHAnsi" w:hAnsiTheme="minorHAnsi" w:cs="Arial"/>
          <w:lang w:val="fr-FR"/>
        </w:rPr>
        <w:t xml:space="preserve">Pour la période des fêtes et des semaines de relâche scolaire, la travailleuse ayant fait la demande avant le 1er novembre a priorité sur une travailleuse détenant plus d’ancienneté qui soumet son choix après cette date. </w:t>
      </w:r>
    </w:p>
    <w:p w14:paraId="6F527E47" w14:textId="77777777" w:rsidR="006B0AF1" w:rsidRDefault="006B0AF1" w:rsidP="006B0AF1">
      <w:pPr>
        <w:ind w:left="1560"/>
        <w:jc w:val="both"/>
        <w:rPr>
          <w:rFonts w:asciiTheme="minorHAnsi" w:hAnsiTheme="minorHAnsi" w:cs="Arial"/>
          <w:lang w:val="fr-FR"/>
        </w:rPr>
      </w:pPr>
    </w:p>
    <w:p w14:paraId="4AC35A43" w14:textId="77777777" w:rsidR="00CE56CE" w:rsidRPr="006B0AF1" w:rsidRDefault="00CE56CE" w:rsidP="006B0AF1">
      <w:pPr>
        <w:ind w:left="1560"/>
        <w:jc w:val="both"/>
        <w:rPr>
          <w:rFonts w:asciiTheme="minorHAnsi" w:hAnsiTheme="minorHAnsi" w:cs="Arial"/>
          <w:lang w:val="fr-FR"/>
        </w:rPr>
      </w:pPr>
      <w:r w:rsidRPr="006B0AF1">
        <w:rPr>
          <w:rFonts w:asciiTheme="minorHAnsi" w:hAnsiTheme="minorHAnsi" w:cs="Arial"/>
          <w:lang w:val="fr-FR"/>
        </w:rPr>
        <w:t xml:space="preserve">Si plusieurs travailleuses effectuent leurs demandes en même temps l’employeur applique l’ancienneté. </w:t>
      </w:r>
    </w:p>
    <w:p w14:paraId="436A888B" w14:textId="77777777" w:rsidR="006B0AF1" w:rsidRDefault="006B0AF1" w:rsidP="006B0AF1">
      <w:pPr>
        <w:ind w:left="1560"/>
        <w:jc w:val="both"/>
        <w:rPr>
          <w:rFonts w:asciiTheme="minorHAnsi" w:hAnsiTheme="minorHAnsi" w:cs="Arial"/>
          <w:lang w:val="fr-FR"/>
        </w:rPr>
      </w:pPr>
    </w:p>
    <w:p w14:paraId="69050BEB" w14:textId="77777777" w:rsidR="00AA2728" w:rsidRPr="006B0AF1" w:rsidRDefault="00CE56CE" w:rsidP="006B0AF1">
      <w:pPr>
        <w:ind w:left="1560"/>
        <w:jc w:val="both"/>
        <w:rPr>
          <w:rFonts w:asciiTheme="minorHAnsi" w:hAnsiTheme="minorHAnsi" w:cs="Arial"/>
          <w:lang w:val="fr-FR"/>
        </w:rPr>
      </w:pPr>
      <w:r w:rsidRPr="006B0AF1">
        <w:rPr>
          <w:rFonts w:asciiTheme="minorHAnsi" w:hAnsiTheme="minorHAnsi" w:cs="Arial"/>
          <w:lang w:val="fr-FR"/>
        </w:rPr>
        <w:t>L’employeur doit répondre au plus tard le 20 novembre pour les demandes concernant la période des fêtes et au plus tard le 15 janvier pour les demandes concernant les</w:t>
      </w:r>
      <w:r w:rsidR="006B0AF1">
        <w:rPr>
          <w:rFonts w:asciiTheme="minorHAnsi" w:hAnsiTheme="minorHAnsi" w:cs="Arial"/>
          <w:lang w:val="fr-FR"/>
        </w:rPr>
        <w:t xml:space="preserve"> semaines de relâche scolaire. </w:t>
      </w:r>
    </w:p>
    <w:p w14:paraId="01A724E5" w14:textId="77777777" w:rsidR="00875D8C" w:rsidRDefault="00875D8C" w:rsidP="006B0AF1">
      <w:pPr>
        <w:ind w:left="1560"/>
        <w:jc w:val="both"/>
        <w:rPr>
          <w:rFonts w:asciiTheme="minorHAnsi" w:hAnsiTheme="minorHAnsi" w:cs="Arial"/>
          <w:lang w:val="fr-FR"/>
        </w:rPr>
      </w:pPr>
    </w:p>
    <w:p w14:paraId="043F1599" w14:textId="77777777" w:rsidR="006B0AF1" w:rsidRPr="006B0AF1" w:rsidRDefault="006B0AF1" w:rsidP="006B0AF1">
      <w:pPr>
        <w:ind w:left="1560"/>
        <w:jc w:val="both"/>
        <w:rPr>
          <w:rFonts w:asciiTheme="minorHAnsi" w:hAnsiTheme="minorHAnsi" w:cs="Arial"/>
          <w:lang w:val="fr-FR"/>
        </w:rPr>
      </w:pPr>
    </w:p>
    <w:p w14:paraId="032C4F1A" w14:textId="77777777" w:rsidR="00AC0472" w:rsidRPr="003B5A39" w:rsidRDefault="00875D8C" w:rsidP="00233D26">
      <w:pPr>
        <w:pStyle w:val="Titre2"/>
      </w:pPr>
      <w:bookmarkStart w:id="209" w:name="_Toc521506432"/>
      <w:r w:rsidRPr="003B5A39">
        <w:t>18.5</w:t>
      </w:r>
      <w:r w:rsidR="002C43DF" w:rsidRPr="003B5A39">
        <w:tab/>
      </w:r>
      <w:r w:rsidR="003A07E4" w:rsidRPr="003B5A39">
        <w:t>Indemnité de congé annuel</w:t>
      </w:r>
      <w:bookmarkEnd w:id="209"/>
    </w:p>
    <w:p w14:paraId="55E3401D" w14:textId="77777777" w:rsidR="0096125B" w:rsidRPr="006B0AF1" w:rsidRDefault="0096125B" w:rsidP="006B0AF1">
      <w:pPr>
        <w:ind w:left="1134"/>
        <w:jc w:val="both"/>
        <w:rPr>
          <w:rFonts w:ascii="Calibri" w:hAnsi="Calibri"/>
        </w:rPr>
      </w:pPr>
    </w:p>
    <w:p w14:paraId="0A1F84CA" w14:textId="77777777" w:rsidR="009447B0" w:rsidRPr="003B5A39" w:rsidRDefault="009447B0" w:rsidP="006B0AF1">
      <w:pPr>
        <w:ind w:left="1134"/>
        <w:jc w:val="both"/>
        <w:rPr>
          <w:rFonts w:ascii="Calibri" w:hAnsi="Calibri"/>
        </w:rPr>
      </w:pPr>
      <w:r w:rsidRPr="003B5A39">
        <w:rPr>
          <w:rFonts w:ascii="Calibri" w:hAnsi="Calibri"/>
        </w:rPr>
        <w:t>Le calcul de l’indemnité de congé annuel s’effectue de la manière suivante :</w:t>
      </w:r>
    </w:p>
    <w:p w14:paraId="7635EFC7" w14:textId="77777777" w:rsidR="006B0AF1" w:rsidRDefault="006B0AF1" w:rsidP="006B0AF1">
      <w:pPr>
        <w:ind w:left="1559" w:hanging="425"/>
        <w:jc w:val="both"/>
        <w:rPr>
          <w:rFonts w:ascii="Calibri" w:hAnsi="Calibri"/>
        </w:rPr>
      </w:pPr>
    </w:p>
    <w:p w14:paraId="0E3CA08E" w14:textId="77777777" w:rsidR="00EA6B0A" w:rsidRPr="003B5A39" w:rsidRDefault="00EA6B0A" w:rsidP="006B0AF1">
      <w:pPr>
        <w:ind w:left="1559" w:hanging="425"/>
        <w:jc w:val="both"/>
        <w:rPr>
          <w:rFonts w:ascii="Calibri" w:hAnsi="Calibri"/>
        </w:rPr>
      </w:pPr>
      <w:r w:rsidRPr="003B5A39">
        <w:rPr>
          <w:rFonts w:ascii="Calibri" w:hAnsi="Calibri"/>
        </w:rPr>
        <w:t>a)</w:t>
      </w:r>
      <w:r w:rsidRPr="003B5A39">
        <w:rPr>
          <w:rFonts w:ascii="Calibri" w:hAnsi="Calibri"/>
        </w:rPr>
        <w:tab/>
        <w:t xml:space="preserve">La travailleuse titulaire d’un poste à temps complet depuis le début de la période </w:t>
      </w:r>
      <w:r w:rsidRPr="006B0AF1">
        <w:rPr>
          <w:rFonts w:asciiTheme="minorHAnsi" w:hAnsiTheme="minorHAnsi" w:cs="Arial"/>
        </w:rPr>
        <w:t>de</w:t>
      </w:r>
      <w:r w:rsidRPr="003B5A39">
        <w:rPr>
          <w:rFonts w:ascii="Calibri" w:hAnsi="Calibri"/>
        </w:rPr>
        <w:t xml:space="preserve"> référence reçoit une rémunération équivalente à celle qu’elle recevrait si elle était au travail; </w:t>
      </w:r>
    </w:p>
    <w:p w14:paraId="46E8136B" w14:textId="77777777" w:rsidR="006B0AF1" w:rsidRDefault="006B0AF1" w:rsidP="006B0AF1">
      <w:pPr>
        <w:ind w:left="1559" w:hanging="425"/>
        <w:jc w:val="both"/>
        <w:rPr>
          <w:rFonts w:ascii="Calibri" w:hAnsi="Calibri"/>
        </w:rPr>
      </w:pPr>
    </w:p>
    <w:p w14:paraId="503DD3AD" w14:textId="77777777" w:rsidR="00EA6B0A" w:rsidRPr="003B5A39" w:rsidRDefault="00EA6B0A" w:rsidP="006B0AF1">
      <w:pPr>
        <w:ind w:left="1559" w:hanging="425"/>
        <w:jc w:val="both"/>
        <w:rPr>
          <w:rFonts w:ascii="Calibri" w:hAnsi="Calibri"/>
        </w:rPr>
      </w:pPr>
      <w:r w:rsidRPr="003B5A39">
        <w:rPr>
          <w:rFonts w:ascii="Calibri" w:hAnsi="Calibri"/>
        </w:rPr>
        <w:t>b)</w:t>
      </w:r>
      <w:r w:rsidRPr="003B5A39">
        <w:rPr>
          <w:rFonts w:ascii="Calibri" w:hAnsi="Calibri"/>
        </w:rPr>
        <w:tab/>
        <w:t xml:space="preserve">Toutefois, si la travailleuse s’est prévalue des congés suivants, elle reçoit deux </w:t>
      </w:r>
      <w:r w:rsidRPr="006B0AF1">
        <w:rPr>
          <w:rFonts w:asciiTheme="minorHAnsi" w:hAnsiTheme="minorHAnsi" w:cs="Arial"/>
        </w:rPr>
        <w:t>pour</w:t>
      </w:r>
      <w:r w:rsidRPr="003B5A39">
        <w:rPr>
          <w:rFonts w:ascii="Calibri" w:hAnsi="Calibri"/>
        </w:rPr>
        <w:t xml:space="preserve"> cent (2 %) du salaire gagné pendant la période de référence pour </w:t>
      </w:r>
      <w:r w:rsidRPr="006B0AF1">
        <w:rPr>
          <w:rFonts w:asciiTheme="minorHAnsi" w:hAnsiTheme="minorHAnsi" w:cs="Arial"/>
        </w:rPr>
        <w:t>chaque</w:t>
      </w:r>
      <w:r w:rsidRPr="003B5A39">
        <w:rPr>
          <w:rFonts w:ascii="Calibri" w:hAnsi="Calibri"/>
        </w:rPr>
        <w:t xml:space="preserve"> semaine de congé annuel à laquelle elle a droit :</w:t>
      </w:r>
    </w:p>
    <w:p w14:paraId="6EEE6B96" w14:textId="77777777" w:rsidR="00EA6B0A" w:rsidRPr="003B5A39" w:rsidRDefault="006B0AF1" w:rsidP="006B0AF1">
      <w:pPr>
        <w:spacing w:before="120"/>
        <w:ind w:left="1843" w:hanging="284"/>
        <w:jc w:val="both"/>
        <w:rPr>
          <w:rFonts w:ascii="Calibri" w:hAnsi="Calibri"/>
        </w:rPr>
      </w:pPr>
      <w:r>
        <w:rPr>
          <w:rFonts w:ascii="Calibri" w:hAnsi="Calibri"/>
        </w:rPr>
        <w:t>-</w:t>
      </w:r>
      <w:r>
        <w:rPr>
          <w:rFonts w:ascii="Calibri" w:hAnsi="Calibri"/>
        </w:rPr>
        <w:tab/>
      </w:r>
      <w:r w:rsidR="00EA6B0A" w:rsidRPr="003B5A39">
        <w:rPr>
          <w:rFonts w:ascii="Calibri" w:hAnsi="Calibri"/>
        </w:rPr>
        <w:t>retrait préventif;</w:t>
      </w:r>
    </w:p>
    <w:p w14:paraId="4BA24E3B" w14:textId="77777777" w:rsidR="00EA6B0A" w:rsidRPr="003B5A39" w:rsidRDefault="006B0AF1" w:rsidP="006B0AF1">
      <w:pPr>
        <w:spacing w:before="120"/>
        <w:ind w:left="1843" w:hanging="284"/>
        <w:jc w:val="both"/>
        <w:rPr>
          <w:rFonts w:ascii="Calibri" w:hAnsi="Calibri"/>
        </w:rPr>
      </w:pPr>
      <w:r>
        <w:rPr>
          <w:rFonts w:ascii="Calibri" w:hAnsi="Calibri"/>
        </w:rPr>
        <w:t>-</w:t>
      </w:r>
      <w:r>
        <w:rPr>
          <w:rFonts w:ascii="Calibri" w:hAnsi="Calibri"/>
        </w:rPr>
        <w:tab/>
      </w:r>
      <w:r w:rsidR="00EA6B0A" w:rsidRPr="003B5A39">
        <w:rPr>
          <w:rFonts w:ascii="Calibri" w:hAnsi="Calibri"/>
        </w:rPr>
        <w:t>congé parental;</w:t>
      </w:r>
    </w:p>
    <w:p w14:paraId="2CA00746" w14:textId="77777777" w:rsidR="00EA6B0A" w:rsidRPr="003B5A39" w:rsidRDefault="006B0AF1" w:rsidP="006B0AF1">
      <w:pPr>
        <w:spacing w:before="120"/>
        <w:ind w:left="1843" w:hanging="284"/>
        <w:jc w:val="both"/>
        <w:rPr>
          <w:rFonts w:ascii="Calibri" w:hAnsi="Calibri"/>
        </w:rPr>
      </w:pPr>
      <w:r>
        <w:rPr>
          <w:rFonts w:ascii="Calibri" w:hAnsi="Calibri"/>
        </w:rPr>
        <w:t>-</w:t>
      </w:r>
      <w:r>
        <w:rPr>
          <w:rFonts w:ascii="Calibri" w:hAnsi="Calibri"/>
        </w:rPr>
        <w:tab/>
      </w:r>
      <w:r w:rsidR="00EA6B0A" w:rsidRPr="003B5A39">
        <w:rPr>
          <w:rFonts w:ascii="Calibri" w:hAnsi="Calibri"/>
        </w:rPr>
        <w:t>tout congé non rémunéré de plus de quatre (4) semaines;</w:t>
      </w:r>
    </w:p>
    <w:p w14:paraId="1243DA1B" w14:textId="77777777" w:rsidR="009447B0" w:rsidRPr="003B5A39" w:rsidRDefault="006B0AF1" w:rsidP="006B0AF1">
      <w:pPr>
        <w:spacing w:before="120"/>
        <w:ind w:left="1843" w:hanging="284"/>
        <w:jc w:val="both"/>
        <w:rPr>
          <w:rFonts w:ascii="Calibri" w:hAnsi="Calibri"/>
        </w:rPr>
      </w:pPr>
      <w:r>
        <w:rPr>
          <w:rFonts w:ascii="Calibri" w:hAnsi="Calibri"/>
        </w:rPr>
        <w:t>-</w:t>
      </w:r>
      <w:r>
        <w:rPr>
          <w:rFonts w:ascii="Calibri" w:hAnsi="Calibri"/>
        </w:rPr>
        <w:tab/>
      </w:r>
      <w:r w:rsidR="009447B0" w:rsidRPr="003B5A39">
        <w:rPr>
          <w:rFonts w:ascii="Calibri" w:hAnsi="Calibri"/>
        </w:rPr>
        <w:t>absence de plus de 26 semaines pour cause de maladie autre que maladie professionnelle ;</w:t>
      </w:r>
    </w:p>
    <w:p w14:paraId="5012F0D6" w14:textId="77777777" w:rsidR="009447B0" w:rsidRPr="003B5A39" w:rsidRDefault="006B0AF1" w:rsidP="006B0AF1">
      <w:pPr>
        <w:spacing w:before="120"/>
        <w:ind w:left="1843" w:hanging="284"/>
        <w:jc w:val="both"/>
        <w:rPr>
          <w:rFonts w:ascii="Calibri" w:hAnsi="Calibri"/>
        </w:rPr>
      </w:pPr>
      <w:r>
        <w:rPr>
          <w:rFonts w:ascii="Calibri" w:hAnsi="Calibri"/>
        </w:rPr>
        <w:t>-</w:t>
      </w:r>
      <w:r>
        <w:rPr>
          <w:rFonts w:ascii="Calibri" w:hAnsi="Calibri"/>
        </w:rPr>
        <w:tab/>
      </w:r>
      <w:r w:rsidR="009447B0" w:rsidRPr="003B5A39">
        <w:rPr>
          <w:rFonts w:ascii="Calibri" w:hAnsi="Calibri"/>
        </w:rPr>
        <w:t xml:space="preserve">absence de plus 26 semaines pour cause d’accident autre qu’accident de travail. </w:t>
      </w:r>
    </w:p>
    <w:p w14:paraId="01AE0FF9" w14:textId="77777777" w:rsidR="006B0AF1" w:rsidRDefault="006B0AF1" w:rsidP="006B0AF1">
      <w:pPr>
        <w:ind w:left="1559" w:hanging="425"/>
        <w:jc w:val="both"/>
        <w:rPr>
          <w:rFonts w:ascii="Calibri" w:hAnsi="Calibri"/>
        </w:rPr>
      </w:pPr>
    </w:p>
    <w:p w14:paraId="0DA768DA" w14:textId="77777777" w:rsidR="009447B0" w:rsidRPr="003B5A39" w:rsidRDefault="00EA6B0A" w:rsidP="006B0AF1">
      <w:pPr>
        <w:ind w:left="1559" w:hanging="425"/>
        <w:jc w:val="both"/>
        <w:rPr>
          <w:rFonts w:ascii="Calibri" w:hAnsi="Calibri"/>
        </w:rPr>
      </w:pPr>
      <w:r w:rsidRPr="003B5A39">
        <w:rPr>
          <w:rFonts w:ascii="Calibri" w:hAnsi="Calibri"/>
        </w:rPr>
        <w:t>c)</w:t>
      </w:r>
      <w:r w:rsidRPr="003B5A39">
        <w:rPr>
          <w:rFonts w:ascii="Calibri" w:hAnsi="Calibri"/>
        </w:rPr>
        <w:tab/>
      </w:r>
      <w:r w:rsidR="009447B0" w:rsidRPr="003B5A39">
        <w:rPr>
          <w:rFonts w:ascii="Calibri" w:hAnsi="Calibri"/>
        </w:rPr>
        <w:t xml:space="preserve">La travailleuse qui a obtenu un poste à temps complet pendant la période de </w:t>
      </w:r>
      <w:r w:rsidR="009447B0" w:rsidRPr="006B0AF1">
        <w:rPr>
          <w:rFonts w:asciiTheme="minorHAnsi" w:hAnsiTheme="minorHAnsi" w:cs="Arial"/>
        </w:rPr>
        <w:t>référence</w:t>
      </w:r>
      <w:r w:rsidR="009447B0" w:rsidRPr="003B5A39">
        <w:rPr>
          <w:rFonts w:ascii="Calibri" w:hAnsi="Calibri"/>
        </w:rPr>
        <w:t xml:space="preserve">, la travailleuse à temps partiel et la travailleuse </w:t>
      </w:r>
      <w:r w:rsidR="009447B0" w:rsidRPr="006B0AF1">
        <w:rPr>
          <w:rFonts w:asciiTheme="minorHAnsi" w:hAnsiTheme="minorHAnsi" w:cs="Arial"/>
        </w:rPr>
        <w:t>occasionnelle</w:t>
      </w:r>
      <w:r w:rsidR="009447B0" w:rsidRPr="003B5A39">
        <w:rPr>
          <w:rFonts w:ascii="Calibri" w:hAnsi="Calibri"/>
        </w:rPr>
        <w:t xml:space="preserve"> reçoit deux pour cent (2 %) du salaire brut gagné pendant la période de référence pour chaque semaine de congé annuel à laquelle elle a droit. </w:t>
      </w:r>
    </w:p>
    <w:p w14:paraId="6A6E18CF" w14:textId="77777777" w:rsidR="006B0AF1" w:rsidRDefault="006B0AF1" w:rsidP="006B0AF1">
      <w:pPr>
        <w:ind w:left="1560"/>
        <w:jc w:val="both"/>
        <w:rPr>
          <w:rFonts w:asciiTheme="minorHAnsi" w:hAnsiTheme="minorHAnsi" w:cs="Arial"/>
          <w:lang w:val="fr-FR"/>
        </w:rPr>
      </w:pPr>
    </w:p>
    <w:p w14:paraId="1CBAB516" w14:textId="77777777" w:rsidR="009447B0" w:rsidRPr="003B5A39" w:rsidRDefault="009447B0" w:rsidP="006B0AF1">
      <w:pPr>
        <w:ind w:left="1560"/>
        <w:jc w:val="both"/>
        <w:rPr>
          <w:rFonts w:ascii="Calibri" w:hAnsi="Calibri"/>
        </w:rPr>
      </w:pPr>
      <w:r w:rsidRPr="006B0AF1">
        <w:rPr>
          <w:rFonts w:asciiTheme="minorHAnsi" w:hAnsiTheme="minorHAnsi" w:cs="Arial"/>
          <w:lang w:val="fr-FR"/>
        </w:rPr>
        <w:t>L’indemnité de congé annuel de la travailleuse à temps partiel et la</w:t>
      </w:r>
      <w:r w:rsidRPr="003B5A39">
        <w:rPr>
          <w:rFonts w:ascii="Calibri" w:hAnsi="Calibri"/>
        </w:rPr>
        <w:t xml:space="preserve"> </w:t>
      </w:r>
      <w:r w:rsidRPr="006B0AF1">
        <w:rPr>
          <w:rFonts w:asciiTheme="minorHAnsi" w:hAnsiTheme="minorHAnsi" w:cs="Arial"/>
          <w:lang w:val="fr-FR"/>
        </w:rPr>
        <w:t>travailleuse</w:t>
      </w:r>
      <w:r w:rsidRPr="003B5A39">
        <w:rPr>
          <w:rFonts w:ascii="Calibri" w:hAnsi="Calibri"/>
        </w:rPr>
        <w:t xml:space="preserve"> occasionnelle ne peut être diminuée lorsqu’elle s’est prévalue de l’un des congés suivants et qu’elle a offert une prestation de travail durant la période de référence:</w:t>
      </w:r>
    </w:p>
    <w:p w14:paraId="41C1D872" w14:textId="77777777" w:rsidR="009447B0" w:rsidRPr="006B0AF1" w:rsidRDefault="006B0AF1" w:rsidP="006B0AF1">
      <w:pPr>
        <w:spacing w:before="120"/>
        <w:ind w:left="1843" w:hanging="284"/>
        <w:jc w:val="both"/>
        <w:rPr>
          <w:rFonts w:ascii="Calibri" w:hAnsi="Calibri"/>
        </w:rPr>
      </w:pPr>
      <w:r>
        <w:rPr>
          <w:rFonts w:ascii="Calibri" w:hAnsi="Calibri"/>
        </w:rPr>
        <w:t>-</w:t>
      </w:r>
      <w:r>
        <w:rPr>
          <w:rFonts w:ascii="Calibri" w:hAnsi="Calibri"/>
        </w:rPr>
        <w:tab/>
      </w:r>
      <w:r w:rsidR="009447B0" w:rsidRPr="006B0AF1">
        <w:rPr>
          <w:rFonts w:ascii="Calibri" w:hAnsi="Calibri"/>
        </w:rPr>
        <w:t xml:space="preserve">congé de maternité ; </w:t>
      </w:r>
    </w:p>
    <w:p w14:paraId="449963E2" w14:textId="77777777" w:rsidR="009447B0" w:rsidRPr="006B0AF1" w:rsidRDefault="006B0AF1" w:rsidP="006B0AF1">
      <w:pPr>
        <w:spacing w:before="120"/>
        <w:ind w:left="1843" w:hanging="284"/>
        <w:jc w:val="both"/>
        <w:rPr>
          <w:rFonts w:ascii="Calibri" w:hAnsi="Calibri"/>
        </w:rPr>
      </w:pPr>
      <w:r>
        <w:rPr>
          <w:rFonts w:ascii="Calibri" w:hAnsi="Calibri"/>
        </w:rPr>
        <w:t>-</w:t>
      </w:r>
      <w:r>
        <w:rPr>
          <w:rFonts w:ascii="Calibri" w:hAnsi="Calibri"/>
        </w:rPr>
        <w:tab/>
      </w:r>
      <w:r w:rsidR="009447B0" w:rsidRPr="006B0AF1">
        <w:rPr>
          <w:rFonts w:ascii="Calibri" w:hAnsi="Calibri"/>
        </w:rPr>
        <w:t>congé de paternité ;</w:t>
      </w:r>
    </w:p>
    <w:p w14:paraId="4B99A01B" w14:textId="77777777" w:rsidR="009447B0" w:rsidRPr="006B0AF1" w:rsidRDefault="006B0AF1" w:rsidP="006B0AF1">
      <w:pPr>
        <w:spacing w:before="120"/>
        <w:ind w:left="1843" w:hanging="284"/>
        <w:jc w:val="both"/>
        <w:rPr>
          <w:rFonts w:ascii="Calibri" w:hAnsi="Calibri"/>
        </w:rPr>
      </w:pPr>
      <w:r>
        <w:rPr>
          <w:rFonts w:ascii="Calibri" w:hAnsi="Calibri"/>
        </w:rPr>
        <w:t>-</w:t>
      </w:r>
      <w:r>
        <w:rPr>
          <w:rFonts w:ascii="Calibri" w:hAnsi="Calibri"/>
        </w:rPr>
        <w:tab/>
      </w:r>
      <w:r w:rsidR="009447B0" w:rsidRPr="006B0AF1">
        <w:rPr>
          <w:rFonts w:ascii="Calibri" w:hAnsi="Calibri"/>
        </w:rPr>
        <w:t>absence de 26 semaines ou moins pour cause de maladie autre que maladie professionnelle ;</w:t>
      </w:r>
    </w:p>
    <w:p w14:paraId="5F9FFED4" w14:textId="77777777" w:rsidR="009447B0" w:rsidRPr="006B0AF1" w:rsidRDefault="006B0AF1" w:rsidP="006B0AF1">
      <w:pPr>
        <w:spacing w:before="120"/>
        <w:ind w:left="1843" w:hanging="284"/>
        <w:jc w:val="both"/>
        <w:rPr>
          <w:rFonts w:ascii="Calibri" w:hAnsi="Calibri"/>
        </w:rPr>
      </w:pPr>
      <w:r>
        <w:rPr>
          <w:rFonts w:ascii="Calibri" w:hAnsi="Calibri"/>
        </w:rPr>
        <w:t>-</w:t>
      </w:r>
      <w:r>
        <w:rPr>
          <w:rFonts w:ascii="Calibri" w:hAnsi="Calibri"/>
        </w:rPr>
        <w:tab/>
      </w:r>
      <w:r w:rsidR="009447B0" w:rsidRPr="006B0AF1">
        <w:rPr>
          <w:rFonts w:ascii="Calibri" w:hAnsi="Calibri"/>
        </w:rPr>
        <w:t>absence de 26 semaines ou moins pour cause d’accident autre qu’accident de travail.</w:t>
      </w:r>
    </w:p>
    <w:p w14:paraId="17FFEEBF" w14:textId="77777777" w:rsidR="006B0AF1" w:rsidRDefault="006B0AF1" w:rsidP="006B0AF1">
      <w:pPr>
        <w:ind w:left="1560"/>
        <w:jc w:val="both"/>
        <w:rPr>
          <w:rFonts w:ascii="Calibri" w:hAnsi="Calibri"/>
        </w:rPr>
      </w:pPr>
    </w:p>
    <w:p w14:paraId="5076E629" w14:textId="77777777" w:rsidR="00EA6B0A" w:rsidRPr="003B5A39" w:rsidRDefault="009447B0" w:rsidP="006B0AF1">
      <w:pPr>
        <w:ind w:left="1560"/>
        <w:jc w:val="both"/>
        <w:rPr>
          <w:rFonts w:ascii="Calibri" w:hAnsi="Calibri"/>
        </w:rPr>
      </w:pPr>
      <w:r w:rsidRPr="003B5A39">
        <w:rPr>
          <w:rFonts w:ascii="Calibri" w:hAnsi="Calibri"/>
        </w:rPr>
        <w:t>Durant ces absences, la travailleuse est réputée au travail aux fins du calcul de son indemnité de congé annuel.</w:t>
      </w:r>
    </w:p>
    <w:p w14:paraId="7C688563" w14:textId="77777777" w:rsidR="00EA6B0A" w:rsidRDefault="00EA6B0A" w:rsidP="006B0AF1">
      <w:pPr>
        <w:ind w:left="1134"/>
        <w:jc w:val="both"/>
        <w:rPr>
          <w:rFonts w:ascii="Calibri" w:hAnsi="Calibri"/>
        </w:rPr>
      </w:pPr>
    </w:p>
    <w:p w14:paraId="50D226A4" w14:textId="77777777" w:rsidR="006B0AF1" w:rsidRPr="006B0AF1" w:rsidRDefault="006B0AF1" w:rsidP="006B0AF1">
      <w:pPr>
        <w:ind w:left="1134"/>
        <w:jc w:val="both"/>
        <w:rPr>
          <w:rFonts w:ascii="Calibri" w:hAnsi="Calibri"/>
        </w:rPr>
      </w:pPr>
    </w:p>
    <w:p w14:paraId="29214F33" w14:textId="77777777" w:rsidR="00267FB5" w:rsidRPr="003B5A39" w:rsidRDefault="002C43DF" w:rsidP="00233D26">
      <w:pPr>
        <w:pStyle w:val="Titre1"/>
      </w:pPr>
      <w:r w:rsidRPr="003B5A39">
        <w:br w:type="page"/>
      </w:r>
      <w:bookmarkStart w:id="210" w:name="_Toc521506433"/>
      <w:r w:rsidR="00875D8C" w:rsidRPr="003B5A39">
        <w:t>ARTICLE19</w:t>
      </w:r>
      <w:r w:rsidR="00267FB5" w:rsidRPr="003B5A39">
        <w:tab/>
        <w:t>CONGÉS FÉRIÉS</w:t>
      </w:r>
      <w:bookmarkEnd w:id="210"/>
    </w:p>
    <w:p w14:paraId="7DE82766" w14:textId="77777777" w:rsidR="00267FB5" w:rsidRPr="00847676" w:rsidRDefault="00267FB5" w:rsidP="00847676">
      <w:pPr>
        <w:ind w:left="1134"/>
        <w:jc w:val="both"/>
        <w:rPr>
          <w:rFonts w:ascii="Calibri" w:hAnsi="Calibri"/>
        </w:rPr>
      </w:pPr>
    </w:p>
    <w:p w14:paraId="4E3C6605" w14:textId="77777777" w:rsidR="00847676" w:rsidRPr="00965360" w:rsidRDefault="00847676" w:rsidP="00847676">
      <w:pPr>
        <w:pStyle w:val="Titre2petitn"/>
      </w:pPr>
      <w:bookmarkStart w:id="211" w:name="_Toc338860998"/>
      <w:bookmarkStart w:id="212" w:name="_Toc511985761"/>
      <w:bookmarkStart w:id="213" w:name="_Toc515443545"/>
      <w:bookmarkStart w:id="214" w:name="_Toc521506434"/>
      <w:r w:rsidRPr="00965360">
        <w:t>19.1</w:t>
      </w:r>
      <w:r w:rsidRPr="00965360">
        <w:tab/>
        <w:t>Énumération des congés fériés</w:t>
      </w:r>
      <w:bookmarkEnd w:id="211"/>
      <w:bookmarkEnd w:id="212"/>
      <w:bookmarkEnd w:id="213"/>
      <w:bookmarkEnd w:id="214"/>
    </w:p>
    <w:p w14:paraId="7E22B24B" w14:textId="77777777" w:rsidR="00847676" w:rsidRPr="00965360" w:rsidRDefault="00847676" w:rsidP="00847676">
      <w:pPr>
        <w:ind w:left="1134"/>
        <w:jc w:val="both"/>
        <w:rPr>
          <w:rFonts w:ascii="Calibri" w:hAnsi="Calibri" w:cs="Arial"/>
        </w:rPr>
      </w:pPr>
    </w:p>
    <w:p w14:paraId="141ED758" w14:textId="77777777" w:rsidR="00847676" w:rsidRPr="00965360" w:rsidRDefault="00847676" w:rsidP="00847676">
      <w:pPr>
        <w:ind w:left="1560" w:hanging="426"/>
        <w:jc w:val="both"/>
        <w:rPr>
          <w:rFonts w:ascii="Calibri" w:hAnsi="Calibri"/>
        </w:rPr>
      </w:pPr>
      <w:r w:rsidRPr="00965360">
        <w:rPr>
          <w:rFonts w:ascii="Calibri" w:hAnsi="Calibri"/>
        </w:rPr>
        <w:t>a)</w:t>
      </w:r>
      <w:r w:rsidRPr="00965360">
        <w:rPr>
          <w:rFonts w:ascii="Calibri" w:hAnsi="Calibri"/>
        </w:rPr>
        <w:tab/>
        <w:t xml:space="preserve">À compter du 15 août, la travailleuse à temps complet travaillant sur un horaire de cinq (5) jours par semaine bénéficie annuellement de treize (13) journées de congé férié sans perte de traitement, soit les huit (8) jours énumérés au paragraphe d) et cinq (5) jours supplémentaires déterminés par l’employeur. </w:t>
      </w:r>
    </w:p>
    <w:p w14:paraId="7E37F440" w14:textId="77777777" w:rsidR="00847676" w:rsidRPr="00965360" w:rsidRDefault="00847676" w:rsidP="00847676">
      <w:pPr>
        <w:ind w:left="1560" w:hanging="426"/>
        <w:jc w:val="both"/>
        <w:rPr>
          <w:rFonts w:ascii="Calibri" w:hAnsi="Calibri"/>
        </w:rPr>
      </w:pPr>
    </w:p>
    <w:p w14:paraId="43A23EAD" w14:textId="77777777" w:rsidR="00847676" w:rsidRPr="00965360" w:rsidRDefault="00847676" w:rsidP="00847676">
      <w:pPr>
        <w:ind w:left="1560" w:hanging="426"/>
        <w:jc w:val="both"/>
        <w:rPr>
          <w:rFonts w:ascii="Calibri" w:hAnsi="Calibri"/>
        </w:rPr>
      </w:pPr>
      <w:r w:rsidRPr="00965360">
        <w:rPr>
          <w:rFonts w:ascii="Calibri" w:hAnsi="Calibri"/>
        </w:rPr>
        <w:t>b)</w:t>
      </w:r>
      <w:r w:rsidRPr="00965360">
        <w:rPr>
          <w:rFonts w:ascii="Calibri" w:hAnsi="Calibri"/>
        </w:rPr>
        <w:tab/>
        <w:t xml:space="preserve">À compter du 15 août, la travailleuse à temps complet travaillant sur un horaire de quatre (4) jours par semaine bénéficie annuellement de onze (11) journées de congé férié sans perte de traitement, soit les huit (8) jours énumérés au paragraphe d) et trois (3) jours supplémentaires déterminés par l’employeur. </w:t>
      </w:r>
    </w:p>
    <w:p w14:paraId="424B3D67" w14:textId="77777777" w:rsidR="00847676" w:rsidRPr="00965360" w:rsidRDefault="00847676" w:rsidP="00847676">
      <w:pPr>
        <w:ind w:left="1560" w:hanging="426"/>
        <w:jc w:val="both"/>
        <w:rPr>
          <w:rFonts w:ascii="Calibri" w:hAnsi="Calibri"/>
        </w:rPr>
      </w:pPr>
    </w:p>
    <w:p w14:paraId="5B7F67FE" w14:textId="77777777" w:rsidR="00847676" w:rsidRPr="00965360" w:rsidRDefault="00847676" w:rsidP="00847676">
      <w:pPr>
        <w:ind w:left="1560" w:hanging="426"/>
        <w:jc w:val="both"/>
        <w:rPr>
          <w:rFonts w:ascii="Calibri" w:hAnsi="Calibri"/>
        </w:rPr>
      </w:pPr>
      <w:r w:rsidRPr="00965360">
        <w:rPr>
          <w:rFonts w:ascii="Calibri" w:hAnsi="Calibri"/>
        </w:rPr>
        <w:t>c)</w:t>
      </w:r>
      <w:r w:rsidRPr="00965360">
        <w:rPr>
          <w:rFonts w:ascii="Calibri" w:hAnsi="Calibri"/>
        </w:rPr>
        <w:tab/>
        <w:t>À compter du 15 août, la travailleuse à temps complet travaillant sur un horaire de neuf (9) jours par période de quatorze (14) jours bénéficie annuellement de douze (12) jours de congé férié sans perte de traitement, soit les huit (8) jours énumérés au paragraphe d) et quatre (4) jours supplémentaires déterminés par l’employeur.</w:t>
      </w:r>
    </w:p>
    <w:p w14:paraId="41C5515E" w14:textId="77777777" w:rsidR="00847676" w:rsidRPr="00965360" w:rsidRDefault="00847676" w:rsidP="00847676">
      <w:pPr>
        <w:ind w:left="1560" w:hanging="426"/>
        <w:jc w:val="both"/>
        <w:rPr>
          <w:rFonts w:ascii="Calibri" w:hAnsi="Calibri"/>
          <w:b/>
        </w:rPr>
      </w:pPr>
    </w:p>
    <w:p w14:paraId="49CF51AC" w14:textId="77777777" w:rsidR="00847676" w:rsidRPr="00965360" w:rsidRDefault="00847676" w:rsidP="00847676">
      <w:pPr>
        <w:ind w:left="1560" w:hanging="426"/>
        <w:jc w:val="both"/>
        <w:rPr>
          <w:rFonts w:ascii="Calibri" w:hAnsi="Calibri"/>
        </w:rPr>
      </w:pPr>
      <w:r w:rsidRPr="00965360">
        <w:rPr>
          <w:rFonts w:ascii="Calibri" w:hAnsi="Calibri"/>
        </w:rPr>
        <w:t>d)</w:t>
      </w:r>
      <w:r w:rsidRPr="00965360">
        <w:rPr>
          <w:rFonts w:ascii="Calibri" w:hAnsi="Calibri"/>
        </w:rPr>
        <w:tab/>
        <w:t>Les jours fériés prévus sont :</w:t>
      </w:r>
    </w:p>
    <w:p w14:paraId="317D1B1D" w14:textId="77777777" w:rsidR="00847676" w:rsidRPr="00965360" w:rsidRDefault="00847676" w:rsidP="00847676">
      <w:pPr>
        <w:spacing w:before="160"/>
        <w:ind w:left="1985" w:hanging="426"/>
        <w:jc w:val="both"/>
        <w:rPr>
          <w:rFonts w:ascii="Calibri" w:hAnsi="Calibri" w:cs="Arial"/>
        </w:rPr>
      </w:pPr>
      <w:r w:rsidRPr="00965360">
        <w:rPr>
          <w:rFonts w:ascii="Calibri" w:hAnsi="Calibri" w:cs="Arial"/>
        </w:rPr>
        <w:t>1.</w:t>
      </w:r>
      <w:r w:rsidRPr="00965360">
        <w:rPr>
          <w:rFonts w:ascii="Calibri" w:hAnsi="Calibri" w:cs="Arial"/>
        </w:rPr>
        <w:tab/>
        <w:t>le 1</w:t>
      </w:r>
      <w:r w:rsidRPr="00965360">
        <w:rPr>
          <w:rFonts w:ascii="Calibri" w:hAnsi="Calibri" w:cs="Arial"/>
          <w:vertAlign w:val="superscript"/>
        </w:rPr>
        <w:t>er</w:t>
      </w:r>
      <w:r w:rsidRPr="00965360">
        <w:rPr>
          <w:rFonts w:ascii="Calibri" w:hAnsi="Calibri" w:cs="Arial"/>
        </w:rPr>
        <w:t xml:space="preserve"> janvier (Jour de l’An);</w:t>
      </w:r>
    </w:p>
    <w:p w14:paraId="2785E308" w14:textId="77777777" w:rsidR="00847676" w:rsidRPr="00965360" w:rsidRDefault="00847676" w:rsidP="00847676">
      <w:pPr>
        <w:spacing w:before="160"/>
        <w:ind w:left="1985" w:hanging="426"/>
        <w:jc w:val="both"/>
        <w:rPr>
          <w:rFonts w:ascii="Calibri" w:hAnsi="Calibri" w:cs="Arial"/>
        </w:rPr>
      </w:pPr>
      <w:r w:rsidRPr="00965360">
        <w:rPr>
          <w:rFonts w:ascii="Calibri" w:hAnsi="Calibri" w:cs="Arial"/>
        </w:rPr>
        <w:t>2.</w:t>
      </w:r>
      <w:r w:rsidRPr="00965360">
        <w:rPr>
          <w:rFonts w:ascii="Calibri" w:hAnsi="Calibri" w:cs="Arial"/>
        </w:rPr>
        <w:tab/>
        <w:t>le Vendredi saint ou le lundi de Pâques;</w:t>
      </w:r>
    </w:p>
    <w:p w14:paraId="566365EC" w14:textId="77777777" w:rsidR="00847676" w:rsidRPr="00965360" w:rsidRDefault="00847676" w:rsidP="00847676">
      <w:pPr>
        <w:spacing w:before="160"/>
        <w:ind w:left="1985" w:hanging="426"/>
        <w:jc w:val="both"/>
        <w:rPr>
          <w:rFonts w:ascii="Calibri" w:hAnsi="Calibri" w:cs="Arial"/>
        </w:rPr>
      </w:pPr>
      <w:r w:rsidRPr="00965360">
        <w:rPr>
          <w:rFonts w:ascii="Calibri" w:hAnsi="Calibri" w:cs="Arial"/>
        </w:rPr>
        <w:t>3.</w:t>
      </w:r>
      <w:r w:rsidRPr="00965360">
        <w:rPr>
          <w:rFonts w:ascii="Calibri" w:hAnsi="Calibri" w:cs="Arial"/>
        </w:rPr>
        <w:tab/>
        <w:t>le lundi qui précède le 25 mai (Journée nationale des patriotes);</w:t>
      </w:r>
    </w:p>
    <w:p w14:paraId="3E49FB88" w14:textId="77777777" w:rsidR="00847676" w:rsidRPr="00965360" w:rsidRDefault="00847676" w:rsidP="00847676">
      <w:pPr>
        <w:spacing w:before="160"/>
        <w:ind w:left="1985" w:hanging="426"/>
        <w:jc w:val="both"/>
        <w:rPr>
          <w:rFonts w:ascii="Calibri" w:hAnsi="Calibri" w:cs="Arial"/>
        </w:rPr>
      </w:pPr>
      <w:r w:rsidRPr="00965360">
        <w:rPr>
          <w:rFonts w:ascii="Calibri" w:hAnsi="Calibri" w:cs="Arial"/>
        </w:rPr>
        <w:t>4.</w:t>
      </w:r>
      <w:r w:rsidRPr="00965360">
        <w:rPr>
          <w:rFonts w:ascii="Calibri" w:hAnsi="Calibri" w:cs="Arial"/>
        </w:rPr>
        <w:tab/>
        <w:t>le 24 juin (fête nationale du Québec);</w:t>
      </w:r>
    </w:p>
    <w:p w14:paraId="3743605B" w14:textId="77777777" w:rsidR="00847676" w:rsidRPr="00965360" w:rsidRDefault="00847676" w:rsidP="00847676">
      <w:pPr>
        <w:spacing w:before="160"/>
        <w:ind w:left="1985" w:hanging="426"/>
        <w:jc w:val="both"/>
        <w:rPr>
          <w:rFonts w:ascii="Calibri" w:hAnsi="Calibri" w:cs="Arial"/>
        </w:rPr>
      </w:pPr>
      <w:r w:rsidRPr="00965360">
        <w:rPr>
          <w:rFonts w:ascii="Calibri" w:hAnsi="Calibri" w:cs="Arial"/>
        </w:rPr>
        <w:t>5.</w:t>
      </w:r>
      <w:r w:rsidRPr="00965360">
        <w:rPr>
          <w:rFonts w:ascii="Calibri" w:hAnsi="Calibri" w:cs="Arial"/>
        </w:rPr>
        <w:tab/>
        <w:t>le 1</w:t>
      </w:r>
      <w:r w:rsidRPr="00965360">
        <w:rPr>
          <w:rFonts w:ascii="Calibri" w:hAnsi="Calibri" w:cs="Arial"/>
          <w:vertAlign w:val="superscript"/>
        </w:rPr>
        <w:t>er</w:t>
      </w:r>
      <w:r w:rsidRPr="00965360">
        <w:rPr>
          <w:rFonts w:ascii="Calibri" w:hAnsi="Calibri" w:cs="Arial"/>
        </w:rPr>
        <w:t xml:space="preserve"> juillet (fête du Canada);</w:t>
      </w:r>
    </w:p>
    <w:p w14:paraId="2ED455A2" w14:textId="77777777" w:rsidR="00847676" w:rsidRPr="00965360" w:rsidRDefault="00847676" w:rsidP="00847676">
      <w:pPr>
        <w:spacing w:before="160"/>
        <w:ind w:left="1985" w:hanging="426"/>
        <w:jc w:val="both"/>
        <w:rPr>
          <w:rFonts w:ascii="Calibri" w:hAnsi="Calibri" w:cs="Arial"/>
        </w:rPr>
      </w:pPr>
      <w:r w:rsidRPr="00965360">
        <w:rPr>
          <w:rFonts w:ascii="Calibri" w:hAnsi="Calibri" w:cs="Arial"/>
        </w:rPr>
        <w:t>6.</w:t>
      </w:r>
      <w:r w:rsidRPr="00965360">
        <w:rPr>
          <w:rFonts w:ascii="Calibri" w:hAnsi="Calibri" w:cs="Arial"/>
        </w:rPr>
        <w:tab/>
        <w:t>le premier (1</w:t>
      </w:r>
      <w:r w:rsidRPr="00965360">
        <w:rPr>
          <w:rFonts w:ascii="Calibri" w:hAnsi="Calibri" w:cs="Arial"/>
          <w:vertAlign w:val="superscript"/>
        </w:rPr>
        <w:t>er</w:t>
      </w:r>
      <w:r w:rsidRPr="00965360">
        <w:rPr>
          <w:rFonts w:ascii="Calibri" w:hAnsi="Calibri" w:cs="Arial"/>
        </w:rPr>
        <w:t>) lundi de septembre (fête du Travail);</w:t>
      </w:r>
    </w:p>
    <w:p w14:paraId="22E5E1C6" w14:textId="77777777" w:rsidR="00847676" w:rsidRPr="00965360" w:rsidRDefault="00847676" w:rsidP="00847676">
      <w:pPr>
        <w:spacing w:before="160"/>
        <w:ind w:left="1985" w:hanging="426"/>
        <w:jc w:val="both"/>
        <w:rPr>
          <w:rFonts w:ascii="Calibri" w:hAnsi="Calibri" w:cs="Arial"/>
        </w:rPr>
      </w:pPr>
      <w:r w:rsidRPr="00965360">
        <w:rPr>
          <w:rFonts w:ascii="Calibri" w:hAnsi="Calibri" w:cs="Arial"/>
        </w:rPr>
        <w:t>7.</w:t>
      </w:r>
      <w:r w:rsidRPr="00965360">
        <w:rPr>
          <w:rFonts w:ascii="Calibri" w:hAnsi="Calibri" w:cs="Arial"/>
        </w:rPr>
        <w:tab/>
        <w:t>le deuxième (2</w:t>
      </w:r>
      <w:r w:rsidRPr="00965360">
        <w:rPr>
          <w:rFonts w:ascii="Calibri" w:hAnsi="Calibri" w:cs="Arial"/>
          <w:vertAlign w:val="superscript"/>
        </w:rPr>
        <w:t>e</w:t>
      </w:r>
      <w:r w:rsidRPr="00965360">
        <w:rPr>
          <w:rFonts w:ascii="Calibri" w:hAnsi="Calibri" w:cs="Arial"/>
        </w:rPr>
        <w:t>) lundi d’octobre (Action de grâces);</w:t>
      </w:r>
    </w:p>
    <w:p w14:paraId="68132C10" w14:textId="77777777" w:rsidR="00847676" w:rsidRPr="00965360" w:rsidRDefault="00847676" w:rsidP="00847676">
      <w:pPr>
        <w:spacing w:before="160"/>
        <w:ind w:left="1985" w:hanging="426"/>
        <w:jc w:val="both"/>
        <w:rPr>
          <w:rFonts w:ascii="Calibri" w:hAnsi="Calibri" w:cs="Arial"/>
        </w:rPr>
      </w:pPr>
      <w:r w:rsidRPr="00965360">
        <w:rPr>
          <w:rFonts w:ascii="Calibri" w:hAnsi="Calibri" w:cs="Arial"/>
        </w:rPr>
        <w:t>8.</w:t>
      </w:r>
      <w:r w:rsidRPr="00965360">
        <w:rPr>
          <w:rFonts w:ascii="Calibri" w:hAnsi="Calibri" w:cs="Arial"/>
        </w:rPr>
        <w:tab/>
        <w:t>le 25 décembre (jour de Noël).</w:t>
      </w:r>
    </w:p>
    <w:p w14:paraId="428E586D" w14:textId="77777777" w:rsidR="00847676" w:rsidRPr="00965360" w:rsidRDefault="00847676" w:rsidP="00847676">
      <w:pPr>
        <w:ind w:left="1701" w:hanging="283"/>
        <w:jc w:val="both"/>
        <w:rPr>
          <w:rFonts w:ascii="Calibri" w:hAnsi="Calibri"/>
        </w:rPr>
      </w:pPr>
    </w:p>
    <w:p w14:paraId="69E315AD" w14:textId="77777777" w:rsidR="00847676" w:rsidRDefault="00847676" w:rsidP="00847676">
      <w:pPr>
        <w:ind w:left="1560" w:hanging="426"/>
        <w:jc w:val="both"/>
        <w:rPr>
          <w:rFonts w:ascii="Calibri" w:hAnsi="Calibri"/>
        </w:rPr>
      </w:pPr>
      <w:r w:rsidRPr="00965360">
        <w:rPr>
          <w:rFonts w:ascii="Calibri" w:hAnsi="Calibri"/>
        </w:rPr>
        <w:t>e)</w:t>
      </w:r>
      <w:r w:rsidRPr="00965360">
        <w:rPr>
          <w:rFonts w:ascii="Calibri" w:hAnsi="Calibri"/>
        </w:rPr>
        <w:tab/>
        <w:t>L’employeur affiche les jours supplémentaires qu’il détermine.</w:t>
      </w:r>
    </w:p>
    <w:p w14:paraId="47C38402" w14:textId="77777777" w:rsidR="00847676" w:rsidRPr="00965360" w:rsidRDefault="00847676" w:rsidP="00847676">
      <w:pPr>
        <w:ind w:left="1560" w:hanging="426"/>
        <w:jc w:val="both"/>
        <w:rPr>
          <w:rFonts w:ascii="Calibri" w:hAnsi="Calibri"/>
        </w:rPr>
      </w:pPr>
    </w:p>
    <w:p w14:paraId="32AC2BBA" w14:textId="77777777" w:rsidR="00847676" w:rsidRPr="00965360" w:rsidRDefault="00847676" w:rsidP="00847676">
      <w:pPr>
        <w:ind w:left="1560" w:hanging="426"/>
        <w:jc w:val="both"/>
        <w:rPr>
          <w:rFonts w:ascii="Calibri" w:hAnsi="Calibri"/>
        </w:rPr>
      </w:pPr>
      <w:r w:rsidRPr="00965360">
        <w:rPr>
          <w:rFonts w:ascii="Calibri" w:hAnsi="Calibri"/>
        </w:rPr>
        <w:t>f)</w:t>
      </w:r>
      <w:r w:rsidRPr="00965360">
        <w:rPr>
          <w:rFonts w:ascii="Calibri" w:hAnsi="Calibri"/>
        </w:rPr>
        <w:tab/>
        <w:t>La travailleuse qui a un nombre de congés fériés avec traitement inférieur à celui prévu à l’alinéa a) peut à l’occasion du douzième et/ou treizième jours fériés :</w:t>
      </w:r>
    </w:p>
    <w:p w14:paraId="121640BC" w14:textId="77777777" w:rsidR="00847676" w:rsidRPr="00965360" w:rsidRDefault="00847676" w:rsidP="00847676">
      <w:pPr>
        <w:spacing w:before="120"/>
        <w:ind w:left="1843" w:hanging="284"/>
        <w:jc w:val="both"/>
        <w:rPr>
          <w:rFonts w:ascii="Calibri" w:hAnsi="Calibri" w:cs="Arial"/>
        </w:rPr>
      </w:pPr>
      <w:r w:rsidRPr="00965360">
        <w:rPr>
          <w:rFonts w:ascii="Calibri" w:hAnsi="Calibri" w:cs="Arial"/>
        </w:rPr>
        <w:t>-</w:t>
      </w:r>
      <w:r w:rsidRPr="00965360">
        <w:rPr>
          <w:rFonts w:ascii="Calibri" w:hAnsi="Calibri" w:cs="Arial"/>
        </w:rPr>
        <w:tab/>
        <w:t xml:space="preserve">S’absenter sans traitement; </w:t>
      </w:r>
    </w:p>
    <w:p w14:paraId="7ABE2EAE" w14:textId="77777777" w:rsidR="00847676" w:rsidRPr="00965360" w:rsidRDefault="00847676" w:rsidP="00847676">
      <w:pPr>
        <w:spacing w:before="120"/>
        <w:ind w:left="1843" w:hanging="284"/>
        <w:jc w:val="both"/>
        <w:rPr>
          <w:rFonts w:ascii="Calibri" w:hAnsi="Calibri" w:cs="Arial"/>
        </w:rPr>
      </w:pPr>
      <w:r w:rsidRPr="00965360">
        <w:rPr>
          <w:rFonts w:ascii="Calibri" w:hAnsi="Calibri" w:cs="Arial"/>
        </w:rPr>
        <w:t>-</w:t>
      </w:r>
      <w:r w:rsidRPr="00965360">
        <w:rPr>
          <w:rFonts w:ascii="Calibri" w:hAnsi="Calibri" w:cs="Arial"/>
        </w:rPr>
        <w:tab/>
        <w:t>Utiliser toute banque de temps prévue à la convention collective;</w:t>
      </w:r>
    </w:p>
    <w:p w14:paraId="6D11C6DD" w14:textId="77777777" w:rsidR="00847676" w:rsidRPr="00965360" w:rsidRDefault="00847676" w:rsidP="00847676">
      <w:pPr>
        <w:spacing w:before="120"/>
        <w:ind w:left="1843" w:hanging="284"/>
        <w:jc w:val="both"/>
        <w:rPr>
          <w:rFonts w:ascii="Calibri" w:hAnsi="Calibri" w:cs="Arial"/>
        </w:rPr>
      </w:pPr>
      <w:r w:rsidRPr="00965360">
        <w:rPr>
          <w:rFonts w:ascii="Calibri" w:hAnsi="Calibri" w:cs="Arial"/>
        </w:rPr>
        <w:t>-</w:t>
      </w:r>
      <w:r w:rsidRPr="00965360">
        <w:rPr>
          <w:rFonts w:ascii="Calibri" w:hAnsi="Calibri" w:cs="Arial"/>
        </w:rPr>
        <w:tab/>
        <w:t>Utiliser la banque de congés de maladie ou personnels;</w:t>
      </w:r>
    </w:p>
    <w:p w14:paraId="5E06FDA6" w14:textId="77777777" w:rsidR="00847676" w:rsidRPr="00965360" w:rsidRDefault="00847676" w:rsidP="00847676">
      <w:pPr>
        <w:spacing w:before="120"/>
        <w:ind w:left="1843" w:hanging="284"/>
        <w:jc w:val="both"/>
        <w:rPr>
          <w:rFonts w:ascii="Calibri" w:hAnsi="Calibri" w:cs="Arial"/>
        </w:rPr>
      </w:pPr>
      <w:r w:rsidRPr="00965360">
        <w:rPr>
          <w:rFonts w:ascii="Calibri" w:hAnsi="Calibri" w:cs="Arial"/>
        </w:rPr>
        <w:t>-</w:t>
      </w:r>
      <w:r w:rsidRPr="00965360">
        <w:rPr>
          <w:rFonts w:ascii="Calibri" w:hAnsi="Calibri" w:cs="Arial"/>
        </w:rPr>
        <w:tab/>
        <w:t>Utiliser la banque de congés annuels lorsque le fractionnement est permis;</w:t>
      </w:r>
    </w:p>
    <w:p w14:paraId="4D3DC2C3" w14:textId="77777777" w:rsidR="00847676" w:rsidRPr="00965360" w:rsidRDefault="00847676" w:rsidP="00847676">
      <w:pPr>
        <w:spacing w:before="120"/>
        <w:ind w:left="1843" w:hanging="284"/>
        <w:jc w:val="both"/>
        <w:rPr>
          <w:rFonts w:ascii="Calibri" w:hAnsi="Calibri" w:cs="Arial"/>
        </w:rPr>
      </w:pPr>
      <w:r w:rsidRPr="00965360">
        <w:rPr>
          <w:rFonts w:ascii="Calibri" w:hAnsi="Calibri" w:cs="Arial"/>
        </w:rPr>
        <w:t>-</w:t>
      </w:r>
      <w:r w:rsidRPr="00965360">
        <w:rPr>
          <w:rFonts w:ascii="Calibri" w:hAnsi="Calibri" w:cs="Arial"/>
        </w:rPr>
        <w:tab/>
        <w:t>Effectuer au CPE différentes tâches reliées à son appellation d’emploi selon les directives de l’employeur.</w:t>
      </w:r>
    </w:p>
    <w:p w14:paraId="55659D89" w14:textId="77777777" w:rsidR="00847676" w:rsidRPr="00965360" w:rsidRDefault="00847676" w:rsidP="00847676">
      <w:pPr>
        <w:ind w:left="1134"/>
        <w:jc w:val="both"/>
        <w:rPr>
          <w:rFonts w:ascii="Calibri" w:hAnsi="Calibri"/>
        </w:rPr>
      </w:pPr>
    </w:p>
    <w:p w14:paraId="365983C9" w14:textId="77777777" w:rsidR="00847676" w:rsidRPr="00965360" w:rsidRDefault="00847676" w:rsidP="00847676">
      <w:pPr>
        <w:ind w:left="1560" w:hanging="426"/>
        <w:jc w:val="both"/>
        <w:rPr>
          <w:rFonts w:ascii="Calibri" w:hAnsi="Calibri" w:cs="Calibri"/>
          <w:spacing w:val="-3"/>
        </w:rPr>
      </w:pPr>
      <w:r w:rsidRPr="00965360">
        <w:rPr>
          <w:rFonts w:ascii="Calibri" w:hAnsi="Calibri"/>
        </w:rPr>
        <w:t>g)</w:t>
      </w:r>
      <w:r w:rsidRPr="00965360">
        <w:rPr>
          <w:rFonts w:ascii="Calibri" w:hAnsi="Calibri"/>
        </w:rPr>
        <w:tab/>
        <w:t>En aucun temps, l’application des dispositions relatives aux congés fériés ne peut être assimilée à une fermeture du CPE.</w:t>
      </w:r>
    </w:p>
    <w:p w14:paraId="232188E4" w14:textId="77777777" w:rsidR="00847676" w:rsidRPr="00847676" w:rsidRDefault="00847676" w:rsidP="00847676">
      <w:pPr>
        <w:ind w:left="1134"/>
        <w:jc w:val="both"/>
        <w:rPr>
          <w:rFonts w:ascii="Calibri" w:hAnsi="Calibri"/>
        </w:rPr>
      </w:pPr>
    </w:p>
    <w:p w14:paraId="588D689F" w14:textId="77777777" w:rsidR="00847676" w:rsidRPr="00847676" w:rsidRDefault="00847676" w:rsidP="00847676">
      <w:pPr>
        <w:ind w:left="1134"/>
        <w:jc w:val="both"/>
        <w:rPr>
          <w:rFonts w:ascii="Calibri" w:hAnsi="Calibri"/>
        </w:rPr>
      </w:pPr>
    </w:p>
    <w:p w14:paraId="43F374C7" w14:textId="77777777" w:rsidR="00847676" w:rsidRPr="00965360" w:rsidRDefault="00847676" w:rsidP="00847676">
      <w:pPr>
        <w:pStyle w:val="Titre2"/>
      </w:pPr>
      <w:bookmarkStart w:id="215" w:name="_Toc511908029"/>
      <w:bookmarkStart w:id="216" w:name="_Toc511985762"/>
      <w:bookmarkStart w:id="217" w:name="_Toc515443546"/>
      <w:bookmarkStart w:id="218" w:name="_Toc521506435"/>
      <w:r w:rsidRPr="00965360">
        <w:t>19.2</w:t>
      </w:r>
      <w:r w:rsidRPr="00965360">
        <w:tab/>
        <w:t>Paiement du congé férié</w:t>
      </w:r>
      <w:bookmarkEnd w:id="215"/>
      <w:bookmarkEnd w:id="216"/>
      <w:bookmarkEnd w:id="217"/>
      <w:bookmarkEnd w:id="218"/>
    </w:p>
    <w:p w14:paraId="6DD3C80A" w14:textId="77777777" w:rsidR="00847676" w:rsidRPr="00847676" w:rsidRDefault="00847676" w:rsidP="00847676">
      <w:pPr>
        <w:ind w:left="1134"/>
        <w:jc w:val="both"/>
        <w:rPr>
          <w:rFonts w:ascii="Calibri" w:hAnsi="Calibri"/>
        </w:rPr>
      </w:pPr>
    </w:p>
    <w:p w14:paraId="70AE07FD" w14:textId="77777777" w:rsidR="00847676" w:rsidRPr="00965360" w:rsidRDefault="00847676" w:rsidP="00847676">
      <w:pPr>
        <w:ind w:left="1560" w:hanging="426"/>
        <w:jc w:val="both"/>
        <w:rPr>
          <w:rFonts w:ascii="Calibri" w:hAnsi="Calibri"/>
        </w:rPr>
      </w:pPr>
      <w:r w:rsidRPr="00965360">
        <w:rPr>
          <w:rFonts w:ascii="Calibri" w:hAnsi="Calibri"/>
        </w:rPr>
        <w:t>a)</w:t>
      </w:r>
      <w:r w:rsidRPr="00965360">
        <w:rPr>
          <w:rFonts w:ascii="Calibri" w:hAnsi="Calibri"/>
        </w:rPr>
        <w:tab/>
        <w:t>La travailleuse à temps complet reçoit, pour chacun des jours de congé férié dont elle bénéficie en vertu de la clause 19.1 a), b) ou c), le salaire qu’elle aurait normalement gagné si elle avait travaillé.</w:t>
      </w:r>
    </w:p>
    <w:p w14:paraId="5F756587" w14:textId="77777777" w:rsidR="00847676" w:rsidRPr="00965360" w:rsidRDefault="00847676" w:rsidP="00847676">
      <w:pPr>
        <w:ind w:left="1418" w:hanging="284"/>
        <w:jc w:val="both"/>
        <w:rPr>
          <w:rFonts w:ascii="Calibri" w:hAnsi="Calibri"/>
        </w:rPr>
      </w:pPr>
    </w:p>
    <w:p w14:paraId="35C4C62F" w14:textId="77777777" w:rsidR="00847676" w:rsidRPr="00965360" w:rsidRDefault="00847676" w:rsidP="00847676">
      <w:pPr>
        <w:ind w:left="1560" w:hanging="426"/>
        <w:jc w:val="both"/>
        <w:rPr>
          <w:rFonts w:ascii="Calibri" w:hAnsi="Calibri"/>
        </w:rPr>
      </w:pPr>
      <w:r w:rsidRPr="00965360">
        <w:rPr>
          <w:rFonts w:ascii="Calibri" w:hAnsi="Calibri"/>
        </w:rPr>
        <w:t>b)</w:t>
      </w:r>
      <w:r w:rsidRPr="00965360">
        <w:rPr>
          <w:rFonts w:ascii="Calibri" w:hAnsi="Calibri"/>
        </w:rPr>
        <w:tab/>
        <w:t>La travailleuse à temps partiel et la travailleuse occasionnelle reçoivent une indemnité de congé férié correspondant à cinq virgule quatre-vingt-onze pour cent (5,91 %) de son taux de salaire versé pour chaque heure travaillée, et ce, sans tenir compte des heures supplémentaires.</w:t>
      </w:r>
    </w:p>
    <w:p w14:paraId="58F3C041" w14:textId="77777777" w:rsidR="00847676" w:rsidRPr="00965360" w:rsidRDefault="00847676" w:rsidP="00847676">
      <w:pPr>
        <w:ind w:left="1418" w:hanging="284"/>
        <w:jc w:val="both"/>
        <w:rPr>
          <w:rFonts w:ascii="Calibri" w:hAnsi="Calibri"/>
        </w:rPr>
      </w:pPr>
    </w:p>
    <w:p w14:paraId="1A236CE2" w14:textId="77777777" w:rsidR="00847676" w:rsidRPr="00965360" w:rsidRDefault="00847676" w:rsidP="00847676">
      <w:pPr>
        <w:ind w:left="1560"/>
        <w:jc w:val="both"/>
        <w:rPr>
          <w:rFonts w:ascii="Calibri" w:hAnsi="Calibri"/>
        </w:rPr>
      </w:pPr>
      <w:r w:rsidRPr="00965360">
        <w:rPr>
          <w:rFonts w:ascii="Calibri" w:hAnsi="Calibri"/>
        </w:rPr>
        <w:t>Pour les fins des présentes, une (1) heure travaillée correspond à une (1) heure pour laquelle la travailleuse a accompli ses tâches régulières de travail.</w:t>
      </w:r>
    </w:p>
    <w:p w14:paraId="5C14E9D3" w14:textId="77777777" w:rsidR="00847676" w:rsidRPr="00847676" w:rsidRDefault="00847676" w:rsidP="00847676">
      <w:pPr>
        <w:ind w:left="1134"/>
        <w:jc w:val="both"/>
        <w:rPr>
          <w:rFonts w:ascii="Calibri" w:hAnsi="Calibri"/>
        </w:rPr>
      </w:pPr>
    </w:p>
    <w:p w14:paraId="295B27AF" w14:textId="77777777" w:rsidR="00847676" w:rsidRPr="00847676" w:rsidRDefault="00847676" w:rsidP="00847676">
      <w:pPr>
        <w:ind w:left="1134"/>
        <w:jc w:val="both"/>
        <w:rPr>
          <w:rFonts w:ascii="Calibri" w:hAnsi="Calibri"/>
        </w:rPr>
      </w:pPr>
    </w:p>
    <w:p w14:paraId="290E2ADC" w14:textId="77777777" w:rsidR="00847676" w:rsidRPr="00965360" w:rsidRDefault="00847676" w:rsidP="00847676">
      <w:pPr>
        <w:pStyle w:val="Titre2"/>
      </w:pPr>
      <w:bookmarkStart w:id="219" w:name="_Toc511908030"/>
      <w:bookmarkStart w:id="220" w:name="_Toc511985763"/>
      <w:bookmarkStart w:id="221" w:name="_Toc515443547"/>
      <w:bookmarkStart w:id="222" w:name="_Toc521506436"/>
      <w:r w:rsidRPr="00965360">
        <w:t>19.3</w:t>
      </w:r>
      <w:r w:rsidRPr="00965360">
        <w:tab/>
        <w:t>Travailleuse en congé</w:t>
      </w:r>
      <w:bookmarkEnd w:id="219"/>
      <w:bookmarkEnd w:id="220"/>
      <w:bookmarkEnd w:id="221"/>
      <w:bookmarkEnd w:id="222"/>
    </w:p>
    <w:p w14:paraId="1F8EFBF0" w14:textId="77777777" w:rsidR="00847676" w:rsidRPr="00847676" w:rsidRDefault="00847676" w:rsidP="00847676">
      <w:pPr>
        <w:ind w:left="1134"/>
        <w:jc w:val="both"/>
        <w:rPr>
          <w:rFonts w:ascii="Calibri" w:hAnsi="Calibri"/>
        </w:rPr>
      </w:pPr>
    </w:p>
    <w:p w14:paraId="4B63DAA3" w14:textId="77777777" w:rsidR="00847676" w:rsidRPr="00965360" w:rsidRDefault="00847676" w:rsidP="00847676">
      <w:pPr>
        <w:ind w:left="1134"/>
        <w:jc w:val="both"/>
        <w:rPr>
          <w:rFonts w:ascii="Calibri" w:hAnsi="Calibri"/>
        </w:rPr>
      </w:pPr>
      <w:r w:rsidRPr="00965360">
        <w:rPr>
          <w:rFonts w:ascii="Calibri" w:hAnsi="Calibri"/>
        </w:rPr>
        <w:t>Pour la travailleuse à temps complet, lorsque le congé férié coïncide avec un jour de congé hebdomadaire habituel ou durant son congé annuel, ce congé, est, à son choix, reporté ou remboursé sous forme de salaire régulier.</w:t>
      </w:r>
    </w:p>
    <w:p w14:paraId="50C77EBF" w14:textId="77777777" w:rsidR="00847676" w:rsidRPr="00965360" w:rsidRDefault="00847676" w:rsidP="00847676">
      <w:pPr>
        <w:ind w:left="1134"/>
        <w:jc w:val="both"/>
        <w:rPr>
          <w:rFonts w:ascii="Calibri" w:hAnsi="Calibri"/>
        </w:rPr>
      </w:pPr>
    </w:p>
    <w:p w14:paraId="105655EF" w14:textId="77777777" w:rsidR="00847676" w:rsidRPr="00965360" w:rsidRDefault="00847676" w:rsidP="00847676">
      <w:pPr>
        <w:ind w:left="1134"/>
        <w:jc w:val="both"/>
        <w:rPr>
          <w:rFonts w:ascii="Calibri" w:hAnsi="Calibri" w:cs="Arial"/>
        </w:rPr>
      </w:pPr>
      <w:r w:rsidRPr="00965360">
        <w:rPr>
          <w:rFonts w:ascii="Calibri" w:hAnsi="Calibri"/>
        </w:rPr>
        <w:t>Dans le cas du report, la date choisie par la travailleuse doit être à l’intérieur d’une période de trente (30) jours et être convenue avec l’employeur, lequel ne peut refuser sans motif valable et sérieux.</w:t>
      </w:r>
    </w:p>
    <w:p w14:paraId="5B2B5E8E" w14:textId="77777777" w:rsidR="00847676" w:rsidRPr="00847676" w:rsidRDefault="00847676" w:rsidP="00847676">
      <w:pPr>
        <w:ind w:left="1134"/>
        <w:jc w:val="both"/>
        <w:rPr>
          <w:rFonts w:ascii="Calibri" w:hAnsi="Calibri"/>
        </w:rPr>
      </w:pPr>
    </w:p>
    <w:p w14:paraId="29D75849" w14:textId="77777777" w:rsidR="00847676" w:rsidRPr="00847676" w:rsidRDefault="00847676" w:rsidP="00847676">
      <w:pPr>
        <w:ind w:left="1134"/>
        <w:jc w:val="both"/>
        <w:rPr>
          <w:rFonts w:ascii="Calibri" w:hAnsi="Calibri"/>
        </w:rPr>
      </w:pPr>
    </w:p>
    <w:p w14:paraId="4562B52C" w14:textId="77777777" w:rsidR="00847676" w:rsidRPr="00965360" w:rsidRDefault="00847676" w:rsidP="00847676">
      <w:pPr>
        <w:pStyle w:val="Titre2"/>
      </w:pPr>
      <w:bookmarkStart w:id="223" w:name="_Toc511908031"/>
      <w:bookmarkStart w:id="224" w:name="_Toc511985764"/>
      <w:bookmarkStart w:id="225" w:name="_Toc515443548"/>
      <w:bookmarkStart w:id="226" w:name="_Toc521506437"/>
      <w:r w:rsidRPr="00965360">
        <w:t>19.4</w:t>
      </w:r>
      <w:r w:rsidRPr="00965360">
        <w:tab/>
        <w:t>Travail lors d’un jour de congé férié</w:t>
      </w:r>
      <w:bookmarkEnd w:id="223"/>
      <w:bookmarkEnd w:id="224"/>
      <w:bookmarkEnd w:id="225"/>
      <w:bookmarkEnd w:id="226"/>
    </w:p>
    <w:p w14:paraId="76CD2BDA" w14:textId="77777777" w:rsidR="00847676" w:rsidRPr="00965360" w:rsidRDefault="00847676" w:rsidP="00847676">
      <w:pPr>
        <w:ind w:left="1134"/>
        <w:jc w:val="both"/>
        <w:rPr>
          <w:rFonts w:ascii="Calibri" w:hAnsi="Calibri"/>
        </w:rPr>
      </w:pPr>
    </w:p>
    <w:p w14:paraId="3818465A" w14:textId="77777777" w:rsidR="00847676" w:rsidRPr="00965360" w:rsidRDefault="00847676" w:rsidP="00847676">
      <w:pPr>
        <w:ind w:left="1134"/>
        <w:jc w:val="both"/>
        <w:rPr>
          <w:rFonts w:ascii="Calibri" w:hAnsi="Calibri"/>
        </w:rPr>
      </w:pPr>
      <w:r w:rsidRPr="00965360">
        <w:rPr>
          <w:rFonts w:ascii="Calibri" w:hAnsi="Calibri"/>
        </w:rPr>
        <w:t>La travailleuse qui est appelée à travailler un jour de congé férié est rémunérée au taux de salaire régulier, en plus du paiement ou du report du congé férié.</w:t>
      </w:r>
    </w:p>
    <w:p w14:paraId="164FC3CA" w14:textId="77777777" w:rsidR="00847676" w:rsidRPr="00965360" w:rsidRDefault="00847676" w:rsidP="00847676">
      <w:pPr>
        <w:ind w:left="1134"/>
        <w:jc w:val="both"/>
        <w:rPr>
          <w:rFonts w:ascii="Calibri" w:hAnsi="Calibri"/>
        </w:rPr>
      </w:pPr>
    </w:p>
    <w:p w14:paraId="0D16CEBD" w14:textId="77777777" w:rsidR="00847676" w:rsidRPr="00965360" w:rsidRDefault="00847676" w:rsidP="00847676">
      <w:pPr>
        <w:ind w:left="1134"/>
        <w:jc w:val="both"/>
        <w:rPr>
          <w:rFonts w:ascii="Calibri" w:hAnsi="Calibri"/>
        </w:rPr>
      </w:pPr>
    </w:p>
    <w:p w14:paraId="3F05DE89" w14:textId="77777777" w:rsidR="00267FB5" w:rsidRPr="003B5A39" w:rsidRDefault="00AC52A1" w:rsidP="00233D26">
      <w:pPr>
        <w:pStyle w:val="Titre1"/>
      </w:pPr>
      <w:r w:rsidRPr="003B5A39">
        <w:rPr>
          <w:u w:val="single"/>
        </w:rPr>
        <w:br w:type="page"/>
      </w:r>
      <w:bookmarkStart w:id="227" w:name="_Toc521506438"/>
      <w:r w:rsidR="00AF3037" w:rsidRPr="003B5A39">
        <w:t>ARTICLE </w:t>
      </w:r>
      <w:r w:rsidR="00660571" w:rsidRPr="003B5A39">
        <w:t>20</w:t>
      </w:r>
      <w:r w:rsidR="00267FB5" w:rsidRPr="003B5A39">
        <w:t xml:space="preserve"> </w:t>
      </w:r>
      <w:r w:rsidR="005A19C0" w:rsidRPr="003B5A39">
        <w:tab/>
      </w:r>
      <w:r w:rsidR="00267FB5" w:rsidRPr="003B5A39">
        <w:t xml:space="preserve">CONGÉS </w:t>
      </w:r>
      <w:r w:rsidR="00564C2A" w:rsidRPr="003B5A39">
        <w:t>DE MALADIE, PERSONNELS ET POUR OBLIGATIONS FAMILIALES</w:t>
      </w:r>
      <w:bookmarkEnd w:id="227"/>
    </w:p>
    <w:p w14:paraId="5F36F83F" w14:textId="77777777" w:rsidR="00267FB5" w:rsidRPr="00847676" w:rsidRDefault="00267FB5" w:rsidP="00847676">
      <w:pPr>
        <w:ind w:left="1134"/>
        <w:jc w:val="both"/>
        <w:rPr>
          <w:rFonts w:ascii="Calibri" w:hAnsi="Calibri"/>
        </w:rPr>
      </w:pPr>
    </w:p>
    <w:p w14:paraId="5ADE77DB" w14:textId="77777777" w:rsidR="000F5B25" w:rsidRPr="003B5A39" w:rsidRDefault="00660571" w:rsidP="00233D26">
      <w:pPr>
        <w:pStyle w:val="Titre2"/>
      </w:pPr>
      <w:bookmarkStart w:id="228" w:name="_Toc521506439"/>
      <w:r w:rsidRPr="003B5A39">
        <w:t>20.1</w:t>
      </w:r>
      <w:r w:rsidR="00AC52A1" w:rsidRPr="003B5A39">
        <w:tab/>
      </w:r>
      <w:r w:rsidR="00152429" w:rsidRPr="003B5A39">
        <w:t>Conditions de prise des congés de maladie, personnels et pour obligations familiales</w:t>
      </w:r>
      <w:bookmarkEnd w:id="228"/>
    </w:p>
    <w:p w14:paraId="23A8E6C6" w14:textId="77777777" w:rsidR="00732E2B" w:rsidRPr="00847676" w:rsidRDefault="00732E2B" w:rsidP="00847676">
      <w:pPr>
        <w:ind w:left="1134"/>
        <w:jc w:val="both"/>
        <w:rPr>
          <w:rFonts w:ascii="Calibri" w:hAnsi="Calibri"/>
        </w:rPr>
      </w:pPr>
    </w:p>
    <w:p w14:paraId="21AA0815" w14:textId="77777777" w:rsidR="00725A89" w:rsidRPr="00725A89" w:rsidRDefault="00725A89" w:rsidP="00725A89">
      <w:pPr>
        <w:ind w:left="1560" w:hanging="426"/>
        <w:jc w:val="both"/>
        <w:rPr>
          <w:rFonts w:ascii="Calibri" w:hAnsi="Calibri"/>
        </w:rPr>
      </w:pPr>
      <w:r w:rsidRPr="00725A89">
        <w:rPr>
          <w:rFonts w:ascii="Calibri" w:hAnsi="Calibri"/>
        </w:rPr>
        <w:t>a)</w:t>
      </w:r>
      <w:r w:rsidRPr="00725A89">
        <w:rPr>
          <w:rFonts w:ascii="Calibri" w:hAnsi="Calibri"/>
        </w:rPr>
        <w:tab/>
        <w:t xml:space="preserve">Tout congé personnel doit être demandé à l’employeur au moins cinq (5) jours avant la prise du congé, lequel ne peut refuser sans motif valable et sérieux. </w:t>
      </w:r>
    </w:p>
    <w:p w14:paraId="1304D26B" w14:textId="77777777" w:rsidR="00725A89" w:rsidRPr="00725A89" w:rsidRDefault="00725A89" w:rsidP="00725A89">
      <w:pPr>
        <w:ind w:left="1560" w:hanging="426"/>
        <w:jc w:val="both"/>
        <w:rPr>
          <w:rFonts w:ascii="Calibri" w:hAnsi="Calibri"/>
          <w:sz w:val="28"/>
        </w:rPr>
      </w:pPr>
    </w:p>
    <w:p w14:paraId="3B08FC9B" w14:textId="77777777" w:rsidR="00725A89" w:rsidRPr="00725A89" w:rsidRDefault="00725A89" w:rsidP="00725A89">
      <w:pPr>
        <w:ind w:left="1560" w:hanging="426"/>
        <w:jc w:val="both"/>
        <w:rPr>
          <w:rFonts w:ascii="Calibri" w:hAnsi="Calibri"/>
        </w:rPr>
      </w:pPr>
      <w:r w:rsidRPr="00725A89">
        <w:rPr>
          <w:rFonts w:ascii="Calibri" w:hAnsi="Calibri"/>
        </w:rPr>
        <w:t>b)</w:t>
      </w:r>
      <w:r w:rsidRPr="00725A89">
        <w:rPr>
          <w:rFonts w:ascii="Calibri" w:hAnsi="Calibri"/>
        </w:rPr>
        <w:tab/>
        <w:t>Pour les congés de maladie, la travailleuse doit aviser l’employeur de son absence le plus tôt possible.</w:t>
      </w:r>
    </w:p>
    <w:p w14:paraId="62CFA6D0" w14:textId="77777777" w:rsidR="00725A89" w:rsidRPr="00725A89" w:rsidRDefault="00725A89" w:rsidP="00725A89">
      <w:pPr>
        <w:ind w:left="1560" w:hanging="426"/>
        <w:jc w:val="both"/>
        <w:rPr>
          <w:rFonts w:ascii="Calibri" w:hAnsi="Calibri"/>
          <w:sz w:val="28"/>
        </w:rPr>
      </w:pPr>
    </w:p>
    <w:p w14:paraId="533F77F7" w14:textId="77777777" w:rsidR="00725A89" w:rsidRPr="00725A89" w:rsidRDefault="00725A89" w:rsidP="00725A89">
      <w:pPr>
        <w:ind w:left="1560" w:hanging="426"/>
        <w:jc w:val="both"/>
        <w:rPr>
          <w:rFonts w:ascii="Calibri" w:hAnsi="Calibri"/>
        </w:rPr>
      </w:pPr>
      <w:r w:rsidRPr="00725A89">
        <w:rPr>
          <w:rFonts w:ascii="Calibri" w:hAnsi="Calibri"/>
        </w:rPr>
        <w:t>c)</w:t>
      </w:r>
      <w:r w:rsidRPr="00725A89">
        <w:rPr>
          <w:rFonts w:ascii="Calibri" w:hAnsi="Calibri"/>
        </w:rPr>
        <w:tab/>
        <w:t>Pour les congés pour obligations familiales, la travailleuse doit aviser son employeur le plus tôt possible et prendre les moyens pour limiter la prise et la durée des congés.</w:t>
      </w:r>
    </w:p>
    <w:p w14:paraId="44EA28FB" w14:textId="77777777" w:rsidR="00904975" w:rsidRDefault="00904975" w:rsidP="00847676">
      <w:pPr>
        <w:ind w:left="1134"/>
        <w:jc w:val="both"/>
        <w:rPr>
          <w:rFonts w:ascii="Calibri" w:hAnsi="Calibri"/>
        </w:rPr>
      </w:pPr>
    </w:p>
    <w:p w14:paraId="6632EE63" w14:textId="77777777" w:rsidR="00725A89" w:rsidRPr="00847676" w:rsidRDefault="00725A89" w:rsidP="00847676">
      <w:pPr>
        <w:ind w:left="1134"/>
        <w:jc w:val="both"/>
        <w:rPr>
          <w:rFonts w:ascii="Calibri" w:hAnsi="Calibri"/>
        </w:rPr>
      </w:pPr>
    </w:p>
    <w:p w14:paraId="4AF03790" w14:textId="77777777" w:rsidR="00267FB5" w:rsidRPr="003B5A39" w:rsidRDefault="00660571" w:rsidP="00233D26">
      <w:pPr>
        <w:pStyle w:val="Titre2"/>
      </w:pPr>
      <w:bookmarkStart w:id="229" w:name="_Toc521506440"/>
      <w:r w:rsidRPr="003B5A39">
        <w:t xml:space="preserve">20.2 </w:t>
      </w:r>
      <w:r w:rsidR="00AC52A1" w:rsidRPr="003B5A39">
        <w:tab/>
      </w:r>
      <w:r w:rsidR="00564C2A" w:rsidRPr="003B5A39">
        <w:t>Banque de congés de maladie ou personnels</w:t>
      </w:r>
      <w:bookmarkEnd w:id="229"/>
    </w:p>
    <w:p w14:paraId="7C9062DB" w14:textId="77777777" w:rsidR="00267FB5" w:rsidRPr="00847676" w:rsidRDefault="00267FB5" w:rsidP="00847676">
      <w:pPr>
        <w:ind w:left="1134"/>
        <w:jc w:val="both"/>
        <w:rPr>
          <w:rFonts w:ascii="Calibri" w:hAnsi="Calibri"/>
        </w:rPr>
      </w:pPr>
    </w:p>
    <w:p w14:paraId="4A2D59B4" w14:textId="77777777" w:rsidR="00725A89" w:rsidRPr="00965360" w:rsidRDefault="00725A89" w:rsidP="00725A89">
      <w:pPr>
        <w:ind w:left="1560" w:hanging="426"/>
        <w:jc w:val="both"/>
        <w:rPr>
          <w:rFonts w:ascii="Calibri" w:hAnsi="Calibri"/>
        </w:rPr>
      </w:pPr>
      <w:r w:rsidRPr="00965360">
        <w:rPr>
          <w:rFonts w:ascii="Calibri" w:hAnsi="Calibri"/>
        </w:rPr>
        <w:t>a)</w:t>
      </w:r>
      <w:r w:rsidRPr="00965360">
        <w:rPr>
          <w:rFonts w:ascii="Calibri" w:hAnsi="Calibri"/>
        </w:rPr>
        <w:tab/>
        <w:t>Au 1</w:t>
      </w:r>
      <w:r w:rsidRPr="00965360">
        <w:rPr>
          <w:rFonts w:ascii="Calibri" w:hAnsi="Calibri"/>
          <w:vertAlign w:val="superscript"/>
        </w:rPr>
        <w:t>er</w:t>
      </w:r>
      <w:r w:rsidRPr="00965360">
        <w:rPr>
          <w:rFonts w:ascii="Calibri" w:hAnsi="Calibri"/>
        </w:rPr>
        <w:t xml:space="preserve"> avril de chaque année, la travailleuse à temps complet ayant une semaine normale de cinq (5) jours se voit créditer une banque de dix (10) jours de congés de maladies ou personnels pour l’année à venir.</w:t>
      </w:r>
    </w:p>
    <w:p w14:paraId="48D728D4" w14:textId="77777777" w:rsidR="00725A89" w:rsidRPr="00965360" w:rsidRDefault="00725A89" w:rsidP="00725A89">
      <w:pPr>
        <w:tabs>
          <w:tab w:val="left" w:pos="0"/>
          <w:tab w:val="left" w:pos="1134"/>
        </w:tabs>
        <w:ind w:left="1418" w:hanging="284"/>
        <w:jc w:val="both"/>
        <w:rPr>
          <w:rFonts w:ascii="Calibri" w:hAnsi="Calibri"/>
          <w:sz w:val="28"/>
        </w:rPr>
      </w:pPr>
    </w:p>
    <w:p w14:paraId="01463013" w14:textId="77777777" w:rsidR="00725A89" w:rsidRPr="00965360" w:rsidRDefault="00725A89" w:rsidP="00725A89">
      <w:pPr>
        <w:ind w:left="1560" w:hanging="426"/>
        <w:jc w:val="both"/>
        <w:rPr>
          <w:rFonts w:ascii="Calibri" w:hAnsi="Calibri"/>
        </w:rPr>
      </w:pPr>
      <w:r w:rsidRPr="00965360">
        <w:rPr>
          <w:rFonts w:ascii="Calibri" w:hAnsi="Calibri"/>
        </w:rPr>
        <w:t>b)</w:t>
      </w:r>
      <w:r w:rsidRPr="00965360">
        <w:rPr>
          <w:rFonts w:ascii="Calibri" w:hAnsi="Calibri"/>
        </w:rPr>
        <w:tab/>
        <w:t>Au 1</w:t>
      </w:r>
      <w:r w:rsidRPr="00965360">
        <w:rPr>
          <w:rFonts w:ascii="Calibri" w:hAnsi="Calibri"/>
          <w:vertAlign w:val="superscript"/>
        </w:rPr>
        <w:t>er</w:t>
      </w:r>
      <w:r w:rsidRPr="00965360">
        <w:rPr>
          <w:rFonts w:ascii="Calibri" w:hAnsi="Calibri"/>
        </w:rPr>
        <w:t xml:space="preserve"> avril de chaque année, la travailleuse à temps complet ayant une semaine normale de quatre (4) jours se voit créditer une banque de huit (8) jours de congés maladie ou personnels pour l’année à venir. </w:t>
      </w:r>
    </w:p>
    <w:p w14:paraId="7CAF0152" w14:textId="77777777" w:rsidR="00725A89" w:rsidRPr="00965360" w:rsidRDefault="00725A89" w:rsidP="00725A89">
      <w:pPr>
        <w:tabs>
          <w:tab w:val="left" w:pos="0"/>
          <w:tab w:val="left" w:pos="1134"/>
        </w:tabs>
        <w:ind w:left="1418" w:hanging="284"/>
        <w:jc w:val="both"/>
        <w:rPr>
          <w:rFonts w:ascii="Calibri" w:hAnsi="Calibri"/>
          <w:sz w:val="28"/>
        </w:rPr>
      </w:pPr>
    </w:p>
    <w:p w14:paraId="60D29E60" w14:textId="77777777" w:rsidR="00725A89" w:rsidRPr="00965360" w:rsidRDefault="00725A89" w:rsidP="00725A89">
      <w:pPr>
        <w:ind w:left="1560" w:hanging="426"/>
        <w:jc w:val="both"/>
        <w:rPr>
          <w:rFonts w:ascii="Calibri" w:hAnsi="Calibri"/>
        </w:rPr>
      </w:pPr>
      <w:r w:rsidRPr="00965360">
        <w:rPr>
          <w:rFonts w:ascii="Calibri" w:hAnsi="Calibri"/>
        </w:rPr>
        <w:t>c)</w:t>
      </w:r>
      <w:r w:rsidRPr="00965360">
        <w:rPr>
          <w:rFonts w:ascii="Calibri" w:hAnsi="Calibri"/>
        </w:rPr>
        <w:tab/>
        <w:t>Au 1</w:t>
      </w:r>
      <w:r w:rsidRPr="00965360">
        <w:rPr>
          <w:rFonts w:ascii="Calibri" w:hAnsi="Calibri"/>
          <w:vertAlign w:val="superscript"/>
        </w:rPr>
        <w:t>er</w:t>
      </w:r>
      <w:r w:rsidRPr="00965360">
        <w:rPr>
          <w:rFonts w:ascii="Calibri" w:hAnsi="Calibri"/>
        </w:rPr>
        <w:t xml:space="preserve"> avril de chaque année, la travailleuse à temps complet travaillant sur un horaire de neuf (9) jours par période de quatorze (14) jours se voit créditer une banque de neuf (9) jours de congés maladie ou personnels pour l’année à venir.</w:t>
      </w:r>
    </w:p>
    <w:p w14:paraId="0B12AA5C" w14:textId="77777777" w:rsidR="00725A89" w:rsidRPr="00965360" w:rsidRDefault="00725A89" w:rsidP="00725A89">
      <w:pPr>
        <w:ind w:left="1440" w:hanging="360"/>
        <w:jc w:val="both"/>
        <w:rPr>
          <w:rFonts w:ascii="Calibri" w:hAnsi="Calibri"/>
          <w:sz w:val="28"/>
        </w:rPr>
      </w:pPr>
    </w:p>
    <w:p w14:paraId="661E4AF6" w14:textId="77777777" w:rsidR="00725A89" w:rsidRPr="00965360" w:rsidRDefault="00725A89" w:rsidP="00725A89">
      <w:pPr>
        <w:ind w:left="1560" w:hanging="426"/>
        <w:jc w:val="both"/>
        <w:rPr>
          <w:rFonts w:ascii="Calibri" w:hAnsi="Calibri"/>
        </w:rPr>
      </w:pPr>
      <w:r w:rsidRPr="00965360">
        <w:rPr>
          <w:rFonts w:ascii="Calibri" w:hAnsi="Calibri"/>
        </w:rPr>
        <w:t>d)</w:t>
      </w:r>
      <w:r w:rsidRPr="00965360">
        <w:rPr>
          <w:rFonts w:ascii="Calibri" w:hAnsi="Calibri"/>
        </w:rPr>
        <w:tab/>
        <w:t xml:space="preserve">La travailleuse à temps partiel et la travailleuse occasionnelle ne bénéficient pas de cette banque de congés. À chaque paie, l’employeur verse quatre virgule trois pour cent (4,3 %) du salaire versé à la travailleuse à titre d’indemnité de congés de maladie ou personnels. À la demande de la travailleuse à temps partiel, cette indemnité est versée dans une banque afin qu’elle reçoive une indemnité lors de la prise du congé. Il est de même pour la travailleuse occasionnelle effectuant un remplacement de 12 semaines et plus durant cette période. Cette indemnité n’est pas versée à la travailleuse occasionnelle référée par une agence de personnel travaillant moins de cinq (5) jours consécutifs. </w:t>
      </w:r>
    </w:p>
    <w:p w14:paraId="332E9A68" w14:textId="77777777" w:rsidR="00725A89" w:rsidRPr="00965360" w:rsidRDefault="00725A89" w:rsidP="00725A89">
      <w:pPr>
        <w:tabs>
          <w:tab w:val="left" w:pos="0"/>
          <w:tab w:val="left" w:pos="1134"/>
        </w:tabs>
        <w:ind w:left="1418" w:hanging="284"/>
        <w:jc w:val="both"/>
        <w:rPr>
          <w:rFonts w:ascii="Calibri" w:hAnsi="Calibri"/>
        </w:rPr>
      </w:pPr>
    </w:p>
    <w:p w14:paraId="1DE655DC" w14:textId="77777777" w:rsidR="00725A89" w:rsidRPr="00965360" w:rsidRDefault="00725A89" w:rsidP="00725A89">
      <w:pPr>
        <w:ind w:left="1560" w:hanging="426"/>
        <w:jc w:val="both"/>
        <w:rPr>
          <w:rFonts w:ascii="Calibri" w:hAnsi="Calibri"/>
        </w:rPr>
      </w:pPr>
      <w:r w:rsidRPr="00965360">
        <w:rPr>
          <w:rFonts w:ascii="Calibri" w:hAnsi="Calibri"/>
        </w:rPr>
        <w:t>e)</w:t>
      </w:r>
      <w:r w:rsidRPr="00965360">
        <w:rPr>
          <w:rFonts w:ascii="Calibri" w:hAnsi="Calibri"/>
        </w:rPr>
        <w:tab/>
        <w:t>Les congés qui n’ont pas été utilisés par une travailleuse au 31 mars de chaque année lui sont monnayés intégralement et le montant est versé au plus tard sur la paie suivant celle incluant le 31 mars, au taux de salaire normal au 31 mars précédent.</w:t>
      </w:r>
    </w:p>
    <w:p w14:paraId="287896BD" w14:textId="77777777" w:rsidR="00725A89" w:rsidRPr="00965360" w:rsidRDefault="00725A89" w:rsidP="00725A89">
      <w:pPr>
        <w:tabs>
          <w:tab w:val="left" w:pos="0"/>
          <w:tab w:val="left" w:pos="1134"/>
        </w:tabs>
        <w:ind w:left="1418" w:hanging="284"/>
        <w:jc w:val="both"/>
        <w:rPr>
          <w:rFonts w:ascii="Calibri" w:hAnsi="Calibri"/>
        </w:rPr>
      </w:pPr>
    </w:p>
    <w:p w14:paraId="353BA4E1" w14:textId="77777777" w:rsidR="00725A89" w:rsidRPr="00965360" w:rsidRDefault="00725A89" w:rsidP="00725A89">
      <w:pPr>
        <w:ind w:left="1560" w:hanging="426"/>
        <w:jc w:val="both"/>
        <w:rPr>
          <w:rFonts w:ascii="Calibri" w:hAnsi="Calibri"/>
        </w:rPr>
      </w:pPr>
      <w:r w:rsidRPr="00965360">
        <w:rPr>
          <w:rFonts w:ascii="Calibri" w:hAnsi="Calibri"/>
        </w:rPr>
        <w:t>f)</w:t>
      </w:r>
      <w:r w:rsidRPr="00965360">
        <w:rPr>
          <w:rFonts w:ascii="Calibri" w:hAnsi="Calibri"/>
        </w:rPr>
        <w:tab/>
        <w:t>La travailleuse qui devient détentrice d’un poste à temps complet après le 1</w:t>
      </w:r>
      <w:r w:rsidRPr="00965360">
        <w:rPr>
          <w:rFonts w:ascii="Calibri" w:hAnsi="Calibri"/>
          <w:vertAlign w:val="superscript"/>
        </w:rPr>
        <w:t>er</w:t>
      </w:r>
      <w:r w:rsidRPr="00965360">
        <w:rPr>
          <w:rFonts w:ascii="Calibri" w:hAnsi="Calibri"/>
        </w:rPr>
        <w:t xml:space="preserve"> avril se voit créditer une banque de congés de maladie ou personnels au prorata du nombre de mois travaillés à temps complet entre sa date d’entrée en fonction et le 31 mars suivant.</w:t>
      </w:r>
    </w:p>
    <w:p w14:paraId="4C312BDF" w14:textId="77777777" w:rsidR="00725A89" w:rsidRPr="00965360" w:rsidRDefault="00725A89" w:rsidP="00725A89">
      <w:pPr>
        <w:tabs>
          <w:tab w:val="left" w:pos="0"/>
          <w:tab w:val="left" w:pos="1134"/>
        </w:tabs>
        <w:ind w:left="1418" w:hanging="284"/>
        <w:jc w:val="both"/>
        <w:rPr>
          <w:rFonts w:ascii="Calibri" w:hAnsi="Calibri"/>
          <w:b/>
        </w:rPr>
      </w:pPr>
    </w:p>
    <w:p w14:paraId="156CE594" w14:textId="77777777" w:rsidR="00725A89" w:rsidRPr="00965360" w:rsidRDefault="00725A89" w:rsidP="00725A89">
      <w:pPr>
        <w:ind w:left="1560" w:hanging="426"/>
        <w:jc w:val="both"/>
        <w:rPr>
          <w:rFonts w:ascii="Calibri" w:hAnsi="Calibri"/>
        </w:rPr>
      </w:pPr>
      <w:r w:rsidRPr="00965360">
        <w:rPr>
          <w:rFonts w:ascii="Calibri" w:hAnsi="Calibri"/>
        </w:rPr>
        <w:t>g)</w:t>
      </w:r>
      <w:r w:rsidRPr="00965360">
        <w:rPr>
          <w:rFonts w:ascii="Calibri" w:hAnsi="Calibri"/>
        </w:rPr>
        <w:tab/>
        <w:t>À l’exception des congés annuels et des périodes pendant lesquelles la travailleuse est appelée à siéger comme juré, la travailleuse qui s’absente pour plus de quatre (4) semaines consécutives voit sa banque de congés réduite, et ce, au prorata des mois travaillés dans l’année.</w:t>
      </w:r>
    </w:p>
    <w:p w14:paraId="0DB010E5" w14:textId="77777777" w:rsidR="004F74D7" w:rsidRDefault="004F74D7" w:rsidP="00847676">
      <w:pPr>
        <w:ind w:left="1134"/>
        <w:jc w:val="both"/>
        <w:rPr>
          <w:rFonts w:ascii="Calibri" w:hAnsi="Calibri"/>
        </w:rPr>
      </w:pPr>
    </w:p>
    <w:p w14:paraId="3684E886" w14:textId="77777777" w:rsidR="00725A89" w:rsidRPr="00847676" w:rsidRDefault="00725A89" w:rsidP="00847676">
      <w:pPr>
        <w:ind w:left="1134"/>
        <w:jc w:val="both"/>
        <w:rPr>
          <w:rFonts w:ascii="Calibri" w:hAnsi="Calibri"/>
        </w:rPr>
      </w:pPr>
    </w:p>
    <w:p w14:paraId="23D93386" w14:textId="77777777" w:rsidR="00267FB5" w:rsidRPr="003B5A39" w:rsidRDefault="00660571" w:rsidP="00233D26">
      <w:pPr>
        <w:pStyle w:val="Titre2"/>
      </w:pPr>
      <w:bookmarkStart w:id="230" w:name="_Toc521506441"/>
      <w:r w:rsidRPr="003B5A39">
        <w:t>20.3</w:t>
      </w:r>
      <w:r w:rsidR="00AC52A1" w:rsidRPr="003B5A39">
        <w:tab/>
      </w:r>
      <w:r w:rsidR="00564C2A" w:rsidRPr="003B5A39">
        <w:t>Remboursement de congés utilisés en trop</w:t>
      </w:r>
      <w:bookmarkEnd w:id="230"/>
    </w:p>
    <w:p w14:paraId="5E9A6329" w14:textId="77777777" w:rsidR="0099256A" w:rsidRPr="003B5A39" w:rsidRDefault="0099256A" w:rsidP="00847676">
      <w:pPr>
        <w:ind w:left="1134"/>
        <w:jc w:val="both"/>
        <w:rPr>
          <w:rFonts w:ascii="Calibri" w:hAnsi="Calibri"/>
        </w:rPr>
      </w:pPr>
    </w:p>
    <w:p w14:paraId="63DB00AC" w14:textId="77777777" w:rsidR="00725A89" w:rsidRPr="00965360" w:rsidRDefault="00725A89" w:rsidP="00725A89">
      <w:pPr>
        <w:ind w:left="1134"/>
        <w:jc w:val="both"/>
        <w:rPr>
          <w:rFonts w:ascii="Calibri" w:hAnsi="Calibri"/>
        </w:rPr>
      </w:pPr>
      <w:r w:rsidRPr="00965360">
        <w:rPr>
          <w:rFonts w:ascii="Calibri" w:hAnsi="Calibri"/>
        </w:rPr>
        <w:t>Les congés de maladie ou personnels qui ont été utilisés en trop au 31 mars de chaque année sont remboursés par la travailleuse au plus tard sur la paie suivant celle incluant le 31 mars. Dans le cas où il y a deux (2) jours ou plus à rembourser, la travailleuse et l’employeur peuvent convenir d’un mode différent de récupération.</w:t>
      </w:r>
    </w:p>
    <w:p w14:paraId="63B5AC16" w14:textId="77777777" w:rsidR="00904975" w:rsidRPr="003B5A39" w:rsidRDefault="00904975" w:rsidP="003972ED">
      <w:pPr>
        <w:ind w:left="1134"/>
        <w:jc w:val="both"/>
        <w:rPr>
          <w:rFonts w:ascii="Calibri" w:hAnsi="Calibri"/>
        </w:rPr>
      </w:pPr>
    </w:p>
    <w:p w14:paraId="4B97AD85" w14:textId="77777777" w:rsidR="002B00C4" w:rsidRPr="003B5A39" w:rsidRDefault="002B00C4" w:rsidP="003972ED">
      <w:pPr>
        <w:ind w:left="1134"/>
        <w:jc w:val="both"/>
        <w:rPr>
          <w:rFonts w:ascii="Calibri" w:hAnsi="Calibri"/>
        </w:rPr>
      </w:pPr>
    </w:p>
    <w:p w14:paraId="14E8A5E1" w14:textId="77777777" w:rsidR="002B00C4" w:rsidRPr="003B5A39" w:rsidRDefault="002B00C4" w:rsidP="00233D26">
      <w:pPr>
        <w:pStyle w:val="Titre2"/>
      </w:pPr>
      <w:bookmarkStart w:id="231" w:name="_Toc338316794"/>
      <w:bookmarkStart w:id="232" w:name="_Toc521506442"/>
      <w:r w:rsidRPr="003B5A39">
        <w:t>20.4</w:t>
      </w:r>
      <w:r w:rsidR="00660571" w:rsidRPr="003B5A39">
        <w:t xml:space="preserve"> </w:t>
      </w:r>
      <w:r w:rsidRPr="003B5A39">
        <w:tab/>
        <w:t>Fractionnement</w:t>
      </w:r>
      <w:bookmarkEnd w:id="231"/>
      <w:bookmarkEnd w:id="232"/>
    </w:p>
    <w:p w14:paraId="3C30650E" w14:textId="77777777" w:rsidR="002B00C4" w:rsidRPr="00847676" w:rsidRDefault="002B00C4" w:rsidP="00847676">
      <w:pPr>
        <w:ind w:left="1134"/>
        <w:jc w:val="both"/>
        <w:rPr>
          <w:rFonts w:ascii="Calibri" w:hAnsi="Calibri"/>
        </w:rPr>
      </w:pPr>
    </w:p>
    <w:p w14:paraId="27A1AC65" w14:textId="77777777" w:rsidR="00725A89" w:rsidRPr="00965360" w:rsidRDefault="00725A89" w:rsidP="00725A89">
      <w:pPr>
        <w:ind w:left="1134"/>
        <w:jc w:val="both"/>
        <w:rPr>
          <w:rFonts w:ascii="Calibri" w:hAnsi="Calibri"/>
        </w:rPr>
      </w:pPr>
      <w:r w:rsidRPr="00965360">
        <w:rPr>
          <w:rFonts w:ascii="Calibri" w:hAnsi="Calibri"/>
        </w:rPr>
        <w:t>Chacune de ces journées peut être fractionnée si l’employeur y consent, lequel ne peut refuser sans motif valable et sérieux.</w:t>
      </w:r>
    </w:p>
    <w:p w14:paraId="005F5E29" w14:textId="77777777" w:rsidR="002B00C4" w:rsidRDefault="002B00C4" w:rsidP="00847676">
      <w:pPr>
        <w:ind w:left="1134"/>
        <w:jc w:val="both"/>
        <w:rPr>
          <w:rFonts w:ascii="Calibri" w:hAnsi="Calibri"/>
        </w:rPr>
      </w:pPr>
    </w:p>
    <w:p w14:paraId="65ABF899" w14:textId="77777777" w:rsidR="00EB5288" w:rsidRPr="003B5A39" w:rsidRDefault="00EB5288" w:rsidP="00847676">
      <w:pPr>
        <w:ind w:left="1134"/>
        <w:jc w:val="both"/>
        <w:rPr>
          <w:rFonts w:ascii="Calibri" w:hAnsi="Calibri"/>
        </w:rPr>
      </w:pPr>
    </w:p>
    <w:p w14:paraId="116CFE25" w14:textId="77777777" w:rsidR="002B00C4" w:rsidRPr="003B5A39" w:rsidRDefault="002B00C4" w:rsidP="00233D26">
      <w:pPr>
        <w:pStyle w:val="Titre2"/>
      </w:pPr>
      <w:bookmarkStart w:id="233" w:name="_Toc338316795"/>
      <w:bookmarkStart w:id="234" w:name="_Toc521506443"/>
      <w:r w:rsidRPr="003B5A39">
        <w:t>20.5</w:t>
      </w:r>
      <w:r w:rsidR="00660571" w:rsidRPr="003B5A39">
        <w:t xml:space="preserve"> </w:t>
      </w:r>
      <w:r w:rsidRPr="003B5A39">
        <w:tab/>
        <w:t>Ajustement de départ</w:t>
      </w:r>
      <w:bookmarkEnd w:id="233"/>
      <w:bookmarkEnd w:id="234"/>
    </w:p>
    <w:p w14:paraId="1D5E9D45" w14:textId="77777777" w:rsidR="002B00C4" w:rsidRPr="00847676" w:rsidRDefault="002B00C4" w:rsidP="00847676">
      <w:pPr>
        <w:ind w:left="1134"/>
        <w:jc w:val="both"/>
        <w:rPr>
          <w:rFonts w:ascii="Calibri" w:hAnsi="Calibri"/>
        </w:rPr>
      </w:pPr>
    </w:p>
    <w:p w14:paraId="51C43303" w14:textId="77777777" w:rsidR="002B00C4" w:rsidRPr="003B5A39" w:rsidRDefault="002B00C4" w:rsidP="00847676">
      <w:pPr>
        <w:ind w:left="1134"/>
        <w:jc w:val="both"/>
        <w:rPr>
          <w:rFonts w:ascii="Calibri" w:hAnsi="Calibri"/>
        </w:rPr>
      </w:pPr>
      <w:r w:rsidRPr="003B5A39">
        <w:rPr>
          <w:rFonts w:ascii="Calibri" w:hAnsi="Calibri"/>
        </w:rPr>
        <w:t>En cas de départ définitif, le réajustement des jours de congé est effectué sur le dernier versement.</w:t>
      </w:r>
    </w:p>
    <w:p w14:paraId="6EE5D6D9" w14:textId="77777777" w:rsidR="002B00C4" w:rsidRPr="003B5A39" w:rsidRDefault="002B00C4" w:rsidP="00847676">
      <w:pPr>
        <w:ind w:left="1134"/>
        <w:jc w:val="both"/>
        <w:rPr>
          <w:rFonts w:ascii="Calibri" w:hAnsi="Calibri"/>
        </w:rPr>
      </w:pPr>
    </w:p>
    <w:p w14:paraId="02703E18" w14:textId="77777777" w:rsidR="002B00C4" w:rsidRDefault="002B00C4" w:rsidP="00847676">
      <w:pPr>
        <w:ind w:left="1134"/>
        <w:jc w:val="both"/>
        <w:rPr>
          <w:rFonts w:ascii="Calibri" w:hAnsi="Calibri"/>
        </w:rPr>
      </w:pPr>
      <w:bookmarkStart w:id="235" w:name="_Toc338316796"/>
    </w:p>
    <w:p w14:paraId="270ACA8E" w14:textId="77777777" w:rsidR="00EB5288" w:rsidRPr="00847676" w:rsidRDefault="00EB5288" w:rsidP="00847676">
      <w:pPr>
        <w:ind w:left="1134"/>
        <w:jc w:val="both"/>
        <w:rPr>
          <w:rFonts w:ascii="Calibri" w:hAnsi="Calibri"/>
        </w:rPr>
      </w:pPr>
    </w:p>
    <w:p w14:paraId="64096707" w14:textId="77777777" w:rsidR="002B00C4" w:rsidRPr="003B5A39" w:rsidRDefault="002B00C4" w:rsidP="00233D26">
      <w:pPr>
        <w:pStyle w:val="Titre2"/>
      </w:pPr>
      <w:bookmarkStart w:id="236" w:name="_Toc521506444"/>
      <w:r w:rsidRPr="003B5A39">
        <w:t>20.6</w:t>
      </w:r>
      <w:r w:rsidRPr="003B5A39">
        <w:tab/>
      </w:r>
      <w:r w:rsidR="00EB5288">
        <w:t>Billet</w:t>
      </w:r>
      <w:r w:rsidRPr="003B5A39">
        <w:t xml:space="preserve"> médical et motifs d’absence</w:t>
      </w:r>
      <w:bookmarkEnd w:id="235"/>
      <w:bookmarkEnd w:id="236"/>
    </w:p>
    <w:p w14:paraId="57C26649" w14:textId="77777777" w:rsidR="002B00C4" w:rsidRPr="00847676" w:rsidRDefault="002B00C4" w:rsidP="00847676">
      <w:pPr>
        <w:ind w:left="1134"/>
        <w:jc w:val="both"/>
        <w:rPr>
          <w:rFonts w:ascii="Calibri" w:hAnsi="Calibri"/>
        </w:rPr>
      </w:pPr>
    </w:p>
    <w:p w14:paraId="57DAEA31" w14:textId="77777777" w:rsidR="002B00C4" w:rsidRDefault="002B00C4" w:rsidP="00847676">
      <w:pPr>
        <w:ind w:left="1134"/>
        <w:jc w:val="both"/>
        <w:rPr>
          <w:rFonts w:ascii="Calibri" w:hAnsi="Calibri"/>
        </w:rPr>
      </w:pPr>
      <w:r w:rsidRPr="003B5A39">
        <w:rPr>
          <w:rFonts w:ascii="Calibri" w:hAnsi="Calibri"/>
        </w:rPr>
        <w:t xml:space="preserve">Lorsque </w:t>
      </w:r>
      <w:r w:rsidR="00E15F50" w:rsidRPr="003B5A39">
        <w:rPr>
          <w:rFonts w:ascii="Calibri" w:hAnsi="Calibri"/>
        </w:rPr>
        <w:t>l'absence pour cause de maladie excède trois (3) jours ouvrables consécutifs ou s’il a un doute raisonnable, l'employeur peut exiger un billet médical attestant la nature et la durée de la maladie de la part de la travailleuse absente.</w:t>
      </w:r>
    </w:p>
    <w:p w14:paraId="04573451" w14:textId="77777777" w:rsidR="00EB5288" w:rsidRDefault="00EB5288" w:rsidP="00847676">
      <w:pPr>
        <w:ind w:left="1134"/>
        <w:jc w:val="both"/>
        <w:rPr>
          <w:rFonts w:ascii="Calibri" w:hAnsi="Calibri"/>
        </w:rPr>
      </w:pPr>
    </w:p>
    <w:p w14:paraId="207ECB17" w14:textId="77777777" w:rsidR="00EB5288" w:rsidRPr="003B5A39" w:rsidRDefault="00EB5288" w:rsidP="00847676">
      <w:pPr>
        <w:ind w:left="1134"/>
        <w:jc w:val="both"/>
        <w:rPr>
          <w:rFonts w:ascii="Calibri" w:hAnsi="Calibri"/>
        </w:rPr>
      </w:pPr>
    </w:p>
    <w:p w14:paraId="3B41E5A8" w14:textId="77777777" w:rsidR="00564C2A" w:rsidRPr="003B5A39" w:rsidRDefault="00660571" w:rsidP="00233D26">
      <w:pPr>
        <w:pStyle w:val="Titre2"/>
      </w:pPr>
      <w:bookmarkStart w:id="237" w:name="_Toc521506445"/>
      <w:r w:rsidRPr="003B5A39">
        <w:t xml:space="preserve">20.7 </w:t>
      </w:r>
      <w:r w:rsidR="00564C2A" w:rsidRPr="003B5A39">
        <w:tab/>
        <w:t>Congé pour obligations familiales</w:t>
      </w:r>
      <w:bookmarkEnd w:id="237"/>
    </w:p>
    <w:p w14:paraId="6A142FA0" w14:textId="77777777" w:rsidR="00564C2A" w:rsidRPr="00847676" w:rsidRDefault="00564C2A" w:rsidP="00847676">
      <w:pPr>
        <w:ind w:left="1134"/>
        <w:jc w:val="both"/>
        <w:rPr>
          <w:rFonts w:ascii="Calibri" w:hAnsi="Calibri"/>
        </w:rPr>
      </w:pPr>
    </w:p>
    <w:p w14:paraId="237405E9" w14:textId="77777777" w:rsidR="00E15F50" w:rsidRPr="00EB5288" w:rsidRDefault="00EB5288" w:rsidP="00EB5288">
      <w:pPr>
        <w:ind w:left="1560" w:hanging="426"/>
        <w:jc w:val="both"/>
        <w:rPr>
          <w:rFonts w:asciiTheme="minorHAnsi" w:hAnsiTheme="minorHAnsi"/>
        </w:rPr>
      </w:pPr>
      <w:r w:rsidRPr="00EB5288">
        <w:rPr>
          <w:rFonts w:asciiTheme="minorHAnsi" w:hAnsiTheme="minorHAnsi"/>
        </w:rPr>
        <w:t>a)</w:t>
      </w:r>
      <w:r w:rsidRPr="00EB5288">
        <w:rPr>
          <w:rFonts w:asciiTheme="minorHAnsi" w:hAnsiTheme="minorHAnsi"/>
        </w:rPr>
        <w:tab/>
      </w:r>
      <w:r w:rsidR="00E15F50" w:rsidRPr="00EB5288">
        <w:rPr>
          <w:rFonts w:asciiTheme="minorHAnsi" w:hAnsiTheme="minorHAnsi"/>
        </w:rPr>
        <w:t>Une travailleuse peut s’absenter du travail, pendant dix (10) journées sans salaire par année pour remplir des obligations reliées à la garde, à la santé ou à l’éducation de son enfant ou de l’enfant de son conjoint, ou en raison de l’état de santé de son conjoint, de son père, de sa mère, d’un frère, d’une sœur ou de l’un de ses grands-parents.</w:t>
      </w:r>
    </w:p>
    <w:p w14:paraId="35138DFE" w14:textId="77777777" w:rsidR="00EB5288" w:rsidRDefault="00EB5288" w:rsidP="00EB5288">
      <w:pPr>
        <w:pStyle w:val="Paragraphedeliste"/>
        <w:ind w:left="1560" w:hanging="426"/>
        <w:contextualSpacing w:val="0"/>
        <w:jc w:val="both"/>
        <w:rPr>
          <w:rFonts w:asciiTheme="minorHAnsi" w:hAnsiTheme="minorHAnsi"/>
        </w:rPr>
      </w:pPr>
    </w:p>
    <w:p w14:paraId="4A3B14A7" w14:textId="77777777" w:rsidR="00E15F50" w:rsidRPr="00EB5288" w:rsidRDefault="00EB5288" w:rsidP="00EB5288">
      <w:pPr>
        <w:pStyle w:val="Paragraphedeliste"/>
        <w:ind w:left="1560" w:hanging="426"/>
        <w:contextualSpacing w:val="0"/>
        <w:jc w:val="both"/>
        <w:rPr>
          <w:rFonts w:asciiTheme="minorHAnsi" w:hAnsiTheme="minorHAnsi"/>
        </w:rPr>
      </w:pPr>
      <w:r>
        <w:rPr>
          <w:rFonts w:asciiTheme="minorHAnsi" w:hAnsiTheme="minorHAnsi"/>
        </w:rPr>
        <w:t>b)</w:t>
      </w:r>
      <w:r>
        <w:rPr>
          <w:rFonts w:asciiTheme="minorHAnsi" w:hAnsiTheme="minorHAnsi"/>
        </w:rPr>
        <w:tab/>
      </w:r>
      <w:r w:rsidR="00E15F50" w:rsidRPr="00EB5288">
        <w:rPr>
          <w:rFonts w:asciiTheme="minorHAnsi" w:hAnsiTheme="minorHAnsi"/>
        </w:rPr>
        <w:t>Ce congé peut être fractionné en demi-journée si l’employeur y consent, lequel ne peut refuser sans motif valable et sérieux.</w:t>
      </w:r>
    </w:p>
    <w:p w14:paraId="57941A2A" w14:textId="77777777" w:rsidR="00EB5288" w:rsidRDefault="00EB5288" w:rsidP="00EB5288">
      <w:pPr>
        <w:ind w:left="1560" w:hanging="426"/>
        <w:jc w:val="both"/>
        <w:rPr>
          <w:rFonts w:asciiTheme="minorHAnsi" w:hAnsiTheme="minorHAnsi"/>
        </w:rPr>
      </w:pPr>
    </w:p>
    <w:p w14:paraId="67BCB2BE" w14:textId="77777777" w:rsidR="00E15F50" w:rsidRPr="00EB5288" w:rsidRDefault="00EB5288" w:rsidP="00EB5288">
      <w:pPr>
        <w:ind w:left="1560" w:hanging="426"/>
        <w:jc w:val="both"/>
        <w:rPr>
          <w:rFonts w:asciiTheme="minorHAnsi" w:hAnsiTheme="minorHAnsi"/>
        </w:rPr>
      </w:pPr>
      <w:r w:rsidRPr="00EB5288">
        <w:rPr>
          <w:rFonts w:asciiTheme="minorHAnsi" w:hAnsiTheme="minorHAnsi"/>
        </w:rPr>
        <w:t>c)</w:t>
      </w:r>
      <w:r w:rsidRPr="00EB5288">
        <w:rPr>
          <w:rFonts w:asciiTheme="minorHAnsi" w:hAnsiTheme="minorHAnsi"/>
        </w:rPr>
        <w:tab/>
      </w:r>
      <w:r w:rsidR="00E15F50" w:rsidRPr="00EB5288">
        <w:rPr>
          <w:rFonts w:asciiTheme="minorHAnsi" w:hAnsiTheme="minorHAnsi"/>
        </w:rPr>
        <w:t>Ces journées ne peuvent être assimilées à des congés de maladie ou personnels, et l’employeur ne peut en aucun cas exiger la prise du congé personnel avant la prise du congé pour obligations familiales.</w:t>
      </w:r>
    </w:p>
    <w:p w14:paraId="4D221C08" w14:textId="77777777" w:rsidR="00EB5288" w:rsidRDefault="00EB5288" w:rsidP="00EB5288">
      <w:pPr>
        <w:ind w:left="1560" w:hanging="426"/>
        <w:jc w:val="both"/>
        <w:rPr>
          <w:rFonts w:asciiTheme="minorHAnsi" w:hAnsiTheme="minorHAnsi"/>
        </w:rPr>
      </w:pPr>
    </w:p>
    <w:p w14:paraId="309A4629" w14:textId="77777777" w:rsidR="00904975" w:rsidRDefault="00EB5288" w:rsidP="00EB5288">
      <w:pPr>
        <w:ind w:left="1560" w:hanging="426"/>
        <w:jc w:val="both"/>
        <w:rPr>
          <w:rFonts w:asciiTheme="minorHAnsi" w:hAnsiTheme="minorHAnsi"/>
        </w:rPr>
      </w:pPr>
      <w:r>
        <w:rPr>
          <w:rFonts w:asciiTheme="minorHAnsi" w:hAnsiTheme="minorHAnsi"/>
        </w:rPr>
        <w:t>d)</w:t>
      </w:r>
      <w:r>
        <w:rPr>
          <w:rFonts w:asciiTheme="minorHAnsi" w:hAnsiTheme="minorHAnsi"/>
        </w:rPr>
        <w:tab/>
      </w:r>
      <w:r w:rsidR="00E15F50" w:rsidRPr="003B5A39">
        <w:rPr>
          <w:rFonts w:asciiTheme="minorHAnsi" w:hAnsiTheme="minorHAnsi"/>
        </w:rPr>
        <w:t>Lors de la prise d’un congé pour obligations familiales, la travailleuse peut, à son choix, utiliser sa banque de congés de maladie ou personnels ou prendre un congé sans salaire.</w:t>
      </w:r>
    </w:p>
    <w:p w14:paraId="298251E9" w14:textId="77777777" w:rsidR="00EB5288" w:rsidRPr="00735C05" w:rsidRDefault="00EB5288" w:rsidP="00735C05">
      <w:pPr>
        <w:ind w:left="1560" w:hanging="426"/>
        <w:jc w:val="both"/>
        <w:rPr>
          <w:rFonts w:ascii="Calibri" w:hAnsi="Calibri" w:cs="Calibri"/>
        </w:rPr>
      </w:pPr>
    </w:p>
    <w:p w14:paraId="078D2845" w14:textId="77777777" w:rsidR="00EB5288" w:rsidRPr="00735C05" w:rsidRDefault="00EB5288" w:rsidP="00735C05">
      <w:pPr>
        <w:ind w:left="1560" w:hanging="426"/>
        <w:jc w:val="both"/>
        <w:rPr>
          <w:rFonts w:ascii="Calibri" w:hAnsi="Calibri" w:cs="Calibri"/>
        </w:rPr>
      </w:pPr>
    </w:p>
    <w:p w14:paraId="4D4EA3A0" w14:textId="77777777" w:rsidR="00267FB5" w:rsidRPr="003B5A39" w:rsidRDefault="003D16DA" w:rsidP="00233D26">
      <w:pPr>
        <w:pStyle w:val="Titre1"/>
      </w:pPr>
      <w:r w:rsidRPr="003B5A39">
        <w:br w:type="page"/>
      </w:r>
      <w:bookmarkStart w:id="238" w:name="_Toc521506446"/>
      <w:r w:rsidR="00AF3037" w:rsidRPr="003B5A39">
        <w:t>ARTICLE </w:t>
      </w:r>
      <w:r w:rsidR="00660571" w:rsidRPr="003B5A39">
        <w:t>21</w:t>
      </w:r>
      <w:r w:rsidRPr="003B5A39">
        <w:tab/>
      </w:r>
      <w:r w:rsidR="00267FB5" w:rsidRPr="003B5A39">
        <w:t>CONGÉS SOCIAUX</w:t>
      </w:r>
      <w:bookmarkEnd w:id="238"/>
    </w:p>
    <w:p w14:paraId="5CE812AE" w14:textId="77777777" w:rsidR="00267FB5" w:rsidRPr="00735C05" w:rsidRDefault="00267FB5" w:rsidP="003D310C">
      <w:pPr>
        <w:ind w:left="1134"/>
        <w:jc w:val="both"/>
        <w:rPr>
          <w:rFonts w:ascii="Calibri" w:hAnsi="Calibri" w:cs="Calibri"/>
        </w:rPr>
      </w:pPr>
    </w:p>
    <w:p w14:paraId="4E218A15" w14:textId="77777777" w:rsidR="00DB3CB0" w:rsidRPr="003B5A39" w:rsidRDefault="00660571" w:rsidP="00233D26">
      <w:pPr>
        <w:pStyle w:val="Titre2"/>
      </w:pPr>
      <w:bookmarkStart w:id="239" w:name="_Toc332030033"/>
      <w:bookmarkStart w:id="240" w:name="_Toc338316799"/>
      <w:bookmarkStart w:id="241" w:name="_Toc521506447"/>
      <w:bookmarkStart w:id="242" w:name="_Toc138044291"/>
      <w:bookmarkStart w:id="243" w:name="_Toc139791748"/>
      <w:bookmarkStart w:id="244" w:name="_Toc139862850"/>
      <w:bookmarkStart w:id="245" w:name="_Toc140379445"/>
      <w:bookmarkStart w:id="246" w:name="_Toc147743291"/>
      <w:bookmarkStart w:id="247" w:name="_Toc147805446"/>
      <w:r w:rsidRPr="003B5A39">
        <w:t xml:space="preserve">21.1 </w:t>
      </w:r>
      <w:r w:rsidR="00DB3CB0" w:rsidRPr="003B5A39">
        <w:tab/>
        <w:t>Énumération des congés sociaux</w:t>
      </w:r>
      <w:bookmarkEnd w:id="239"/>
      <w:bookmarkEnd w:id="240"/>
      <w:bookmarkEnd w:id="241"/>
      <w:r w:rsidR="00DB3CB0" w:rsidRPr="003B5A39">
        <w:t xml:space="preserve"> </w:t>
      </w:r>
    </w:p>
    <w:p w14:paraId="77BB1E8B" w14:textId="77777777" w:rsidR="00DB3CB0" w:rsidRPr="00735C05" w:rsidRDefault="00DB3CB0" w:rsidP="003D310C">
      <w:pPr>
        <w:ind w:left="1134"/>
        <w:jc w:val="both"/>
        <w:rPr>
          <w:rFonts w:ascii="Calibri" w:hAnsi="Calibri" w:cs="Calibri"/>
        </w:rPr>
      </w:pPr>
    </w:p>
    <w:p w14:paraId="608FAF4F" w14:textId="77777777" w:rsidR="00DB3CB0" w:rsidRPr="00735C05" w:rsidRDefault="00DB3CB0" w:rsidP="00735C05">
      <w:pPr>
        <w:ind w:left="1134"/>
        <w:jc w:val="both"/>
        <w:rPr>
          <w:rFonts w:ascii="Calibri" w:hAnsi="Calibri" w:cs="Calibri"/>
        </w:rPr>
      </w:pPr>
      <w:r w:rsidRPr="00735C05">
        <w:rPr>
          <w:rFonts w:ascii="Calibri" w:hAnsi="Calibri" w:cs="Calibri"/>
        </w:rPr>
        <w:t xml:space="preserve">Toute travailleuse a droit à des congés sociaux sans perte de traitement, à l’exception de la travailleuse occasionnelle référée par une agence de personnel travaillant moins de cinq (5) jours consécutifs. Ces congés sociaux sont attribués dans les cas et selon les modalités suivantes : </w:t>
      </w:r>
    </w:p>
    <w:p w14:paraId="03454A70" w14:textId="77777777" w:rsidR="00DB3CB0" w:rsidRPr="00735C05" w:rsidRDefault="00DB3CB0" w:rsidP="003D310C">
      <w:pPr>
        <w:ind w:left="1134"/>
        <w:jc w:val="both"/>
        <w:rPr>
          <w:rFonts w:ascii="Calibri" w:hAnsi="Calibri" w:cs="Calibri"/>
        </w:rPr>
      </w:pPr>
    </w:p>
    <w:p w14:paraId="14454AE9" w14:textId="77777777" w:rsidR="00DB3CB0" w:rsidRPr="00735C05" w:rsidRDefault="00DB3CB0" w:rsidP="00735C05">
      <w:pPr>
        <w:ind w:left="1560" w:hanging="426"/>
        <w:jc w:val="both"/>
        <w:rPr>
          <w:rFonts w:ascii="Calibri" w:hAnsi="Calibri" w:cs="Calibri"/>
        </w:rPr>
      </w:pPr>
      <w:r w:rsidRPr="00735C05">
        <w:rPr>
          <w:rFonts w:ascii="Calibri" w:hAnsi="Calibri" w:cs="Calibri"/>
        </w:rPr>
        <w:t>a)</w:t>
      </w:r>
      <w:r w:rsidRPr="00735C05">
        <w:rPr>
          <w:rFonts w:ascii="Calibri" w:hAnsi="Calibri" w:cs="Calibri"/>
        </w:rPr>
        <w:tab/>
      </w:r>
      <w:r w:rsidRPr="00735C05">
        <w:rPr>
          <w:rFonts w:ascii="Calibri" w:hAnsi="Calibri" w:cs="Calibri"/>
          <w:u w:val="single"/>
        </w:rPr>
        <w:t>Décès</w:t>
      </w:r>
    </w:p>
    <w:p w14:paraId="4157842B" w14:textId="77777777" w:rsidR="003D310C" w:rsidRDefault="003D310C" w:rsidP="00735C05">
      <w:pPr>
        <w:ind w:left="1984" w:hanging="425"/>
        <w:jc w:val="both"/>
        <w:rPr>
          <w:rFonts w:ascii="Calibri" w:hAnsi="Calibri"/>
        </w:rPr>
      </w:pPr>
    </w:p>
    <w:p w14:paraId="557646F4" w14:textId="77777777" w:rsidR="00DB3CB0" w:rsidRPr="003B5A39" w:rsidRDefault="00DB3CB0" w:rsidP="003D310C">
      <w:pPr>
        <w:ind w:left="1984" w:hanging="425"/>
        <w:jc w:val="both"/>
        <w:rPr>
          <w:rFonts w:ascii="Calibri" w:hAnsi="Calibri"/>
        </w:rPr>
      </w:pPr>
      <w:r w:rsidRPr="003B5A39">
        <w:rPr>
          <w:rFonts w:ascii="Calibri" w:hAnsi="Calibri"/>
        </w:rPr>
        <w:t>1.</w:t>
      </w:r>
      <w:r w:rsidRPr="003B5A39">
        <w:rPr>
          <w:rFonts w:ascii="Calibri" w:hAnsi="Calibri"/>
        </w:rPr>
        <w:tab/>
        <w:t>Du conjoint, de son enfant ou de l'enfant de son conjoint : cinq (5) jours ouvrables.</w:t>
      </w:r>
    </w:p>
    <w:p w14:paraId="358CD69B" w14:textId="77777777" w:rsidR="003D310C" w:rsidRDefault="003D310C" w:rsidP="003D310C">
      <w:pPr>
        <w:ind w:left="1984" w:hanging="425"/>
        <w:jc w:val="both"/>
        <w:rPr>
          <w:rFonts w:ascii="Calibri" w:hAnsi="Calibri"/>
        </w:rPr>
      </w:pPr>
    </w:p>
    <w:p w14:paraId="7711DB96" w14:textId="77777777" w:rsidR="00DB3CB0" w:rsidRPr="003B5A39" w:rsidRDefault="00DB3CB0" w:rsidP="003D310C">
      <w:pPr>
        <w:ind w:left="1984" w:hanging="425"/>
        <w:jc w:val="both"/>
        <w:rPr>
          <w:rFonts w:ascii="Calibri" w:hAnsi="Calibri"/>
        </w:rPr>
      </w:pPr>
      <w:r w:rsidRPr="003B5A39">
        <w:rPr>
          <w:rFonts w:ascii="Calibri" w:hAnsi="Calibri"/>
        </w:rPr>
        <w:t>2.</w:t>
      </w:r>
      <w:r w:rsidRPr="003B5A39">
        <w:rPr>
          <w:rFonts w:ascii="Calibri" w:hAnsi="Calibri"/>
        </w:rPr>
        <w:tab/>
        <w:t xml:space="preserve">Du père, </w:t>
      </w:r>
      <w:r w:rsidR="00434094" w:rsidRPr="003B5A39">
        <w:rPr>
          <w:rFonts w:ascii="Calibri" w:hAnsi="Calibri"/>
        </w:rPr>
        <w:t>de la mère (reconnus légalement) : quatre (4) jours ouvrables consécutifs.</w:t>
      </w:r>
    </w:p>
    <w:p w14:paraId="0321FD2F" w14:textId="77777777" w:rsidR="003D310C" w:rsidRDefault="003D310C" w:rsidP="003D310C">
      <w:pPr>
        <w:ind w:left="1984" w:hanging="425"/>
        <w:jc w:val="both"/>
        <w:rPr>
          <w:rFonts w:ascii="Calibri" w:hAnsi="Calibri"/>
        </w:rPr>
      </w:pPr>
    </w:p>
    <w:p w14:paraId="49FAB8EF" w14:textId="77777777" w:rsidR="00DB3CB0" w:rsidRPr="003B5A39" w:rsidRDefault="00DB3CB0" w:rsidP="003D310C">
      <w:pPr>
        <w:ind w:left="1984" w:hanging="425"/>
        <w:jc w:val="both"/>
        <w:rPr>
          <w:rFonts w:ascii="Calibri" w:hAnsi="Calibri"/>
        </w:rPr>
      </w:pPr>
      <w:r w:rsidRPr="003B5A39">
        <w:rPr>
          <w:rFonts w:ascii="Calibri" w:hAnsi="Calibri"/>
        </w:rPr>
        <w:t>3.</w:t>
      </w:r>
      <w:r w:rsidRPr="003B5A39">
        <w:rPr>
          <w:rFonts w:ascii="Calibri" w:hAnsi="Calibri"/>
        </w:rPr>
        <w:tab/>
      </w:r>
      <w:r w:rsidR="00434094" w:rsidRPr="003B5A39">
        <w:rPr>
          <w:rFonts w:ascii="Calibri" w:hAnsi="Calibri"/>
        </w:rPr>
        <w:t>D’un frère ou d'une sœur, d’un des petits-enfants ou du père ou de la mère de ses enfants mineurs : trois (3) jours ouvrables consécutifs.</w:t>
      </w:r>
    </w:p>
    <w:p w14:paraId="32957FE5" w14:textId="77777777" w:rsidR="003D310C" w:rsidRDefault="003D310C" w:rsidP="003D310C">
      <w:pPr>
        <w:ind w:left="1984" w:hanging="425"/>
        <w:jc w:val="both"/>
        <w:rPr>
          <w:rFonts w:ascii="Calibri" w:hAnsi="Calibri"/>
        </w:rPr>
      </w:pPr>
    </w:p>
    <w:p w14:paraId="2C584138" w14:textId="77777777" w:rsidR="00DB3CB0" w:rsidRPr="003B5A39" w:rsidRDefault="00DB3CB0" w:rsidP="003D310C">
      <w:pPr>
        <w:ind w:left="1984" w:hanging="425"/>
        <w:jc w:val="both"/>
        <w:rPr>
          <w:rFonts w:ascii="Calibri" w:hAnsi="Calibri"/>
        </w:rPr>
      </w:pPr>
      <w:r w:rsidRPr="003B5A39">
        <w:rPr>
          <w:rFonts w:ascii="Calibri" w:hAnsi="Calibri"/>
        </w:rPr>
        <w:t>4.</w:t>
      </w:r>
      <w:r w:rsidRPr="003B5A39">
        <w:rPr>
          <w:rFonts w:ascii="Calibri" w:hAnsi="Calibri"/>
        </w:rPr>
        <w:tab/>
      </w:r>
      <w:r w:rsidR="00434094" w:rsidRPr="003B5A39">
        <w:rPr>
          <w:rFonts w:ascii="Calibri" w:hAnsi="Calibri"/>
        </w:rPr>
        <w:t>Du père du conjoint, de la mère du conjoint, du gendre, de la bru, d'un beau-frère, d'une belle-sœur, d'un des grands-parents : deux (2) jours ouvrables consécutifs.</w:t>
      </w:r>
    </w:p>
    <w:p w14:paraId="50CAD0B1" w14:textId="77777777" w:rsidR="003D310C" w:rsidRDefault="003D310C" w:rsidP="003D310C">
      <w:pPr>
        <w:ind w:left="1984" w:hanging="425"/>
        <w:jc w:val="both"/>
        <w:rPr>
          <w:rFonts w:ascii="Calibri" w:hAnsi="Calibri"/>
        </w:rPr>
      </w:pPr>
    </w:p>
    <w:p w14:paraId="0FB4FDDB" w14:textId="77777777" w:rsidR="00434094" w:rsidRPr="003B5A39" w:rsidRDefault="00DB3CB0" w:rsidP="003D310C">
      <w:pPr>
        <w:ind w:left="1984" w:hanging="425"/>
        <w:jc w:val="both"/>
        <w:rPr>
          <w:rFonts w:ascii="Calibri" w:hAnsi="Calibri"/>
        </w:rPr>
      </w:pPr>
      <w:r w:rsidRPr="003B5A39">
        <w:rPr>
          <w:rFonts w:ascii="Calibri" w:hAnsi="Calibri"/>
        </w:rPr>
        <w:t>5.</w:t>
      </w:r>
      <w:r w:rsidRPr="003B5A39">
        <w:rPr>
          <w:rFonts w:ascii="Calibri" w:hAnsi="Calibri"/>
        </w:rPr>
        <w:tab/>
      </w:r>
      <w:r w:rsidR="00434094" w:rsidRPr="003B5A39">
        <w:rPr>
          <w:rFonts w:ascii="Calibri" w:hAnsi="Calibri"/>
        </w:rPr>
        <w:t>La travailleuse qui assiste aux funérailles a droit à une (1) journée additionnelle aux congés prévus aux clauses 21.1 a) 1 à 21.1 a) 3 si celles-ci ont lieu à plus de deux cent quarante (240) kilomètres du lieu de sa résidence.</w:t>
      </w:r>
    </w:p>
    <w:p w14:paraId="2D7B6F16" w14:textId="77777777" w:rsidR="003D310C" w:rsidRDefault="003D310C" w:rsidP="003D310C">
      <w:pPr>
        <w:ind w:left="1984" w:hanging="425"/>
        <w:jc w:val="both"/>
        <w:rPr>
          <w:rFonts w:ascii="Calibri" w:hAnsi="Calibri"/>
        </w:rPr>
      </w:pPr>
    </w:p>
    <w:p w14:paraId="73615F21" w14:textId="77777777" w:rsidR="00434094" w:rsidRPr="003B5A39" w:rsidRDefault="00434094" w:rsidP="003D310C">
      <w:pPr>
        <w:ind w:left="1984" w:hanging="425"/>
        <w:jc w:val="both"/>
        <w:rPr>
          <w:rFonts w:ascii="Calibri" w:hAnsi="Calibri"/>
        </w:rPr>
      </w:pPr>
      <w:r w:rsidRPr="003B5A39">
        <w:rPr>
          <w:rFonts w:ascii="Calibri" w:hAnsi="Calibri"/>
        </w:rPr>
        <w:t>6.</w:t>
      </w:r>
      <w:r w:rsidRPr="003B5A39">
        <w:rPr>
          <w:rFonts w:ascii="Calibri" w:hAnsi="Calibri"/>
        </w:rPr>
        <w:tab/>
        <w:t>Ces congés peuvent être reportés ou divisés en deux (2) périodes en cas de crémation ou d’enterrement reporté. Dans ce cas, la travailleuse avise l’employeur vingt-quatre (24) heures à l’avance de la prise de ces congés.</w:t>
      </w:r>
    </w:p>
    <w:p w14:paraId="798B6168" w14:textId="77777777" w:rsidR="00DB3CB0" w:rsidRPr="003D310C" w:rsidRDefault="00DB3CB0" w:rsidP="003D310C">
      <w:pPr>
        <w:ind w:left="1560" w:hanging="426"/>
        <w:jc w:val="both"/>
        <w:rPr>
          <w:rFonts w:ascii="Calibri" w:hAnsi="Calibri" w:cs="Calibri"/>
        </w:rPr>
      </w:pPr>
    </w:p>
    <w:p w14:paraId="7324CCB0" w14:textId="77777777" w:rsidR="00DB3CB0" w:rsidRPr="003B5A39" w:rsidRDefault="00DB3CB0" w:rsidP="003D310C">
      <w:pPr>
        <w:ind w:left="1560" w:hanging="426"/>
        <w:jc w:val="both"/>
        <w:rPr>
          <w:rFonts w:ascii="Calibri" w:hAnsi="Calibri"/>
          <w:bCs w:val="0"/>
        </w:rPr>
      </w:pPr>
      <w:r w:rsidRPr="003B5A39">
        <w:rPr>
          <w:rFonts w:ascii="Calibri" w:hAnsi="Calibri"/>
        </w:rPr>
        <w:t>b)</w:t>
      </w:r>
      <w:r w:rsidRPr="003B5A39">
        <w:rPr>
          <w:rFonts w:ascii="Calibri" w:hAnsi="Calibri"/>
        </w:rPr>
        <w:tab/>
      </w:r>
      <w:r w:rsidRPr="003B5A39">
        <w:rPr>
          <w:rFonts w:ascii="Calibri" w:hAnsi="Calibri"/>
          <w:u w:val="single"/>
        </w:rPr>
        <w:t>Mariage</w:t>
      </w:r>
    </w:p>
    <w:p w14:paraId="65CD6A28" w14:textId="77777777" w:rsidR="003D310C" w:rsidRDefault="003D310C" w:rsidP="003D310C">
      <w:pPr>
        <w:ind w:left="1984" w:hanging="425"/>
        <w:jc w:val="both"/>
        <w:rPr>
          <w:rFonts w:ascii="Calibri" w:hAnsi="Calibri"/>
        </w:rPr>
      </w:pPr>
    </w:p>
    <w:p w14:paraId="146E61DE" w14:textId="77777777" w:rsidR="00DB3CB0" w:rsidRPr="003B5A39" w:rsidRDefault="00DB3CB0" w:rsidP="003D310C">
      <w:pPr>
        <w:ind w:left="1984" w:hanging="425"/>
        <w:jc w:val="both"/>
        <w:rPr>
          <w:rFonts w:ascii="Calibri" w:hAnsi="Calibri"/>
        </w:rPr>
      </w:pPr>
      <w:r w:rsidRPr="003B5A39">
        <w:rPr>
          <w:rFonts w:ascii="Calibri" w:hAnsi="Calibri"/>
        </w:rPr>
        <w:t>1.</w:t>
      </w:r>
      <w:r w:rsidRPr="003B5A39">
        <w:rPr>
          <w:rFonts w:ascii="Calibri" w:hAnsi="Calibri"/>
        </w:rPr>
        <w:tab/>
        <w:t>À l’occasion du mariage de la travailleuse : deux (2) jours.</w:t>
      </w:r>
    </w:p>
    <w:p w14:paraId="69AD3340" w14:textId="77777777" w:rsidR="003D310C" w:rsidRDefault="003D310C" w:rsidP="003D310C">
      <w:pPr>
        <w:ind w:left="1984" w:hanging="425"/>
        <w:jc w:val="both"/>
        <w:rPr>
          <w:rFonts w:ascii="Calibri" w:hAnsi="Calibri"/>
        </w:rPr>
      </w:pPr>
    </w:p>
    <w:p w14:paraId="34940188" w14:textId="77777777" w:rsidR="00DB3CB0" w:rsidRPr="003B5A39" w:rsidRDefault="00DB3CB0" w:rsidP="003D310C">
      <w:pPr>
        <w:ind w:left="1984" w:hanging="425"/>
        <w:jc w:val="both"/>
        <w:rPr>
          <w:rFonts w:ascii="Calibri" w:hAnsi="Calibri"/>
        </w:rPr>
      </w:pPr>
      <w:r w:rsidRPr="003B5A39">
        <w:rPr>
          <w:rFonts w:ascii="Calibri" w:hAnsi="Calibri"/>
        </w:rPr>
        <w:t>2.</w:t>
      </w:r>
      <w:r w:rsidRPr="003B5A39">
        <w:rPr>
          <w:rFonts w:ascii="Calibri" w:hAnsi="Calibri"/>
        </w:rPr>
        <w:tab/>
        <w:t>Le jour du mariage du père de la travailleuse, de sa mère, de son frère, de sa sœur ou de l'un de ses enfants lorsque celui-ci a lieu un jour ouvrable </w:t>
      </w:r>
      <w:r w:rsidR="000D6FED" w:rsidRPr="003B5A39">
        <w:rPr>
          <w:rFonts w:ascii="Calibri" w:hAnsi="Calibri"/>
        </w:rPr>
        <w:t>et qu’elle y assiste.</w:t>
      </w:r>
    </w:p>
    <w:p w14:paraId="2D0B8BBC" w14:textId="77777777" w:rsidR="00DB3CB0" w:rsidRPr="003B5A39" w:rsidRDefault="00DB3CB0" w:rsidP="003D310C">
      <w:pPr>
        <w:ind w:left="1560" w:hanging="426"/>
        <w:jc w:val="both"/>
        <w:rPr>
          <w:rFonts w:ascii="Calibri" w:hAnsi="Calibri"/>
        </w:rPr>
      </w:pPr>
      <w:r w:rsidRPr="003B5A39">
        <w:rPr>
          <w:rFonts w:ascii="Calibri" w:hAnsi="Calibri"/>
        </w:rPr>
        <w:t>c)</w:t>
      </w:r>
      <w:r w:rsidRPr="003B5A39">
        <w:rPr>
          <w:rFonts w:ascii="Calibri" w:hAnsi="Calibri"/>
        </w:rPr>
        <w:tab/>
      </w:r>
      <w:r w:rsidRPr="003D310C">
        <w:rPr>
          <w:rFonts w:ascii="Calibri" w:hAnsi="Calibri"/>
          <w:u w:val="single"/>
        </w:rPr>
        <w:t>Déménagement</w:t>
      </w:r>
    </w:p>
    <w:p w14:paraId="2EFC7028" w14:textId="77777777" w:rsidR="003D310C" w:rsidRPr="003D310C" w:rsidRDefault="003D310C" w:rsidP="003D310C">
      <w:pPr>
        <w:ind w:left="1134"/>
        <w:jc w:val="both"/>
        <w:rPr>
          <w:rFonts w:ascii="Calibri" w:hAnsi="Calibri" w:cs="Calibri"/>
        </w:rPr>
      </w:pPr>
    </w:p>
    <w:p w14:paraId="2567859A" w14:textId="77777777" w:rsidR="00DB3CB0" w:rsidRPr="003B5A39" w:rsidRDefault="00DB3CB0" w:rsidP="003D310C">
      <w:pPr>
        <w:ind w:left="1560"/>
        <w:jc w:val="both"/>
        <w:rPr>
          <w:rFonts w:ascii="Calibri" w:hAnsi="Calibri"/>
        </w:rPr>
      </w:pPr>
      <w:r w:rsidRPr="003B5A39">
        <w:rPr>
          <w:rFonts w:ascii="Calibri" w:hAnsi="Calibri"/>
        </w:rPr>
        <w:t>Un (1) jour pour son déménagement, une (1) fois par année.</w:t>
      </w:r>
    </w:p>
    <w:p w14:paraId="0F7D1AF9" w14:textId="77777777" w:rsidR="00DB3CB0" w:rsidRPr="003D310C" w:rsidRDefault="00DB3CB0" w:rsidP="003D310C">
      <w:pPr>
        <w:ind w:left="1134"/>
        <w:jc w:val="both"/>
        <w:rPr>
          <w:rFonts w:ascii="Calibri" w:hAnsi="Calibri" w:cs="Calibri"/>
        </w:rPr>
      </w:pPr>
    </w:p>
    <w:p w14:paraId="4D807482" w14:textId="77777777" w:rsidR="003D310C" w:rsidRPr="003D310C" w:rsidRDefault="003D310C" w:rsidP="003D310C">
      <w:pPr>
        <w:ind w:left="1134"/>
        <w:jc w:val="both"/>
        <w:rPr>
          <w:rFonts w:ascii="Calibri" w:hAnsi="Calibri" w:cs="Calibri"/>
        </w:rPr>
      </w:pPr>
    </w:p>
    <w:p w14:paraId="540285F4" w14:textId="77777777" w:rsidR="00DB3CB0" w:rsidRPr="003B5A39" w:rsidRDefault="00660571" w:rsidP="00233D26">
      <w:pPr>
        <w:pStyle w:val="Titre2"/>
      </w:pPr>
      <w:bookmarkStart w:id="248" w:name="_Toc332030034"/>
      <w:bookmarkStart w:id="249" w:name="_Toc338316800"/>
      <w:bookmarkStart w:id="250" w:name="_Toc521506448"/>
      <w:r w:rsidRPr="003B5A39">
        <w:t>21.2</w:t>
      </w:r>
      <w:r w:rsidR="00DB3CB0" w:rsidRPr="003B5A39">
        <w:tab/>
        <w:t>Prolongation sans traitement</w:t>
      </w:r>
      <w:bookmarkEnd w:id="248"/>
      <w:bookmarkEnd w:id="249"/>
      <w:bookmarkEnd w:id="250"/>
    </w:p>
    <w:p w14:paraId="7FD9BC9A" w14:textId="77777777" w:rsidR="00DB3CB0" w:rsidRPr="003D310C" w:rsidRDefault="00DB3CB0" w:rsidP="003D310C">
      <w:pPr>
        <w:ind w:left="1134"/>
        <w:jc w:val="both"/>
        <w:rPr>
          <w:rFonts w:ascii="Calibri" w:hAnsi="Calibri" w:cs="Calibri"/>
        </w:rPr>
      </w:pPr>
    </w:p>
    <w:p w14:paraId="5F254D6A" w14:textId="77777777" w:rsidR="00971D62" w:rsidRPr="003B5A39" w:rsidRDefault="00612888" w:rsidP="00612888">
      <w:pPr>
        <w:ind w:left="1560" w:hanging="426"/>
        <w:jc w:val="both"/>
        <w:rPr>
          <w:rFonts w:ascii="Calibri" w:hAnsi="Calibri" w:cs="Arial"/>
        </w:rPr>
      </w:pPr>
      <w:r>
        <w:rPr>
          <w:rFonts w:ascii="Calibri" w:hAnsi="Calibri" w:cs="Arial"/>
        </w:rPr>
        <w:t>a)</w:t>
      </w:r>
      <w:r>
        <w:rPr>
          <w:rFonts w:ascii="Calibri" w:hAnsi="Calibri" w:cs="Arial"/>
        </w:rPr>
        <w:tab/>
      </w:r>
      <w:r w:rsidR="00971D62" w:rsidRPr="003B5A39">
        <w:rPr>
          <w:rFonts w:ascii="Calibri" w:hAnsi="Calibri" w:cs="Arial"/>
        </w:rPr>
        <w:t xml:space="preserve">À </w:t>
      </w:r>
      <w:r w:rsidR="000D6FED" w:rsidRPr="003B5A39">
        <w:rPr>
          <w:rFonts w:ascii="Calibri" w:hAnsi="Calibri" w:cs="Arial"/>
        </w:rPr>
        <w:t>la suite d’un événement énuméré à la clause 21.1 a), la travailleuse a droit à un congé sans traitement d'une durée maximale de cinq (5) jours ouvrables consécutifs.</w:t>
      </w:r>
    </w:p>
    <w:p w14:paraId="3517C3E2" w14:textId="77777777" w:rsidR="00612888" w:rsidRDefault="00612888" w:rsidP="00612888">
      <w:pPr>
        <w:ind w:left="1560" w:hanging="426"/>
        <w:jc w:val="both"/>
        <w:rPr>
          <w:rFonts w:ascii="Calibri" w:hAnsi="Calibri" w:cs="Arial"/>
        </w:rPr>
      </w:pPr>
    </w:p>
    <w:p w14:paraId="6BC28FEA" w14:textId="77777777" w:rsidR="00971D62" w:rsidRPr="003B5A39" w:rsidRDefault="00612888" w:rsidP="00612888">
      <w:pPr>
        <w:ind w:left="1560" w:hanging="426"/>
        <w:jc w:val="both"/>
        <w:rPr>
          <w:rFonts w:ascii="Calibri" w:hAnsi="Calibri" w:cs="Arial"/>
        </w:rPr>
      </w:pPr>
      <w:r>
        <w:rPr>
          <w:rFonts w:ascii="Calibri" w:hAnsi="Calibri" w:cs="Arial"/>
        </w:rPr>
        <w:t>b)</w:t>
      </w:r>
      <w:r>
        <w:rPr>
          <w:rFonts w:ascii="Calibri" w:hAnsi="Calibri" w:cs="Arial"/>
        </w:rPr>
        <w:tab/>
      </w:r>
      <w:r w:rsidR="00971D62" w:rsidRPr="003B5A39">
        <w:rPr>
          <w:rFonts w:ascii="Calibri" w:hAnsi="Calibri" w:cs="Arial"/>
        </w:rPr>
        <w:t xml:space="preserve">La travailleuse </w:t>
      </w:r>
      <w:r w:rsidR="000D6FED" w:rsidRPr="003B5A39">
        <w:rPr>
          <w:rFonts w:ascii="Calibri" w:hAnsi="Calibri" w:cs="Arial"/>
        </w:rPr>
        <w:t>a droit à un congé sans traitement d’une durée maximale de cinq (5) jours ouvrables consécutifs à la suite d’un événement énuméré à la clause 21.1 b), et ce, après entente avec l’employeur.</w:t>
      </w:r>
    </w:p>
    <w:p w14:paraId="2217E38B" w14:textId="77777777" w:rsidR="00971D62" w:rsidRDefault="00971D62" w:rsidP="003D310C">
      <w:pPr>
        <w:ind w:left="1134"/>
        <w:jc w:val="both"/>
        <w:rPr>
          <w:rFonts w:ascii="Calibri" w:hAnsi="Calibri" w:cs="Calibri"/>
        </w:rPr>
      </w:pPr>
    </w:p>
    <w:p w14:paraId="098115C1" w14:textId="77777777" w:rsidR="00612888" w:rsidRPr="003D310C" w:rsidRDefault="00612888" w:rsidP="003D310C">
      <w:pPr>
        <w:ind w:left="1134"/>
        <w:jc w:val="both"/>
        <w:rPr>
          <w:rFonts w:ascii="Calibri" w:hAnsi="Calibri" w:cs="Calibri"/>
        </w:rPr>
      </w:pPr>
    </w:p>
    <w:p w14:paraId="382C40D1" w14:textId="77777777" w:rsidR="00DB3CB0" w:rsidRPr="003B5A39" w:rsidRDefault="00660571" w:rsidP="00233D26">
      <w:pPr>
        <w:pStyle w:val="Titre2"/>
      </w:pPr>
      <w:bookmarkStart w:id="251" w:name="_Toc332030035"/>
      <w:bookmarkStart w:id="252" w:name="_Toc338316801"/>
      <w:bookmarkStart w:id="253" w:name="_Toc521506449"/>
      <w:r w:rsidRPr="003B5A39">
        <w:t>21.3</w:t>
      </w:r>
      <w:r w:rsidR="00DB3CB0" w:rsidRPr="003B5A39">
        <w:tab/>
        <w:t>Droit aux congés sociaux</w:t>
      </w:r>
      <w:bookmarkEnd w:id="251"/>
      <w:bookmarkEnd w:id="252"/>
      <w:bookmarkEnd w:id="253"/>
    </w:p>
    <w:p w14:paraId="14BF5224" w14:textId="77777777" w:rsidR="00DB3CB0" w:rsidRPr="003D310C" w:rsidRDefault="00DB3CB0" w:rsidP="003D310C">
      <w:pPr>
        <w:ind w:left="1134"/>
        <w:jc w:val="both"/>
        <w:rPr>
          <w:rFonts w:ascii="Calibri" w:hAnsi="Calibri" w:cs="Calibri"/>
        </w:rPr>
      </w:pPr>
    </w:p>
    <w:p w14:paraId="0ABEFC1C" w14:textId="77777777" w:rsidR="00DB3CB0" w:rsidRPr="003B5A39" w:rsidRDefault="00612888" w:rsidP="00612888">
      <w:pPr>
        <w:ind w:left="1560" w:hanging="426"/>
        <w:jc w:val="both"/>
        <w:rPr>
          <w:rFonts w:ascii="Calibri" w:hAnsi="Calibri"/>
        </w:rPr>
      </w:pPr>
      <w:r>
        <w:rPr>
          <w:rFonts w:ascii="Calibri" w:hAnsi="Calibri"/>
        </w:rPr>
        <w:t>a)</w:t>
      </w:r>
      <w:r>
        <w:rPr>
          <w:rFonts w:ascii="Calibri" w:hAnsi="Calibri"/>
        </w:rPr>
        <w:tab/>
      </w:r>
      <w:r w:rsidR="00DB3CB0" w:rsidRPr="003B5A39">
        <w:rPr>
          <w:rFonts w:ascii="Calibri" w:hAnsi="Calibri"/>
        </w:rPr>
        <w:t xml:space="preserve">La </w:t>
      </w:r>
      <w:r w:rsidR="00724D99" w:rsidRPr="003B5A39">
        <w:rPr>
          <w:rFonts w:ascii="Calibri" w:hAnsi="Calibri"/>
        </w:rPr>
        <w:t>travailleuse doit prendre les congés prévus à la clause 21.1 a) dans les quinze (15) jours suivant l’événement. La travailleuse occasionnelle et à temps partiel bénéficie de ces congés aux mêmes conditions dans la mesure où elle est prévue à l’horaire ou requise pour travailler lors de ces événements.</w:t>
      </w:r>
    </w:p>
    <w:p w14:paraId="5BDA6728" w14:textId="77777777" w:rsidR="00612888" w:rsidRDefault="00612888" w:rsidP="00612888">
      <w:pPr>
        <w:ind w:left="1560" w:hanging="426"/>
        <w:jc w:val="both"/>
        <w:rPr>
          <w:rFonts w:ascii="Calibri" w:hAnsi="Calibri"/>
        </w:rPr>
      </w:pPr>
    </w:p>
    <w:p w14:paraId="64B45115" w14:textId="77777777" w:rsidR="00DB3CB0" w:rsidRPr="003B5A39" w:rsidRDefault="00DB3CB0" w:rsidP="00612888">
      <w:pPr>
        <w:ind w:left="1560" w:hanging="426"/>
        <w:jc w:val="both"/>
        <w:rPr>
          <w:rFonts w:ascii="Calibri" w:hAnsi="Calibri"/>
        </w:rPr>
      </w:pPr>
      <w:r w:rsidRPr="003B5A39">
        <w:rPr>
          <w:rFonts w:ascii="Calibri" w:hAnsi="Calibri"/>
        </w:rPr>
        <w:t>b)</w:t>
      </w:r>
      <w:r w:rsidRPr="003B5A39">
        <w:rPr>
          <w:rFonts w:ascii="Calibri" w:hAnsi="Calibri"/>
        </w:rPr>
        <w:tab/>
        <w:t xml:space="preserve">Il </w:t>
      </w:r>
      <w:r w:rsidR="00724D99" w:rsidRPr="003B5A39">
        <w:rPr>
          <w:rFonts w:ascii="Calibri" w:hAnsi="Calibri"/>
        </w:rPr>
        <w:t>est convenu que les travailleuses absentes de leur travail pour cause de congé hebdomadaire, congé férié, mise à pied, congé de maladie ou d'accident de travail, congé sans traitement ou tout autre congé prévu à la présente convention collective ou autrement autorisé par l'employeur n'ont pas droit au paiement des jours de congés sociaux.</w:t>
      </w:r>
    </w:p>
    <w:p w14:paraId="74976D84" w14:textId="77777777" w:rsidR="00612888" w:rsidRDefault="00612888" w:rsidP="00612888">
      <w:pPr>
        <w:ind w:left="1560" w:hanging="426"/>
        <w:jc w:val="both"/>
        <w:rPr>
          <w:rFonts w:ascii="Calibri" w:hAnsi="Calibri"/>
        </w:rPr>
      </w:pPr>
    </w:p>
    <w:p w14:paraId="70514774" w14:textId="77777777" w:rsidR="00DB3CB0" w:rsidRPr="003B5A39" w:rsidRDefault="00DB3CB0" w:rsidP="00612888">
      <w:pPr>
        <w:ind w:left="1560" w:hanging="426"/>
        <w:jc w:val="both"/>
        <w:rPr>
          <w:rFonts w:ascii="Calibri" w:hAnsi="Calibri"/>
        </w:rPr>
      </w:pPr>
      <w:r w:rsidRPr="003B5A39">
        <w:rPr>
          <w:rFonts w:ascii="Calibri" w:hAnsi="Calibri"/>
        </w:rPr>
        <w:t>c)</w:t>
      </w:r>
      <w:r w:rsidRPr="003B5A39">
        <w:rPr>
          <w:rFonts w:ascii="Calibri" w:hAnsi="Calibri"/>
        </w:rPr>
        <w:tab/>
        <w:t xml:space="preserve">Malgré </w:t>
      </w:r>
      <w:r w:rsidR="00724D99" w:rsidRPr="003B5A39">
        <w:rPr>
          <w:rFonts w:ascii="Calibri" w:hAnsi="Calibri"/>
        </w:rPr>
        <w:t>ce qui précède, la travailleuse bénéficie des congés prévus à l’article 21.1 a) lorsqu’un ou des jours de congé liés à l’événement sont pris durant sa période de congé annuel. Elle peut reporter les jours de congé annuel non utilisés après entente avec l’employeur.</w:t>
      </w:r>
    </w:p>
    <w:p w14:paraId="792F198F" w14:textId="77777777" w:rsidR="00DB3CB0" w:rsidRDefault="00DB3CB0" w:rsidP="003D310C">
      <w:pPr>
        <w:ind w:left="1134"/>
        <w:jc w:val="both"/>
        <w:rPr>
          <w:rFonts w:ascii="Calibri" w:hAnsi="Calibri" w:cs="Calibri"/>
        </w:rPr>
      </w:pPr>
    </w:p>
    <w:p w14:paraId="1EF47CDC" w14:textId="77777777" w:rsidR="00612888" w:rsidRDefault="00612888" w:rsidP="003D310C">
      <w:pPr>
        <w:ind w:left="1134"/>
        <w:jc w:val="both"/>
        <w:rPr>
          <w:rFonts w:ascii="Calibri" w:hAnsi="Calibri" w:cs="Calibri"/>
        </w:rPr>
      </w:pPr>
    </w:p>
    <w:p w14:paraId="2466CBC8" w14:textId="77777777" w:rsidR="00612888" w:rsidRDefault="00612888" w:rsidP="003D310C">
      <w:pPr>
        <w:ind w:left="1134"/>
        <w:jc w:val="both"/>
        <w:rPr>
          <w:rFonts w:ascii="Calibri" w:hAnsi="Calibri" w:cs="Calibri"/>
        </w:rPr>
      </w:pPr>
      <w:r>
        <w:rPr>
          <w:rFonts w:ascii="Calibri" w:hAnsi="Calibri" w:cs="Calibri"/>
        </w:rPr>
        <w:br w:type="page"/>
      </w:r>
    </w:p>
    <w:p w14:paraId="16A4728E" w14:textId="77777777" w:rsidR="00DB3CB0" w:rsidRPr="003B5A39" w:rsidRDefault="00660571" w:rsidP="00233D26">
      <w:pPr>
        <w:pStyle w:val="Titre2"/>
      </w:pPr>
      <w:bookmarkStart w:id="254" w:name="_Toc332030036"/>
      <w:bookmarkStart w:id="255" w:name="_Toc338316802"/>
      <w:bookmarkStart w:id="256" w:name="_Toc521506450"/>
      <w:r w:rsidRPr="003B5A39">
        <w:t>21.4</w:t>
      </w:r>
      <w:r w:rsidR="00DB3CB0" w:rsidRPr="003B5A39">
        <w:tab/>
        <w:t>Assignation comme jurée ou témoin</w:t>
      </w:r>
      <w:bookmarkEnd w:id="254"/>
      <w:bookmarkEnd w:id="255"/>
      <w:bookmarkEnd w:id="256"/>
    </w:p>
    <w:p w14:paraId="3DCB5C38" w14:textId="77777777" w:rsidR="00DB3CB0" w:rsidRPr="003D310C" w:rsidRDefault="00DB3CB0" w:rsidP="003D310C">
      <w:pPr>
        <w:ind w:left="1134"/>
        <w:jc w:val="both"/>
        <w:rPr>
          <w:rFonts w:ascii="Calibri" w:hAnsi="Calibri" w:cs="Calibri"/>
        </w:rPr>
      </w:pPr>
    </w:p>
    <w:p w14:paraId="3D9DB7BF" w14:textId="77777777" w:rsidR="00DB3CB0" w:rsidRPr="003B5A39" w:rsidRDefault="00DB3CB0" w:rsidP="00612888">
      <w:pPr>
        <w:ind w:left="1560" w:hanging="426"/>
        <w:jc w:val="both"/>
        <w:rPr>
          <w:rFonts w:ascii="Calibri" w:hAnsi="Calibri"/>
        </w:rPr>
      </w:pPr>
      <w:r w:rsidRPr="003B5A39">
        <w:rPr>
          <w:rFonts w:ascii="Calibri" w:hAnsi="Calibri"/>
        </w:rPr>
        <w:t>a)</w:t>
      </w:r>
      <w:r w:rsidRPr="003B5A39">
        <w:rPr>
          <w:rFonts w:ascii="Calibri" w:hAnsi="Calibri"/>
        </w:rPr>
        <w:tab/>
        <w:t>La travailleuse appelée à agir comme jurée ou témoin un jour où elle est prévue au travail reçoit, pendant cette période, la différence entre son salaire régulier et l'indemnité versée à ce titre par la cour ou par la partie qui l’a assignée à comparaître.</w:t>
      </w:r>
    </w:p>
    <w:p w14:paraId="669EE756" w14:textId="77777777" w:rsidR="00612888" w:rsidRDefault="00612888" w:rsidP="00612888">
      <w:pPr>
        <w:ind w:left="1560" w:hanging="426"/>
        <w:jc w:val="both"/>
        <w:rPr>
          <w:rFonts w:ascii="Calibri" w:hAnsi="Calibri"/>
        </w:rPr>
      </w:pPr>
    </w:p>
    <w:p w14:paraId="791DBCFC" w14:textId="77777777" w:rsidR="00DB3CB0" w:rsidRPr="003B5A39" w:rsidRDefault="00DB3CB0" w:rsidP="00612888">
      <w:pPr>
        <w:ind w:left="1560" w:hanging="426"/>
        <w:jc w:val="both"/>
        <w:rPr>
          <w:rFonts w:ascii="Calibri" w:hAnsi="Calibri"/>
        </w:rPr>
      </w:pPr>
      <w:r w:rsidRPr="003B5A39">
        <w:rPr>
          <w:rFonts w:ascii="Calibri" w:hAnsi="Calibri"/>
        </w:rPr>
        <w:t>b)</w:t>
      </w:r>
      <w:r w:rsidRPr="003B5A39">
        <w:rPr>
          <w:rFonts w:ascii="Calibri" w:hAnsi="Calibri"/>
        </w:rPr>
        <w:tab/>
        <w:t>Dans le cas de poursuite judiciaire impliquant une travailleuse dans l'exercice normal de ses fonctions, celle-ci ne subit aucune perte de traitement pour le temps où sa présence est nécessaire à la cour, à moins que la poursuite ne résulte d’une faute lourde ou d’un acte frauduleux.</w:t>
      </w:r>
    </w:p>
    <w:p w14:paraId="04E7FB39" w14:textId="77777777" w:rsidR="00612888" w:rsidRDefault="00612888" w:rsidP="00612888">
      <w:pPr>
        <w:ind w:left="1560" w:hanging="426"/>
        <w:jc w:val="both"/>
        <w:rPr>
          <w:rFonts w:ascii="Calibri" w:hAnsi="Calibri"/>
        </w:rPr>
      </w:pPr>
    </w:p>
    <w:p w14:paraId="529D6DEE" w14:textId="77777777" w:rsidR="00DB3CB0" w:rsidRDefault="00DB3CB0" w:rsidP="00612888">
      <w:pPr>
        <w:ind w:left="1560" w:hanging="426"/>
        <w:jc w:val="both"/>
        <w:rPr>
          <w:rFonts w:ascii="Calibri" w:hAnsi="Calibri"/>
        </w:rPr>
      </w:pPr>
      <w:r w:rsidRPr="003B5A39">
        <w:rPr>
          <w:rFonts w:ascii="Calibri" w:hAnsi="Calibri"/>
        </w:rPr>
        <w:t>c)</w:t>
      </w:r>
      <w:r w:rsidRPr="003B5A39">
        <w:rPr>
          <w:rFonts w:ascii="Calibri" w:hAnsi="Calibri"/>
        </w:rPr>
        <w:tab/>
        <w:t>La travailleuse agissant comme jurée pendant sa période de congé annuel peut reporter les jours de congé non utilisés après entente avec l’employeur.</w:t>
      </w:r>
    </w:p>
    <w:p w14:paraId="7C8F3473" w14:textId="77777777" w:rsidR="00612888" w:rsidRDefault="00612888" w:rsidP="00612888">
      <w:pPr>
        <w:ind w:left="1560" w:hanging="426"/>
        <w:jc w:val="both"/>
        <w:rPr>
          <w:rFonts w:ascii="Calibri" w:hAnsi="Calibri"/>
        </w:rPr>
      </w:pPr>
    </w:p>
    <w:p w14:paraId="1CDC1CAF" w14:textId="77777777" w:rsidR="00612888" w:rsidRPr="003B5A39" w:rsidRDefault="00612888" w:rsidP="00612888">
      <w:pPr>
        <w:ind w:left="1560" w:hanging="426"/>
        <w:jc w:val="both"/>
        <w:rPr>
          <w:rFonts w:ascii="Calibri" w:hAnsi="Calibri" w:cs="Arial"/>
        </w:rPr>
      </w:pPr>
    </w:p>
    <w:p w14:paraId="4345379F" w14:textId="77777777" w:rsidR="00553634" w:rsidRPr="003B5A39" w:rsidRDefault="003D16DA" w:rsidP="00233D26">
      <w:pPr>
        <w:pStyle w:val="Titre1"/>
      </w:pPr>
      <w:r w:rsidRPr="003B5A39">
        <w:br w:type="page"/>
      </w:r>
      <w:bookmarkStart w:id="257" w:name="_Toc521506451"/>
      <w:r w:rsidR="00AF3037" w:rsidRPr="003B5A39">
        <w:t>ARTICLE </w:t>
      </w:r>
      <w:r w:rsidR="00AF06BA" w:rsidRPr="003B5A39">
        <w:t>22</w:t>
      </w:r>
      <w:r w:rsidR="00553634" w:rsidRPr="003B5A39">
        <w:t xml:space="preserve"> </w:t>
      </w:r>
      <w:r w:rsidRPr="003B5A39">
        <w:tab/>
      </w:r>
      <w:bookmarkEnd w:id="242"/>
      <w:bookmarkEnd w:id="243"/>
      <w:bookmarkEnd w:id="244"/>
      <w:bookmarkEnd w:id="245"/>
      <w:bookmarkEnd w:id="246"/>
      <w:bookmarkEnd w:id="247"/>
      <w:r w:rsidR="00251FE7" w:rsidRPr="003B5A39">
        <w:t>RETRAIT PRÉVENTIF, CONGÉS DE MATERNITÉ, PATERNITÉ ET ADOPTION</w:t>
      </w:r>
      <w:bookmarkEnd w:id="257"/>
    </w:p>
    <w:p w14:paraId="5173A4A1" w14:textId="77777777" w:rsidR="00553634" w:rsidRPr="003D310C" w:rsidRDefault="00553634" w:rsidP="003D310C">
      <w:pPr>
        <w:ind w:left="1134"/>
        <w:jc w:val="both"/>
        <w:rPr>
          <w:rFonts w:ascii="Calibri" w:hAnsi="Calibri" w:cs="Calibri"/>
        </w:rPr>
      </w:pPr>
    </w:p>
    <w:p w14:paraId="5C7F9478" w14:textId="77777777" w:rsidR="00DB3CB0" w:rsidRPr="003B5A39" w:rsidRDefault="00AF06BA" w:rsidP="00233D26">
      <w:pPr>
        <w:pStyle w:val="Titre2"/>
      </w:pPr>
      <w:bookmarkStart w:id="258" w:name="_Toc132685093"/>
      <w:bookmarkStart w:id="259" w:name="_Toc132706526"/>
      <w:bookmarkStart w:id="260" w:name="_Toc133113008"/>
      <w:bookmarkStart w:id="261" w:name="_Toc133113353"/>
      <w:bookmarkStart w:id="262" w:name="_Toc133729552"/>
      <w:bookmarkStart w:id="263" w:name="_Toc133735099"/>
      <w:bookmarkStart w:id="264" w:name="_Toc133735721"/>
      <w:bookmarkStart w:id="265" w:name="_Toc133745679"/>
      <w:bookmarkStart w:id="266" w:name="_Toc133746026"/>
      <w:bookmarkStart w:id="267" w:name="_Toc133746204"/>
      <w:bookmarkStart w:id="268" w:name="_Toc133824040"/>
      <w:bookmarkStart w:id="269" w:name="_Toc134341911"/>
      <w:bookmarkStart w:id="270" w:name="_Toc136684987"/>
      <w:bookmarkStart w:id="271" w:name="_Toc136742652"/>
      <w:bookmarkStart w:id="272" w:name="_Toc138044292"/>
      <w:bookmarkStart w:id="273" w:name="_Toc139791749"/>
      <w:bookmarkStart w:id="274" w:name="_Toc139862851"/>
      <w:bookmarkStart w:id="275" w:name="_Toc140379446"/>
      <w:bookmarkStart w:id="276" w:name="_Toc147743292"/>
      <w:bookmarkStart w:id="277" w:name="_Toc147805447"/>
      <w:bookmarkStart w:id="278" w:name="_Toc332030038"/>
      <w:bookmarkStart w:id="279" w:name="_Toc337804795"/>
      <w:bookmarkStart w:id="280" w:name="_Toc338417260"/>
      <w:bookmarkStart w:id="281" w:name="_Toc521506452"/>
      <w:r w:rsidRPr="003B5A39">
        <w:t>22.1</w:t>
      </w:r>
      <w:r w:rsidR="00DB3CB0" w:rsidRPr="003B5A39">
        <w:tab/>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DB3CB0" w:rsidRPr="003B5A39">
        <w:t>Retrait préventif</w:t>
      </w:r>
      <w:bookmarkEnd w:id="278"/>
      <w:bookmarkEnd w:id="279"/>
      <w:bookmarkEnd w:id="280"/>
      <w:bookmarkEnd w:id="281"/>
    </w:p>
    <w:p w14:paraId="256FB396" w14:textId="77777777" w:rsidR="00DB3CB0" w:rsidRPr="00612888" w:rsidRDefault="00DB3CB0" w:rsidP="00612888">
      <w:pPr>
        <w:ind w:left="1134"/>
        <w:jc w:val="both"/>
        <w:rPr>
          <w:rFonts w:ascii="Calibri" w:hAnsi="Calibri" w:cs="Calibri"/>
        </w:rPr>
      </w:pPr>
    </w:p>
    <w:p w14:paraId="49493BDC" w14:textId="77777777" w:rsidR="00971D62" w:rsidRPr="00612888" w:rsidRDefault="00971D62" w:rsidP="003972ED">
      <w:pPr>
        <w:ind w:left="1134"/>
        <w:jc w:val="both"/>
        <w:rPr>
          <w:rFonts w:ascii="Calibri" w:hAnsi="Calibri" w:cs="Calibri"/>
        </w:rPr>
      </w:pPr>
      <w:r w:rsidRPr="00612888">
        <w:rPr>
          <w:rFonts w:ascii="Calibri" w:hAnsi="Calibri" w:cs="Calibri"/>
        </w:rPr>
        <w:t>La travailleuse enceinte peut bénéficier d’un retrait préventif conformément à la Loi sur la santé et la sécurité du travail.</w:t>
      </w:r>
    </w:p>
    <w:p w14:paraId="198A53DF" w14:textId="77777777" w:rsidR="00DB3CB0" w:rsidRPr="00612888" w:rsidRDefault="00DB3CB0" w:rsidP="00612888">
      <w:pPr>
        <w:ind w:left="1134"/>
        <w:jc w:val="both"/>
        <w:rPr>
          <w:rFonts w:ascii="Calibri" w:hAnsi="Calibri" w:cs="Calibri"/>
        </w:rPr>
      </w:pPr>
    </w:p>
    <w:p w14:paraId="6AC04988" w14:textId="77777777" w:rsidR="00DB3CB0" w:rsidRPr="00612888" w:rsidRDefault="00DB3CB0" w:rsidP="00612888">
      <w:pPr>
        <w:ind w:left="1134"/>
        <w:jc w:val="both"/>
        <w:rPr>
          <w:rFonts w:ascii="Calibri" w:hAnsi="Calibri" w:cs="Calibri"/>
        </w:rPr>
      </w:pPr>
    </w:p>
    <w:p w14:paraId="6DD1D719" w14:textId="77777777" w:rsidR="00DB3CB0" w:rsidRPr="003B5A39" w:rsidRDefault="00AF06BA" w:rsidP="00233D26">
      <w:pPr>
        <w:pStyle w:val="Titre2"/>
      </w:pPr>
      <w:bookmarkStart w:id="282" w:name="_Toc132685096"/>
      <w:bookmarkStart w:id="283" w:name="_Toc132706529"/>
      <w:bookmarkStart w:id="284" w:name="_Toc133113011"/>
      <w:bookmarkStart w:id="285" w:name="_Toc133113356"/>
      <w:bookmarkStart w:id="286" w:name="_Toc133729555"/>
      <w:bookmarkStart w:id="287" w:name="_Toc133735102"/>
      <w:bookmarkStart w:id="288" w:name="_Toc133735724"/>
      <w:bookmarkStart w:id="289" w:name="_Toc133745682"/>
      <w:bookmarkStart w:id="290" w:name="_Toc133746029"/>
      <w:bookmarkStart w:id="291" w:name="_Toc133746207"/>
      <w:bookmarkStart w:id="292" w:name="_Toc133824043"/>
      <w:bookmarkStart w:id="293" w:name="_Toc134341914"/>
      <w:bookmarkStart w:id="294" w:name="_Toc136684990"/>
      <w:bookmarkStart w:id="295" w:name="_Toc136742655"/>
      <w:bookmarkStart w:id="296" w:name="_Toc138044295"/>
      <w:bookmarkStart w:id="297" w:name="_Toc139791752"/>
      <w:bookmarkStart w:id="298" w:name="_Toc139862854"/>
      <w:bookmarkStart w:id="299" w:name="_Toc140379449"/>
      <w:bookmarkStart w:id="300" w:name="_Toc147743295"/>
      <w:bookmarkStart w:id="301" w:name="_Toc147805450"/>
      <w:bookmarkStart w:id="302" w:name="_Toc332030039"/>
      <w:bookmarkStart w:id="303" w:name="_Toc337804796"/>
      <w:bookmarkStart w:id="304" w:name="_Toc338417261"/>
      <w:bookmarkStart w:id="305" w:name="_Toc521506453"/>
      <w:r w:rsidRPr="003B5A39">
        <w:t>22.2</w:t>
      </w:r>
      <w:r w:rsidR="00DB3CB0" w:rsidRPr="003B5A39">
        <w:tab/>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00DB3CB0" w:rsidRPr="003B5A39">
        <w:t>Avis à l’employeur</w:t>
      </w:r>
      <w:bookmarkEnd w:id="302"/>
      <w:bookmarkEnd w:id="303"/>
      <w:bookmarkEnd w:id="304"/>
      <w:bookmarkEnd w:id="305"/>
    </w:p>
    <w:p w14:paraId="2635BB1E" w14:textId="77777777" w:rsidR="00DB3CB0" w:rsidRPr="00612888" w:rsidRDefault="00DB3CB0" w:rsidP="00612888">
      <w:pPr>
        <w:ind w:left="1134"/>
        <w:jc w:val="both"/>
        <w:rPr>
          <w:rFonts w:ascii="Calibri" w:hAnsi="Calibri" w:cs="Calibri"/>
        </w:rPr>
      </w:pPr>
    </w:p>
    <w:p w14:paraId="76582A10" w14:textId="77777777" w:rsidR="00DB3CB0" w:rsidRPr="00612888" w:rsidRDefault="00DB3CB0" w:rsidP="00DB3CB0">
      <w:pPr>
        <w:ind w:left="1134"/>
        <w:jc w:val="both"/>
        <w:rPr>
          <w:rFonts w:ascii="Calibri" w:hAnsi="Calibri" w:cs="Calibri"/>
        </w:rPr>
      </w:pPr>
      <w:r w:rsidRPr="00612888">
        <w:rPr>
          <w:rFonts w:ascii="Calibri" w:hAnsi="Calibri" w:cs="Calibri"/>
        </w:rPr>
        <w:t xml:space="preserve">Dans </w:t>
      </w:r>
      <w:r w:rsidR="00585355" w:rsidRPr="00612888">
        <w:rPr>
          <w:rFonts w:ascii="Calibri" w:hAnsi="Calibri" w:cs="Calibri"/>
        </w:rPr>
        <w:t>le cas d’un retrait préventif, la travailleuse doit, dans les trente (30) jours de son départ, donner un avis écrit à l’employeur l’informant de la date prévue de son accouchement.</w:t>
      </w:r>
    </w:p>
    <w:p w14:paraId="2F52A28C" w14:textId="77777777" w:rsidR="00DB3CB0" w:rsidRPr="00612888" w:rsidRDefault="00DB3CB0" w:rsidP="00612888">
      <w:pPr>
        <w:ind w:left="1134"/>
        <w:jc w:val="both"/>
        <w:rPr>
          <w:rFonts w:ascii="Calibri" w:hAnsi="Calibri" w:cs="Calibri"/>
        </w:rPr>
      </w:pPr>
    </w:p>
    <w:p w14:paraId="10329CB8" w14:textId="77777777" w:rsidR="00DB3CB0" w:rsidRPr="00612888" w:rsidRDefault="00DB3CB0" w:rsidP="00612888">
      <w:pPr>
        <w:ind w:left="1134"/>
        <w:jc w:val="both"/>
        <w:rPr>
          <w:rFonts w:ascii="Calibri" w:hAnsi="Calibri" w:cs="Calibri"/>
        </w:rPr>
      </w:pPr>
    </w:p>
    <w:p w14:paraId="00B2F9BE" w14:textId="77777777" w:rsidR="00DB3CB0" w:rsidRPr="003B5A39" w:rsidRDefault="00AF06BA" w:rsidP="00233D26">
      <w:pPr>
        <w:pStyle w:val="Titre2"/>
      </w:pPr>
      <w:bookmarkStart w:id="306" w:name="_Toc337804797"/>
      <w:bookmarkStart w:id="307" w:name="_Toc338417262"/>
      <w:bookmarkStart w:id="308" w:name="_Toc521506454"/>
      <w:r w:rsidRPr="003B5A39">
        <w:t>22.3</w:t>
      </w:r>
      <w:r w:rsidR="00DB3CB0" w:rsidRPr="003B5A39">
        <w:tab/>
        <w:t>Maintien des avantages sociaux</w:t>
      </w:r>
      <w:bookmarkEnd w:id="306"/>
      <w:bookmarkEnd w:id="307"/>
      <w:bookmarkEnd w:id="308"/>
    </w:p>
    <w:p w14:paraId="6D2398A8" w14:textId="77777777" w:rsidR="00DB3CB0" w:rsidRPr="00612888" w:rsidRDefault="00DB3CB0" w:rsidP="00612888">
      <w:pPr>
        <w:ind w:left="1134"/>
        <w:jc w:val="both"/>
        <w:rPr>
          <w:rFonts w:ascii="Calibri" w:hAnsi="Calibri" w:cs="Calibri"/>
        </w:rPr>
      </w:pPr>
    </w:p>
    <w:p w14:paraId="09A44C70" w14:textId="77777777" w:rsidR="00DB3CB0" w:rsidRPr="00612888" w:rsidRDefault="00DB3CB0" w:rsidP="00612888">
      <w:pPr>
        <w:ind w:left="1134"/>
        <w:jc w:val="both"/>
        <w:rPr>
          <w:rFonts w:ascii="Calibri" w:hAnsi="Calibri" w:cs="Calibri"/>
        </w:rPr>
      </w:pPr>
      <w:r w:rsidRPr="00612888">
        <w:rPr>
          <w:rFonts w:ascii="Calibri" w:hAnsi="Calibri" w:cs="Calibri"/>
        </w:rPr>
        <w:t>Durant le retrait préventif, la travailleuse bénéficie des avantages suivants :</w:t>
      </w:r>
    </w:p>
    <w:p w14:paraId="7F1516D0" w14:textId="77777777" w:rsidR="00DB3CB0" w:rsidRPr="003B5A39" w:rsidRDefault="00612888" w:rsidP="00612888">
      <w:pPr>
        <w:spacing w:before="120"/>
        <w:ind w:left="1418" w:hanging="284"/>
        <w:jc w:val="both"/>
        <w:rPr>
          <w:rFonts w:ascii="Calibri" w:hAnsi="Calibri"/>
        </w:rPr>
      </w:pPr>
      <w:r>
        <w:rPr>
          <w:rFonts w:ascii="Calibri" w:hAnsi="Calibri"/>
        </w:rPr>
        <w:t>-</w:t>
      </w:r>
      <w:r>
        <w:rPr>
          <w:rFonts w:ascii="Calibri" w:hAnsi="Calibri"/>
        </w:rPr>
        <w:tab/>
      </w:r>
      <w:r w:rsidR="00DB3CB0" w:rsidRPr="003B5A39">
        <w:rPr>
          <w:rFonts w:ascii="Calibri" w:hAnsi="Calibri"/>
        </w:rPr>
        <w:t xml:space="preserve">maintien </w:t>
      </w:r>
      <w:r w:rsidR="00585355" w:rsidRPr="003B5A39">
        <w:rPr>
          <w:rFonts w:ascii="Calibri" w:hAnsi="Calibri"/>
        </w:rPr>
        <w:t>des assurances collectives et du régime de retraite, aux conditions de ces régimes, sous réserve du paiement régulier des cotisations exigibles;</w:t>
      </w:r>
    </w:p>
    <w:p w14:paraId="67191741" w14:textId="77777777" w:rsidR="00DB3CB0" w:rsidRPr="003B5A39" w:rsidRDefault="00612888" w:rsidP="00612888">
      <w:pPr>
        <w:spacing w:before="120"/>
        <w:ind w:left="1418" w:hanging="284"/>
        <w:jc w:val="both"/>
        <w:rPr>
          <w:rFonts w:ascii="Calibri" w:hAnsi="Calibri"/>
        </w:rPr>
      </w:pPr>
      <w:r>
        <w:rPr>
          <w:rFonts w:ascii="Calibri" w:hAnsi="Calibri"/>
        </w:rPr>
        <w:t>-</w:t>
      </w:r>
      <w:r>
        <w:rPr>
          <w:rFonts w:ascii="Calibri" w:hAnsi="Calibri"/>
        </w:rPr>
        <w:tab/>
      </w:r>
      <w:r w:rsidR="00DB3CB0" w:rsidRPr="003B5A39">
        <w:rPr>
          <w:rFonts w:ascii="Calibri" w:hAnsi="Calibri"/>
        </w:rPr>
        <w:t>accumulation de l'ancienneté;</w:t>
      </w:r>
    </w:p>
    <w:p w14:paraId="489E15D1" w14:textId="77777777" w:rsidR="00DB3CB0" w:rsidRPr="003B5A39" w:rsidRDefault="00612888" w:rsidP="00612888">
      <w:pPr>
        <w:spacing w:before="120"/>
        <w:ind w:left="1418" w:hanging="284"/>
        <w:jc w:val="both"/>
        <w:rPr>
          <w:rFonts w:ascii="Calibri" w:hAnsi="Calibri"/>
        </w:rPr>
      </w:pPr>
      <w:r>
        <w:rPr>
          <w:rFonts w:ascii="Calibri" w:hAnsi="Calibri"/>
        </w:rPr>
        <w:t>-</w:t>
      </w:r>
      <w:r>
        <w:rPr>
          <w:rFonts w:ascii="Calibri" w:hAnsi="Calibri"/>
        </w:rPr>
        <w:tab/>
      </w:r>
      <w:r w:rsidR="00DB3CB0" w:rsidRPr="003B5A39">
        <w:rPr>
          <w:rFonts w:ascii="Calibri" w:hAnsi="Calibri"/>
        </w:rPr>
        <w:t xml:space="preserve">progression dans l’échelle salariale; </w:t>
      </w:r>
    </w:p>
    <w:p w14:paraId="73B7E0C5" w14:textId="77777777" w:rsidR="00DB3CB0" w:rsidRPr="003B5A39" w:rsidRDefault="00612888" w:rsidP="00612888">
      <w:pPr>
        <w:spacing w:before="120"/>
        <w:ind w:left="1418" w:hanging="284"/>
        <w:jc w:val="both"/>
        <w:rPr>
          <w:rFonts w:ascii="Calibri" w:hAnsi="Calibri"/>
        </w:rPr>
      </w:pPr>
      <w:r>
        <w:rPr>
          <w:rFonts w:ascii="Calibri" w:hAnsi="Calibri"/>
        </w:rPr>
        <w:t>-</w:t>
      </w:r>
      <w:r>
        <w:rPr>
          <w:rFonts w:ascii="Calibri" w:hAnsi="Calibri"/>
        </w:rPr>
        <w:tab/>
      </w:r>
      <w:r w:rsidR="00DB3CB0" w:rsidRPr="003B5A39">
        <w:rPr>
          <w:rFonts w:ascii="Calibri" w:hAnsi="Calibri"/>
        </w:rPr>
        <w:t xml:space="preserve">droit </w:t>
      </w:r>
      <w:r w:rsidR="00585355" w:rsidRPr="003B5A39">
        <w:rPr>
          <w:rFonts w:ascii="Calibri" w:hAnsi="Calibri"/>
        </w:rPr>
        <w:t>de poser sa candidature à un poste et de l’obtenir conformément aux dispositions de la présente convention collective comme si elle était au travail.</w:t>
      </w:r>
    </w:p>
    <w:p w14:paraId="7036CA58" w14:textId="77777777" w:rsidR="00DB3CB0" w:rsidRPr="00612888" w:rsidRDefault="00DB3CB0" w:rsidP="00612888">
      <w:pPr>
        <w:ind w:left="1134"/>
        <w:jc w:val="both"/>
        <w:rPr>
          <w:rFonts w:ascii="Calibri" w:hAnsi="Calibri" w:cs="Calibri"/>
        </w:rPr>
      </w:pPr>
    </w:p>
    <w:p w14:paraId="00FD77A7" w14:textId="77777777" w:rsidR="00DB3CB0" w:rsidRPr="00612888" w:rsidRDefault="00DB3CB0" w:rsidP="00612888">
      <w:pPr>
        <w:ind w:left="1134"/>
        <w:jc w:val="both"/>
        <w:rPr>
          <w:rFonts w:ascii="Calibri" w:hAnsi="Calibri" w:cs="Calibri"/>
        </w:rPr>
      </w:pPr>
    </w:p>
    <w:p w14:paraId="16E3E184" w14:textId="77777777" w:rsidR="00DB3CB0" w:rsidRPr="003B5A39" w:rsidRDefault="00AF06BA" w:rsidP="00233D26">
      <w:pPr>
        <w:pStyle w:val="Titre2"/>
      </w:pPr>
      <w:bookmarkStart w:id="309" w:name="_Toc337804798"/>
      <w:bookmarkStart w:id="310" w:name="_Toc338417263"/>
      <w:bookmarkStart w:id="311" w:name="_Toc521506455"/>
      <w:r w:rsidRPr="003B5A39">
        <w:t>22.4</w:t>
      </w:r>
      <w:r w:rsidR="00DB3CB0" w:rsidRPr="003B5A39">
        <w:tab/>
        <w:t>Examens médicaux reliés à la grossesse et avis à l’employeur</w:t>
      </w:r>
      <w:bookmarkEnd w:id="309"/>
      <w:bookmarkEnd w:id="310"/>
      <w:bookmarkEnd w:id="311"/>
    </w:p>
    <w:p w14:paraId="3F4F4000" w14:textId="77777777" w:rsidR="00DB3CB0" w:rsidRPr="00612888" w:rsidRDefault="00DB3CB0" w:rsidP="00612888">
      <w:pPr>
        <w:ind w:left="1134"/>
        <w:jc w:val="both"/>
        <w:rPr>
          <w:rFonts w:ascii="Calibri" w:hAnsi="Calibri" w:cs="Calibri"/>
        </w:rPr>
      </w:pPr>
    </w:p>
    <w:p w14:paraId="5E570412" w14:textId="77777777" w:rsidR="00DB3CB0" w:rsidRPr="003B5A39" w:rsidRDefault="00612888" w:rsidP="00612888">
      <w:pPr>
        <w:ind w:left="1560" w:hanging="426"/>
        <w:jc w:val="both"/>
        <w:rPr>
          <w:rFonts w:ascii="Calibri" w:hAnsi="Calibri"/>
          <w:u w:val="single"/>
        </w:rPr>
      </w:pPr>
      <w:r w:rsidRPr="00612888">
        <w:rPr>
          <w:rFonts w:ascii="Calibri" w:hAnsi="Calibri"/>
        </w:rPr>
        <w:t>a)</w:t>
      </w:r>
      <w:r w:rsidRPr="00612888">
        <w:rPr>
          <w:rFonts w:ascii="Calibri" w:hAnsi="Calibri"/>
        </w:rPr>
        <w:tab/>
      </w:r>
      <w:r w:rsidR="00DB3CB0" w:rsidRPr="003B5A39">
        <w:rPr>
          <w:rFonts w:ascii="Calibri" w:hAnsi="Calibri"/>
          <w:u w:val="single"/>
        </w:rPr>
        <w:t>Examens médicaux relatifs à la grossesse</w:t>
      </w:r>
    </w:p>
    <w:p w14:paraId="4B441462" w14:textId="77777777" w:rsidR="00612888" w:rsidRDefault="00612888" w:rsidP="00612888">
      <w:pPr>
        <w:ind w:left="1560"/>
        <w:jc w:val="both"/>
        <w:rPr>
          <w:rFonts w:ascii="Calibri" w:hAnsi="Calibri"/>
        </w:rPr>
      </w:pPr>
    </w:p>
    <w:p w14:paraId="0DCED862" w14:textId="77777777" w:rsidR="00DB3CB0" w:rsidRPr="003B5A39" w:rsidRDefault="00DB3CB0" w:rsidP="00612888">
      <w:pPr>
        <w:ind w:left="1560"/>
        <w:jc w:val="both"/>
        <w:rPr>
          <w:rFonts w:ascii="Calibri" w:hAnsi="Calibri"/>
        </w:rPr>
      </w:pPr>
      <w:r w:rsidRPr="003B5A39">
        <w:rPr>
          <w:rFonts w:ascii="Calibri" w:hAnsi="Calibri"/>
        </w:rPr>
        <w:t xml:space="preserve">La </w:t>
      </w:r>
      <w:r w:rsidR="00793970" w:rsidRPr="003B5A39">
        <w:rPr>
          <w:rFonts w:ascii="Calibri" w:hAnsi="Calibri"/>
        </w:rPr>
        <w:t>travailleuse peut s’absenter sans traitement le temps nécessaire pour les visites reliées à la grossesse effectuées chez un professionnel de la santé ou par une sage-femme. Une pièce justificative peut être exigée par l’employeur.</w:t>
      </w:r>
    </w:p>
    <w:p w14:paraId="534FE6D7" w14:textId="77777777" w:rsidR="00793970" w:rsidRPr="00612888" w:rsidRDefault="00793970" w:rsidP="00612888">
      <w:pPr>
        <w:ind w:left="1560"/>
        <w:jc w:val="both"/>
        <w:rPr>
          <w:rFonts w:ascii="Calibri" w:hAnsi="Calibri" w:cs="Calibri"/>
        </w:rPr>
      </w:pPr>
    </w:p>
    <w:p w14:paraId="3B57ABA2" w14:textId="77777777" w:rsidR="00DB3CB0" w:rsidRPr="003B5A39" w:rsidRDefault="00DB3CB0" w:rsidP="00612888">
      <w:pPr>
        <w:ind w:left="1560"/>
        <w:jc w:val="both"/>
        <w:rPr>
          <w:rFonts w:ascii="Calibri" w:hAnsi="Calibri"/>
        </w:rPr>
      </w:pPr>
      <w:r w:rsidRPr="003B5A39">
        <w:rPr>
          <w:rFonts w:ascii="Calibri" w:hAnsi="Calibri"/>
        </w:rPr>
        <w:t xml:space="preserve">La </w:t>
      </w:r>
      <w:r w:rsidR="00793970" w:rsidRPr="003B5A39">
        <w:rPr>
          <w:rFonts w:ascii="Calibri" w:hAnsi="Calibri"/>
        </w:rPr>
        <w:t>travailleuse peut se prévaloir de toute banque de congés prévue à la convention collective pour les examens médicaux reliés à sa grossesse.</w:t>
      </w:r>
    </w:p>
    <w:p w14:paraId="2D60446A" w14:textId="77777777" w:rsidR="00DB3CB0" w:rsidRPr="003B5A39" w:rsidRDefault="00612888" w:rsidP="00612888">
      <w:pPr>
        <w:ind w:left="1560" w:hanging="426"/>
        <w:jc w:val="both"/>
        <w:rPr>
          <w:rFonts w:ascii="Calibri" w:hAnsi="Calibri"/>
        </w:rPr>
      </w:pPr>
      <w:r w:rsidRPr="00612888">
        <w:rPr>
          <w:rFonts w:ascii="Calibri" w:hAnsi="Calibri"/>
        </w:rPr>
        <w:t>b)</w:t>
      </w:r>
      <w:r w:rsidRPr="00612888">
        <w:rPr>
          <w:rFonts w:ascii="Calibri" w:hAnsi="Calibri"/>
        </w:rPr>
        <w:tab/>
      </w:r>
      <w:r w:rsidR="00DB3CB0" w:rsidRPr="003B5A39">
        <w:rPr>
          <w:rFonts w:ascii="Calibri" w:hAnsi="Calibri"/>
          <w:u w:val="single"/>
        </w:rPr>
        <w:t>Avis à l’employeur</w:t>
      </w:r>
      <w:r w:rsidR="00DB3CB0" w:rsidRPr="003B5A39">
        <w:rPr>
          <w:rFonts w:ascii="Calibri" w:hAnsi="Calibri"/>
        </w:rPr>
        <w:t xml:space="preserve"> </w:t>
      </w:r>
    </w:p>
    <w:p w14:paraId="612D52D3" w14:textId="77777777" w:rsidR="00612888" w:rsidRDefault="00612888" w:rsidP="00612888">
      <w:pPr>
        <w:ind w:left="1560"/>
        <w:jc w:val="both"/>
        <w:rPr>
          <w:rFonts w:ascii="Calibri" w:hAnsi="Calibri"/>
        </w:rPr>
      </w:pPr>
    </w:p>
    <w:p w14:paraId="22CF4AF6" w14:textId="77777777" w:rsidR="00DB3CB0" w:rsidRPr="003B5A39" w:rsidRDefault="00DB3CB0" w:rsidP="00612888">
      <w:pPr>
        <w:ind w:left="1560"/>
        <w:jc w:val="both"/>
        <w:rPr>
          <w:rFonts w:ascii="Calibri" w:hAnsi="Calibri"/>
        </w:rPr>
      </w:pPr>
      <w:r w:rsidRPr="003B5A39">
        <w:rPr>
          <w:rFonts w:ascii="Calibri" w:hAnsi="Calibri"/>
        </w:rPr>
        <w:t xml:space="preserve">La </w:t>
      </w:r>
      <w:r w:rsidR="00793970" w:rsidRPr="003B5A39">
        <w:rPr>
          <w:rFonts w:ascii="Calibri" w:hAnsi="Calibri"/>
        </w:rPr>
        <w:t>travailleuse avise sa supérieure immédiate le plus tôt possible du moment où elle doit s’absenter pour un examen médical relié à sa grossesse.</w:t>
      </w:r>
    </w:p>
    <w:p w14:paraId="057B7ED6" w14:textId="77777777" w:rsidR="00DB3CB0" w:rsidRPr="00612888" w:rsidRDefault="00DB3CB0" w:rsidP="00612888">
      <w:pPr>
        <w:ind w:left="1134"/>
        <w:jc w:val="both"/>
        <w:rPr>
          <w:rFonts w:ascii="Calibri" w:hAnsi="Calibri" w:cs="Calibri"/>
        </w:rPr>
      </w:pPr>
    </w:p>
    <w:p w14:paraId="6DBD8572" w14:textId="77777777" w:rsidR="00DB3CB0" w:rsidRPr="00612888" w:rsidRDefault="00DB3CB0" w:rsidP="00612888">
      <w:pPr>
        <w:ind w:left="1134"/>
        <w:jc w:val="both"/>
        <w:rPr>
          <w:rFonts w:ascii="Calibri" w:hAnsi="Calibri" w:cs="Calibri"/>
        </w:rPr>
      </w:pPr>
    </w:p>
    <w:p w14:paraId="1AB55EFA" w14:textId="77777777" w:rsidR="00DB3CB0" w:rsidRPr="003B5A39" w:rsidRDefault="00AF06BA" w:rsidP="00612888">
      <w:pPr>
        <w:pStyle w:val="Titre2"/>
      </w:pPr>
      <w:bookmarkStart w:id="312" w:name="_Toc337804799"/>
      <w:bookmarkStart w:id="313" w:name="_Toc338417264"/>
      <w:bookmarkStart w:id="314" w:name="_Toc521506456"/>
      <w:r w:rsidRPr="003B5A39">
        <w:t>22.5</w:t>
      </w:r>
      <w:r w:rsidR="00DB3CB0" w:rsidRPr="003B5A39">
        <w:tab/>
        <w:t>Congé de maternité spécial et interruption de grossesse</w:t>
      </w:r>
      <w:bookmarkEnd w:id="312"/>
      <w:bookmarkEnd w:id="313"/>
      <w:bookmarkEnd w:id="314"/>
    </w:p>
    <w:p w14:paraId="3B095A56" w14:textId="77777777" w:rsidR="00DB3CB0" w:rsidRPr="00612888" w:rsidRDefault="00DB3CB0" w:rsidP="00612888">
      <w:pPr>
        <w:ind w:left="1134"/>
        <w:jc w:val="both"/>
        <w:rPr>
          <w:rFonts w:ascii="Calibri" w:hAnsi="Calibri" w:cs="Calibri"/>
        </w:rPr>
      </w:pPr>
    </w:p>
    <w:p w14:paraId="70DB73F3" w14:textId="77777777" w:rsidR="00DB3CB0" w:rsidRPr="003B5A39" w:rsidRDefault="00DB3CB0" w:rsidP="00612888">
      <w:pPr>
        <w:ind w:left="1560" w:hanging="426"/>
        <w:jc w:val="both"/>
        <w:rPr>
          <w:rFonts w:ascii="Calibri" w:hAnsi="Calibri"/>
        </w:rPr>
      </w:pPr>
      <w:r w:rsidRPr="003B5A39">
        <w:rPr>
          <w:rFonts w:ascii="Calibri" w:hAnsi="Calibri"/>
        </w:rPr>
        <w:t>a)</w:t>
      </w:r>
      <w:r w:rsidRPr="003B5A39">
        <w:rPr>
          <w:rFonts w:ascii="Calibri" w:hAnsi="Calibri"/>
        </w:rPr>
        <w:tab/>
      </w:r>
      <w:r w:rsidRPr="003B5A39">
        <w:rPr>
          <w:rFonts w:ascii="Calibri" w:hAnsi="Calibri"/>
          <w:u w:val="single"/>
        </w:rPr>
        <w:t>Congé de maternité spécial</w:t>
      </w:r>
    </w:p>
    <w:p w14:paraId="2DFC21E5" w14:textId="77777777" w:rsidR="00612888" w:rsidRDefault="00612888" w:rsidP="00612888">
      <w:pPr>
        <w:ind w:left="1560"/>
        <w:jc w:val="both"/>
        <w:rPr>
          <w:rFonts w:ascii="Calibri" w:hAnsi="Calibri"/>
        </w:rPr>
      </w:pPr>
    </w:p>
    <w:p w14:paraId="3CAD2855" w14:textId="77777777" w:rsidR="00DB3CB0" w:rsidRDefault="00DB3CB0" w:rsidP="00612888">
      <w:pPr>
        <w:ind w:left="1560"/>
        <w:jc w:val="both"/>
        <w:rPr>
          <w:rFonts w:ascii="Calibri" w:hAnsi="Calibri"/>
        </w:rPr>
      </w:pPr>
      <w:r w:rsidRPr="003B5A39">
        <w:rPr>
          <w:rFonts w:ascii="Calibri" w:hAnsi="Calibri"/>
        </w:rPr>
        <w:t>Lorsqu’il y a danger d’interruption de grossesse ou un danger pour la santé de la mère ou de l’enfant à naître, occasionné par la grossesse et exigeant un arrêt de travail, la travailleuse a droit à un congé de maternité spécial, sans traitement, de la durée indiquée au certificat médical qui atteste du danger existant et qui indique la date prévue de l’accouchement.</w:t>
      </w:r>
    </w:p>
    <w:p w14:paraId="59F10C0F" w14:textId="77777777" w:rsidR="00612888" w:rsidRPr="003B5A39" w:rsidRDefault="00612888" w:rsidP="00612888">
      <w:pPr>
        <w:ind w:left="1560"/>
        <w:jc w:val="both"/>
        <w:rPr>
          <w:rFonts w:ascii="Calibri" w:hAnsi="Calibri"/>
        </w:rPr>
      </w:pPr>
    </w:p>
    <w:p w14:paraId="0F688AB9" w14:textId="77777777" w:rsidR="00DB3CB0" w:rsidRPr="003B5A39" w:rsidRDefault="00DB3CB0" w:rsidP="00612888">
      <w:pPr>
        <w:ind w:left="1560" w:hanging="426"/>
        <w:jc w:val="both"/>
        <w:rPr>
          <w:rFonts w:ascii="Calibri" w:hAnsi="Calibri"/>
          <w:u w:val="single"/>
        </w:rPr>
      </w:pPr>
      <w:r w:rsidRPr="003B5A39">
        <w:rPr>
          <w:rFonts w:ascii="Calibri" w:hAnsi="Calibri"/>
        </w:rPr>
        <w:t>b)</w:t>
      </w:r>
      <w:r w:rsidRPr="003B5A39">
        <w:rPr>
          <w:rFonts w:ascii="Calibri" w:hAnsi="Calibri"/>
        </w:rPr>
        <w:tab/>
      </w:r>
      <w:r w:rsidRPr="003B5A39">
        <w:rPr>
          <w:rFonts w:ascii="Calibri" w:hAnsi="Calibri"/>
          <w:u w:val="single"/>
        </w:rPr>
        <w:t>Présomption</w:t>
      </w:r>
    </w:p>
    <w:p w14:paraId="389E8491" w14:textId="77777777" w:rsidR="00612888" w:rsidRDefault="00612888" w:rsidP="00612888">
      <w:pPr>
        <w:ind w:left="1560"/>
        <w:jc w:val="both"/>
        <w:rPr>
          <w:rFonts w:ascii="Calibri" w:hAnsi="Calibri"/>
        </w:rPr>
      </w:pPr>
    </w:p>
    <w:p w14:paraId="345092B5" w14:textId="77777777" w:rsidR="00DB3CB0" w:rsidRDefault="00DB3CB0" w:rsidP="00612888">
      <w:pPr>
        <w:ind w:left="1560"/>
        <w:jc w:val="both"/>
        <w:rPr>
          <w:rFonts w:ascii="Calibri" w:hAnsi="Calibri"/>
        </w:rPr>
      </w:pPr>
      <w:r w:rsidRPr="003B5A39">
        <w:rPr>
          <w:rFonts w:ascii="Calibri" w:hAnsi="Calibri"/>
        </w:rPr>
        <w:t>Le cas échéant, ce congé est réputé être le congé de maternité prévu à la clause 22.6 à compter du début de la quatrième (4</w:t>
      </w:r>
      <w:r w:rsidRPr="003B5A39">
        <w:rPr>
          <w:rFonts w:ascii="Calibri" w:hAnsi="Calibri"/>
          <w:vertAlign w:val="superscript"/>
        </w:rPr>
        <w:t>e</w:t>
      </w:r>
      <w:r w:rsidRPr="003B5A39">
        <w:rPr>
          <w:rFonts w:ascii="Calibri" w:hAnsi="Calibri"/>
        </w:rPr>
        <w:t>) semaine précédant la date prévue de l’accouchement.</w:t>
      </w:r>
    </w:p>
    <w:p w14:paraId="1218F00A" w14:textId="77777777" w:rsidR="00612888" w:rsidRPr="003B5A39" w:rsidRDefault="00612888" w:rsidP="00612888">
      <w:pPr>
        <w:ind w:left="1560"/>
        <w:jc w:val="both"/>
        <w:rPr>
          <w:rFonts w:ascii="Calibri" w:hAnsi="Calibri"/>
        </w:rPr>
      </w:pPr>
    </w:p>
    <w:p w14:paraId="61BD71A5" w14:textId="77777777" w:rsidR="00DB3CB0" w:rsidRPr="003B5A39" w:rsidRDefault="00DB3CB0" w:rsidP="00612888">
      <w:pPr>
        <w:ind w:left="1560" w:hanging="426"/>
        <w:jc w:val="both"/>
        <w:rPr>
          <w:rFonts w:ascii="Calibri" w:hAnsi="Calibri"/>
        </w:rPr>
      </w:pPr>
      <w:r w:rsidRPr="003B5A39">
        <w:rPr>
          <w:rFonts w:ascii="Calibri" w:hAnsi="Calibri"/>
        </w:rPr>
        <w:t>c)</w:t>
      </w:r>
      <w:r w:rsidRPr="003B5A39">
        <w:rPr>
          <w:rFonts w:ascii="Calibri" w:hAnsi="Calibri"/>
        </w:rPr>
        <w:tab/>
      </w:r>
      <w:r w:rsidRPr="003B5A39">
        <w:rPr>
          <w:rFonts w:ascii="Calibri" w:hAnsi="Calibri"/>
          <w:u w:val="single"/>
        </w:rPr>
        <w:t>Interruption de grossesse</w:t>
      </w:r>
    </w:p>
    <w:p w14:paraId="3BBDA1C1" w14:textId="77777777" w:rsidR="00612888" w:rsidRDefault="00612888" w:rsidP="00612888">
      <w:pPr>
        <w:ind w:left="1560"/>
        <w:jc w:val="both"/>
        <w:rPr>
          <w:rFonts w:ascii="Calibri" w:hAnsi="Calibri"/>
        </w:rPr>
      </w:pPr>
    </w:p>
    <w:p w14:paraId="74F348A5" w14:textId="77777777" w:rsidR="00DB3CB0" w:rsidRDefault="00DB3CB0" w:rsidP="00612888">
      <w:pPr>
        <w:ind w:left="1560"/>
        <w:jc w:val="both"/>
        <w:rPr>
          <w:rFonts w:ascii="Calibri" w:hAnsi="Calibri"/>
        </w:rPr>
      </w:pPr>
      <w:r w:rsidRPr="003B5A39">
        <w:rPr>
          <w:rFonts w:ascii="Calibri" w:hAnsi="Calibri"/>
        </w:rPr>
        <w:t>Lorsque survient une interruption de grossesse naturelle ou provoquée médicalement avant le début de la vingtième (20</w:t>
      </w:r>
      <w:r w:rsidRPr="003B5A39">
        <w:rPr>
          <w:rFonts w:ascii="Calibri" w:hAnsi="Calibri"/>
          <w:vertAlign w:val="superscript"/>
        </w:rPr>
        <w:t>e</w:t>
      </w:r>
      <w:r w:rsidRPr="003B5A39">
        <w:rPr>
          <w:rFonts w:ascii="Calibri" w:hAnsi="Calibri"/>
        </w:rPr>
        <w:t>) semaine précédant la date prévue de l’accouchement, la travailleuse a droit, sur présentation d’un certificat médical, à un congé de maternité spécial, sans traitement, d’une durée n’excédant pas trois (3) semaines, à moins que celui-ci atteste du besoin de prolonger ce congé.</w:t>
      </w:r>
    </w:p>
    <w:p w14:paraId="3436D27C" w14:textId="77777777" w:rsidR="00612888" w:rsidRPr="003B5A39" w:rsidRDefault="00612888" w:rsidP="00612888">
      <w:pPr>
        <w:ind w:left="1560"/>
        <w:jc w:val="both"/>
        <w:rPr>
          <w:rFonts w:ascii="Calibri" w:hAnsi="Calibri"/>
        </w:rPr>
      </w:pPr>
    </w:p>
    <w:p w14:paraId="3635B24B" w14:textId="77777777" w:rsidR="00DB3CB0" w:rsidRPr="003B5A39" w:rsidRDefault="00DB3CB0" w:rsidP="00612888">
      <w:pPr>
        <w:ind w:left="1560" w:hanging="426"/>
        <w:jc w:val="both"/>
        <w:rPr>
          <w:rFonts w:ascii="Calibri" w:hAnsi="Calibri"/>
        </w:rPr>
      </w:pPr>
      <w:r w:rsidRPr="003B5A39">
        <w:rPr>
          <w:rFonts w:ascii="Calibri" w:hAnsi="Calibri"/>
        </w:rPr>
        <w:t>d)</w:t>
      </w:r>
      <w:r w:rsidRPr="003B5A39">
        <w:rPr>
          <w:rFonts w:ascii="Calibri" w:hAnsi="Calibri"/>
        </w:rPr>
        <w:tab/>
      </w:r>
      <w:r w:rsidRPr="003B5A39">
        <w:rPr>
          <w:rFonts w:ascii="Calibri" w:hAnsi="Calibri"/>
          <w:u w:val="single"/>
        </w:rPr>
        <w:t>Durée maximale</w:t>
      </w:r>
      <w:r w:rsidRPr="003B5A39">
        <w:rPr>
          <w:rFonts w:ascii="Calibri" w:hAnsi="Calibri"/>
        </w:rPr>
        <w:t xml:space="preserve"> </w:t>
      </w:r>
    </w:p>
    <w:p w14:paraId="4505B984" w14:textId="77777777" w:rsidR="00C90743" w:rsidRDefault="00C90743" w:rsidP="00612888">
      <w:pPr>
        <w:ind w:left="1560"/>
        <w:jc w:val="both"/>
        <w:rPr>
          <w:rFonts w:ascii="Calibri" w:hAnsi="Calibri"/>
        </w:rPr>
      </w:pPr>
    </w:p>
    <w:p w14:paraId="07AAE7BB" w14:textId="77777777" w:rsidR="00DB3CB0" w:rsidRDefault="00DB3CB0" w:rsidP="00612888">
      <w:pPr>
        <w:ind w:left="1560"/>
        <w:jc w:val="both"/>
        <w:rPr>
          <w:rFonts w:ascii="Calibri" w:hAnsi="Calibri"/>
        </w:rPr>
      </w:pPr>
      <w:r w:rsidRPr="003B5A39">
        <w:rPr>
          <w:rFonts w:ascii="Calibri" w:hAnsi="Calibri"/>
        </w:rPr>
        <w:t>Si l’interruption de grossesse survient à compter de la vingtième (20</w:t>
      </w:r>
      <w:r w:rsidRPr="003B5A39">
        <w:rPr>
          <w:rFonts w:ascii="Calibri" w:hAnsi="Calibri"/>
          <w:vertAlign w:val="superscript"/>
        </w:rPr>
        <w:t>e</w:t>
      </w:r>
      <w:r w:rsidRPr="003B5A39">
        <w:rPr>
          <w:rFonts w:ascii="Calibri" w:hAnsi="Calibri"/>
        </w:rPr>
        <w:t xml:space="preserve">) semaine de grossesse, la travailleuse a droit à un congé de maternité sans traitement, d’une durée maximale de vingt (20) semaines continues à compter de la semaine de l’événement. </w:t>
      </w:r>
    </w:p>
    <w:p w14:paraId="42889E31" w14:textId="77777777" w:rsidR="00612888" w:rsidRDefault="00612888" w:rsidP="00612888">
      <w:pPr>
        <w:ind w:left="1560"/>
        <w:jc w:val="both"/>
        <w:rPr>
          <w:rFonts w:ascii="Calibri" w:hAnsi="Calibri"/>
        </w:rPr>
      </w:pPr>
    </w:p>
    <w:p w14:paraId="0E298C8E" w14:textId="77777777" w:rsidR="00612888" w:rsidRDefault="00612888" w:rsidP="00612888">
      <w:pPr>
        <w:ind w:left="1560"/>
        <w:jc w:val="both"/>
        <w:rPr>
          <w:rFonts w:ascii="Calibri" w:hAnsi="Calibri"/>
        </w:rPr>
      </w:pPr>
    </w:p>
    <w:p w14:paraId="6B01D363" w14:textId="77777777" w:rsidR="00612888" w:rsidRPr="00612888" w:rsidRDefault="00DB3CB0" w:rsidP="00612888">
      <w:pPr>
        <w:ind w:left="1560" w:hanging="426"/>
        <w:jc w:val="both"/>
        <w:rPr>
          <w:rFonts w:ascii="Calibri" w:hAnsi="Calibri"/>
          <w:u w:val="single"/>
        </w:rPr>
      </w:pPr>
      <w:r w:rsidRPr="003B5A39">
        <w:rPr>
          <w:rFonts w:ascii="Calibri" w:hAnsi="Calibri"/>
        </w:rPr>
        <w:t>e)</w:t>
      </w:r>
      <w:r w:rsidRPr="003B5A39">
        <w:rPr>
          <w:rFonts w:ascii="Calibri" w:hAnsi="Calibri"/>
        </w:rPr>
        <w:tab/>
      </w:r>
      <w:r w:rsidRPr="003B5A39">
        <w:rPr>
          <w:rFonts w:ascii="Calibri" w:hAnsi="Calibri"/>
          <w:u w:val="single"/>
        </w:rPr>
        <w:t>Avis à l’employeur</w:t>
      </w:r>
    </w:p>
    <w:p w14:paraId="401778D2" w14:textId="77777777" w:rsidR="00612888" w:rsidRDefault="00612888" w:rsidP="00612888">
      <w:pPr>
        <w:ind w:left="1560"/>
        <w:jc w:val="both"/>
        <w:rPr>
          <w:rFonts w:ascii="Calibri" w:hAnsi="Calibri"/>
        </w:rPr>
      </w:pPr>
    </w:p>
    <w:p w14:paraId="5F82F3DE" w14:textId="77777777" w:rsidR="00DB3CB0" w:rsidRDefault="00DB3CB0" w:rsidP="00612888">
      <w:pPr>
        <w:ind w:left="1560"/>
        <w:jc w:val="both"/>
        <w:rPr>
          <w:rFonts w:ascii="Calibri" w:hAnsi="Calibri"/>
        </w:rPr>
      </w:pPr>
      <w:r w:rsidRPr="003B5A39">
        <w:rPr>
          <w:rFonts w:ascii="Calibri" w:hAnsi="Calibri"/>
        </w:rPr>
        <w:t xml:space="preserve">En cas d’interruption de grossesse, la travailleuse doit, le plus tôt possible, donner un avis écrit à l’employeur l’informant de l’événement survenu et de la date prévue de son retour au travail, accompagné d’un certificat médical attestant de l’événement. </w:t>
      </w:r>
    </w:p>
    <w:p w14:paraId="3DD274D9" w14:textId="77777777" w:rsidR="00612888" w:rsidRPr="003B5A39" w:rsidRDefault="00612888" w:rsidP="00612888">
      <w:pPr>
        <w:ind w:left="1560"/>
        <w:jc w:val="both"/>
        <w:rPr>
          <w:rFonts w:ascii="Calibri" w:hAnsi="Calibri"/>
        </w:rPr>
      </w:pPr>
    </w:p>
    <w:p w14:paraId="4DD98392" w14:textId="77777777" w:rsidR="00DB3CB0" w:rsidRDefault="00DB3CB0" w:rsidP="00612888">
      <w:pPr>
        <w:ind w:left="1560"/>
        <w:jc w:val="both"/>
        <w:rPr>
          <w:rFonts w:ascii="Calibri" w:hAnsi="Calibri"/>
        </w:rPr>
      </w:pPr>
      <w:r w:rsidRPr="003B5A39">
        <w:rPr>
          <w:rFonts w:ascii="Calibri" w:hAnsi="Calibri"/>
        </w:rPr>
        <w:t>En cas d’accouchement prématuré, la travailleuse doit aviser l’employeur si la date prévue de retour est différente de celle déjà fournie.</w:t>
      </w:r>
    </w:p>
    <w:p w14:paraId="2C99509B" w14:textId="77777777" w:rsidR="00612888" w:rsidRPr="003B5A39" w:rsidRDefault="00612888" w:rsidP="00612888">
      <w:pPr>
        <w:ind w:left="1560"/>
        <w:jc w:val="both"/>
        <w:rPr>
          <w:rFonts w:ascii="Calibri" w:hAnsi="Calibri"/>
        </w:rPr>
      </w:pPr>
    </w:p>
    <w:p w14:paraId="10B6189D" w14:textId="77777777" w:rsidR="00793970" w:rsidRPr="003B5A39" w:rsidRDefault="00793970" w:rsidP="00612888">
      <w:pPr>
        <w:ind w:left="1560" w:hanging="426"/>
        <w:jc w:val="both"/>
        <w:rPr>
          <w:rFonts w:ascii="Calibri" w:hAnsi="Calibri"/>
        </w:rPr>
      </w:pPr>
      <w:r w:rsidRPr="003B5A39">
        <w:rPr>
          <w:rFonts w:ascii="Calibri" w:hAnsi="Calibri"/>
        </w:rPr>
        <w:t>f)</w:t>
      </w:r>
      <w:r w:rsidRPr="003B5A39">
        <w:rPr>
          <w:rFonts w:ascii="Calibri" w:hAnsi="Calibri"/>
        </w:rPr>
        <w:tab/>
      </w:r>
      <w:r w:rsidRPr="003B5A39">
        <w:rPr>
          <w:rFonts w:ascii="Calibri" w:hAnsi="Calibri"/>
          <w:u w:val="single"/>
        </w:rPr>
        <w:t>Poste aboli et fin d’affectation</w:t>
      </w:r>
    </w:p>
    <w:p w14:paraId="34DAEB65" w14:textId="77777777" w:rsidR="00612888" w:rsidRDefault="00612888" w:rsidP="00612888">
      <w:pPr>
        <w:ind w:left="1560"/>
        <w:jc w:val="both"/>
        <w:rPr>
          <w:rFonts w:ascii="Calibri" w:hAnsi="Calibri"/>
        </w:rPr>
      </w:pPr>
    </w:p>
    <w:p w14:paraId="4D85498C" w14:textId="77777777" w:rsidR="00793970" w:rsidRPr="003B5A39" w:rsidRDefault="00793970" w:rsidP="00612888">
      <w:pPr>
        <w:ind w:left="1985" w:hanging="425"/>
        <w:jc w:val="both"/>
        <w:rPr>
          <w:rFonts w:ascii="Calibri" w:hAnsi="Calibri"/>
        </w:rPr>
      </w:pPr>
      <w:r w:rsidRPr="003B5A39">
        <w:rPr>
          <w:rFonts w:ascii="Calibri" w:hAnsi="Calibri"/>
        </w:rPr>
        <w:t>1.</w:t>
      </w:r>
      <w:r w:rsidRPr="003B5A39">
        <w:rPr>
          <w:rFonts w:ascii="Calibri" w:hAnsi="Calibri"/>
        </w:rPr>
        <w:tab/>
        <w:t>Dans l’éventualité où le poste a été aboli, la travailleuse a droit aux avantages dont elle aurait bénéficié si elle avait alors été au travail.</w:t>
      </w:r>
    </w:p>
    <w:p w14:paraId="0D63611F" w14:textId="77777777" w:rsidR="00612888" w:rsidRDefault="00612888" w:rsidP="00612888">
      <w:pPr>
        <w:ind w:left="1985" w:hanging="425"/>
        <w:jc w:val="both"/>
        <w:rPr>
          <w:rFonts w:ascii="Calibri" w:hAnsi="Calibri"/>
        </w:rPr>
      </w:pPr>
    </w:p>
    <w:p w14:paraId="38918CE6" w14:textId="77777777" w:rsidR="00793970" w:rsidRPr="003B5A39" w:rsidRDefault="00793970" w:rsidP="00612888">
      <w:pPr>
        <w:ind w:left="1985" w:hanging="425"/>
        <w:jc w:val="both"/>
        <w:rPr>
          <w:rFonts w:ascii="Calibri" w:hAnsi="Calibri"/>
        </w:rPr>
      </w:pPr>
      <w:r w:rsidRPr="003B5A39">
        <w:rPr>
          <w:rFonts w:ascii="Calibri" w:hAnsi="Calibri"/>
        </w:rPr>
        <w:t>2.</w:t>
      </w:r>
      <w:r w:rsidRPr="003B5A39">
        <w:rPr>
          <w:rFonts w:ascii="Calibri" w:hAnsi="Calibri"/>
        </w:rPr>
        <w:tab/>
        <w:t>La travailleuse à temps partiel ou la travailleuse occasionnelle qui termine une affectation pendant la durée de son retrait préventif est réputée disponible pour une nouvelle affectation selon les modalités de l’article 12 de la convention collective.</w:t>
      </w:r>
    </w:p>
    <w:p w14:paraId="42D71498" w14:textId="77777777" w:rsidR="00612888" w:rsidRDefault="00612888" w:rsidP="00612888">
      <w:pPr>
        <w:ind w:left="1985" w:hanging="425"/>
        <w:jc w:val="both"/>
        <w:rPr>
          <w:rFonts w:ascii="Calibri" w:hAnsi="Calibri"/>
        </w:rPr>
      </w:pPr>
    </w:p>
    <w:p w14:paraId="503DD82B" w14:textId="77777777" w:rsidR="00793970" w:rsidRPr="003B5A39" w:rsidRDefault="00793970" w:rsidP="00612888">
      <w:pPr>
        <w:ind w:left="1985" w:hanging="425"/>
        <w:jc w:val="both"/>
        <w:rPr>
          <w:rFonts w:ascii="Calibri" w:hAnsi="Calibri"/>
        </w:rPr>
      </w:pPr>
      <w:r w:rsidRPr="003B5A39">
        <w:rPr>
          <w:rFonts w:ascii="Calibri" w:hAnsi="Calibri"/>
        </w:rPr>
        <w:t>3.</w:t>
      </w:r>
      <w:r w:rsidRPr="003B5A39">
        <w:rPr>
          <w:rFonts w:ascii="Calibri" w:hAnsi="Calibri"/>
        </w:rPr>
        <w:tab/>
        <w:t>La nouvelle affectation ainsi obtenue est comblée temporairement jusqu’au retour de la travailleuse. Lorsque la travailleuse revient de son congé, la remplaçante retourne sur la liste de rappel.</w:t>
      </w:r>
    </w:p>
    <w:p w14:paraId="6F9AD85D" w14:textId="77777777" w:rsidR="00612888" w:rsidRDefault="00612888" w:rsidP="00612888">
      <w:pPr>
        <w:ind w:left="1985" w:hanging="425"/>
        <w:jc w:val="both"/>
        <w:rPr>
          <w:rFonts w:ascii="Calibri" w:hAnsi="Calibri"/>
        </w:rPr>
      </w:pPr>
    </w:p>
    <w:p w14:paraId="226B5376" w14:textId="77777777" w:rsidR="00DB3CB0" w:rsidRPr="003B5A39" w:rsidRDefault="00793970" w:rsidP="00612888">
      <w:pPr>
        <w:ind w:left="1985" w:hanging="425"/>
        <w:jc w:val="both"/>
        <w:rPr>
          <w:rFonts w:ascii="Calibri" w:hAnsi="Calibri"/>
        </w:rPr>
      </w:pPr>
      <w:r w:rsidRPr="003B5A39">
        <w:rPr>
          <w:rFonts w:ascii="Calibri" w:hAnsi="Calibri"/>
        </w:rPr>
        <w:t>4.</w:t>
      </w:r>
      <w:r w:rsidRPr="003B5A39">
        <w:rPr>
          <w:rFonts w:ascii="Calibri" w:hAnsi="Calibri"/>
        </w:rPr>
        <w:tab/>
        <w:t>La travailleuse qui n’a pas obtenu de nouvelle affectation retourne sur la liste de rappel.</w:t>
      </w:r>
    </w:p>
    <w:p w14:paraId="0A6D8A19" w14:textId="77777777" w:rsidR="00793970" w:rsidRDefault="00793970" w:rsidP="00612888">
      <w:pPr>
        <w:ind w:left="1134"/>
        <w:jc w:val="both"/>
        <w:rPr>
          <w:rFonts w:ascii="Calibri" w:hAnsi="Calibri" w:cs="Calibri"/>
        </w:rPr>
      </w:pPr>
    </w:p>
    <w:p w14:paraId="27578559" w14:textId="77777777" w:rsidR="00612888" w:rsidRPr="00612888" w:rsidRDefault="00612888" w:rsidP="00612888">
      <w:pPr>
        <w:ind w:left="1134"/>
        <w:jc w:val="both"/>
        <w:rPr>
          <w:rFonts w:ascii="Calibri" w:hAnsi="Calibri" w:cs="Calibri"/>
        </w:rPr>
      </w:pPr>
    </w:p>
    <w:p w14:paraId="63A37DDF" w14:textId="77777777" w:rsidR="00DB3CB0" w:rsidRPr="003B5A39" w:rsidRDefault="00AF06BA" w:rsidP="00612888">
      <w:pPr>
        <w:pStyle w:val="Titre2"/>
      </w:pPr>
      <w:bookmarkStart w:id="315" w:name="_Toc337804800"/>
      <w:bookmarkStart w:id="316" w:name="_Toc338417265"/>
      <w:bookmarkStart w:id="317" w:name="_Toc521506457"/>
      <w:r w:rsidRPr="003B5A39">
        <w:t>22.6</w:t>
      </w:r>
      <w:r w:rsidR="00DB3CB0" w:rsidRPr="003B5A39">
        <w:tab/>
        <w:t>Congé de maternité</w:t>
      </w:r>
      <w:bookmarkEnd w:id="315"/>
      <w:bookmarkEnd w:id="316"/>
      <w:bookmarkEnd w:id="317"/>
    </w:p>
    <w:p w14:paraId="1220CC5A" w14:textId="77777777" w:rsidR="00DB3CB0" w:rsidRPr="00612888" w:rsidRDefault="00DB3CB0" w:rsidP="00612888">
      <w:pPr>
        <w:ind w:left="1134"/>
        <w:jc w:val="both"/>
        <w:rPr>
          <w:rFonts w:ascii="Calibri" w:hAnsi="Calibri" w:cs="Calibri"/>
        </w:rPr>
      </w:pPr>
    </w:p>
    <w:p w14:paraId="0F4C413C" w14:textId="77777777" w:rsidR="00DB3CB0" w:rsidRPr="003B5A39" w:rsidRDefault="00DB3CB0" w:rsidP="00612888">
      <w:pPr>
        <w:ind w:left="1134"/>
        <w:jc w:val="both"/>
        <w:rPr>
          <w:rFonts w:ascii="Calibri" w:hAnsi="Calibri"/>
        </w:rPr>
      </w:pPr>
      <w:r w:rsidRPr="003B5A39">
        <w:rPr>
          <w:rFonts w:ascii="Calibri" w:hAnsi="Calibri"/>
        </w:rPr>
        <w:t>La travailleuse enceinte a droit à un congé de maternité sans traitement d’une durée maximale de vingt (20) semaines consécutives, qu’elle ait été en congé de maternité spécial ou en retrait préventif ou non auparavant.</w:t>
      </w:r>
    </w:p>
    <w:p w14:paraId="7B6F5889" w14:textId="77777777" w:rsidR="00DB3CB0" w:rsidRPr="00612888" w:rsidRDefault="00DB3CB0" w:rsidP="00612888">
      <w:pPr>
        <w:ind w:left="1134"/>
        <w:jc w:val="both"/>
        <w:rPr>
          <w:rFonts w:ascii="Calibri" w:hAnsi="Calibri" w:cs="Calibri"/>
        </w:rPr>
      </w:pPr>
    </w:p>
    <w:p w14:paraId="79A47361" w14:textId="77777777" w:rsidR="00DB3CB0" w:rsidRPr="003B5A39" w:rsidRDefault="00DB3CB0" w:rsidP="00612888">
      <w:pPr>
        <w:ind w:left="1560" w:hanging="426"/>
        <w:jc w:val="both"/>
        <w:rPr>
          <w:rFonts w:ascii="Calibri" w:hAnsi="Calibri"/>
        </w:rPr>
      </w:pPr>
      <w:r w:rsidRPr="003B5A39">
        <w:rPr>
          <w:rFonts w:ascii="Calibri" w:hAnsi="Calibri"/>
        </w:rPr>
        <w:t>a)</w:t>
      </w:r>
      <w:r w:rsidRPr="003B5A39">
        <w:rPr>
          <w:rFonts w:ascii="Calibri" w:hAnsi="Calibri"/>
        </w:rPr>
        <w:tab/>
      </w:r>
      <w:r w:rsidRPr="003B5A39">
        <w:rPr>
          <w:rFonts w:ascii="Calibri" w:hAnsi="Calibri"/>
          <w:u w:val="single"/>
        </w:rPr>
        <w:t>Répartition du congé</w:t>
      </w:r>
    </w:p>
    <w:p w14:paraId="34EB5AEE" w14:textId="77777777" w:rsidR="00612888" w:rsidRDefault="00612888" w:rsidP="00612888">
      <w:pPr>
        <w:ind w:left="1560"/>
        <w:jc w:val="both"/>
        <w:rPr>
          <w:rFonts w:ascii="Calibri" w:hAnsi="Calibri"/>
        </w:rPr>
      </w:pPr>
    </w:p>
    <w:p w14:paraId="440C3EB1" w14:textId="77777777" w:rsidR="00DB3CB0" w:rsidRDefault="00DB3CB0" w:rsidP="00612888">
      <w:pPr>
        <w:ind w:left="1560"/>
        <w:jc w:val="both"/>
        <w:rPr>
          <w:rFonts w:ascii="Calibri" w:hAnsi="Calibri"/>
        </w:rPr>
      </w:pPr>
      <w:r w:rsidRPr="003B5A39">
        <w:rPr>
          <w:rFonts w:ascii="Calibri" w:hAnsi="Calibri"/>
        </w:rPr>
        <w:t>La travailleuse peut répartir le congé de maternité à son gré avant ou après la date prévue pour l’accouchement. Toutefois, lorsque le congé de maternité débute la semaine de l’accouchement, cette semaine n’est pas prise en compte aux fins du calcul de la période maximale de vingt (20) semaines continues. Ce congé de maternité inclut le congé de maternité prévu au Régime québécois d’assurance parentale.</w:t>
      </w:r>
    </w:p>
    <w:p w14:paraId="24CDEB29" w14:textId="77777777" w:rsidR="00612888" w:rsidRPr="003B5A39" w:rsidRDefault="00612888" w:rsidP="00612888">
      <w:pPr>
        <w:ind w:left="1560"/>
        <w:jc w:val="both"/>
        <w:rPr>
          <w:rFonts w:ascii="Calibri" w:hAnsi="Calibri"/>
        </w:rPr>
      </w:pPr>
    </w:p>
    <w:p w14:paraId="0AC35C17" w14:textId="77777777" w:rsidR="00DB3CB0" w:rsidRPr="003B5A39" w:rsidRDefault="00DB3CB0" w:rsidP="00612888">
      <w:pPr>
        <w:ind w:left="1560" w:hanging="426"/>
        <w:jc w:val="both"/>
        <w:rPr>
          <w:rFonts w:ascii="Calibri" w:hAnsi="Calibri"/>
        </w:rPr>
      </w:pPr>
      <w:r w:rsidRPr="003B5A39">
        <w:rPr>
          <w:rFonts w:ascii="Calibri" w:hAnsi="Calibri"/>
        </w:rPr>
        <w:t>b)</w:t>
      </w:r>
      <w:r w:rsidRPr="003B5A39">
        <w:rPr>
          <w:rFonts w:ascii="Calibri" w:hAnsi="Calibri"/>
        </w:rPr>
        <w:tab/>
      </w:r>
      <w:r w:rsidRPr="003B5A39">
        <w:rPr>
          <w:rFonts w:ascii="Calibri" w:hAnsi="Calibri"/>
          <w:u w:val="single"/>
        </w:rPr>
        <w:t>Accouchement retardé</w:t>
      </w:r>
    </w:p>
    <w:p w14:paraId="03B089D1" w14:textId="77777777" w:rsidR="00612888" w:rsidRDefault="00612888" w:rsidP="00612888">
      <w:pPr>
        <w:ind w:left="1560"/>
        <w:jc w:val="both"/>
        <w:rPr>
          <w:rFonts w:ascii="Calibri" w:hAnsi="Calibri"/>
        </w:rPr>
      </w:pPr>
    </w:p>
    <w:p w14:paraId="26A3D7E4" w14:textId="77777777" w:rsidR="00DB3CB0" w:rsidRDefault="00DB3CB0" w:rsidP="00612888">
      <w:pPr>
        <w:ind w:left="1560"/>
        <w:jc w:val="both"/>
        <w:rPr>
          <w:rFonts w:ascii="Calibri" w:hAnsi="Calibri"/>
        </w:rPr>
      </w:pPr>
      <w:r w:rsidRPr="003B5A39">
        <w:rPr>
          <w:rFonts w:ascii="Calibri" w:hAnsi="Calibri"/>
        </w:rPr>
        <w:t>Si l’accouchement a lieu après la date prévue, la travailleuse a droit à au moins deux (2) semaines de congé de maternité après l’accouchement.</w:t>
      </w:r>
    </w:p>
    <w:p w14:paraId="769E0BCF" w14:textId="77777777" w:rsidR="00612888" w:rsidRPr="003B5A39" w:rsidRDefault="00612888" w:rsidP="00612888">
      <w:pPr>
        <w:ind w:left="1560"/>
        <w:jc w:val="both"/>
        <w:rPr>
          <w:rFonts w:ascii="Calibri" w:hAnsi="Calibri"/>
        </w:rPr>
      </w:pPr>
    </w:p>
    <w:p w14:paraId="2837F711" w14:textId="77777777" w:rsidR="00DB3CB0" w:rsidRPr="003B5A39" w:rsidRDefault="00DB3CB0" w:rsidP="00612888">
      <w:pPr>
        <w:ind w:left="1560" w:hanging="426"/>
        <w:jc w:val="both"/>
        <w:rPr>
          <w:rFonts w:ascii="Calibri" w:hAnsi="Calibri"/>
        </w:rPr>
      </w:pPr>
      <w:r w:rsidRPr="003B5A39">
        <w:rPr>
          <w:rFonts w:ascii="Calibri" w:hAnsi="Calibri"/>
        </w:rPr>
        <w:t>c)</w:t>
      </w:r>
      <w:r w:rsidRPr="003B5A39">
        <w:rPr>
          <w:rFonts w:ascii="Calibri" w:hAnsi="Calibri"/>
        </w:rPr>
        <w:tab/>
      </w:r>
      <w:r w:rsidRPr="003B5A39">
        <w:rPr>
          <w:rFonts w:ascii="Calibri" w:hAnsi="Calibri"/>
          <w:u w:val="single"/>
        </w:rPr>
        <w:t>Début du congé</w:t>
      </w:r>
    </w:p>
    <w:p w14:paraId="060E0C30" w14:textId="77777777" w:rsidR="00612888" w:rsidRDefault="00612888" w:rsidP="00612888">
      <w:pPr>
        <w:ind w:left="1560"/>
        <w:jc w:val="both"/>
        <w:rPr>
          <w:rFonts w:ascii="Calibri" w:hAnsi="Calibri"/>
        </w:rPr>
      </w:pPr>
    </w:p>
    <w:p w14:paraId="63F64C13" w14:textId="77777777" w:rsidR="00DB3CB0" w:rsidRDefault="00DB3CB0" w:rsidP="00612888">
      <w:pPr>
        <w:ind w:left="1560"/>
        <w:jc w:val="both"/>
        <w:rPr>
          <w:rFonts w:ascii="Calibri" w:hAnsi="Calibri"/>
        </w:rPr>
      </w:pPr>
      <w:r w:rsidRPr="003B5A39">
        <w:rPr>
          <w:rFonts w:ascii="Calibri" w:hAnsi="Calibri"/>
        </w:rPr>
        <w:t>Le congé de maternité débute au plus tôt la seizième (16</w:t>
      </w:r>
      <w:r w:rsidRPr="003B5A39">
        <w:rPr>
          <w:rFonts w:ascii="Calibri" w:hAnsi="Calibri"/>
          <w:vertAlign w:val="superscript"/>
        </w:rPr>
        <w:t>e</w:t>
      </w:r>
      <w:r w:rsidRPr="003B5A39">
        <w:rPr>
          <w:rFonts w:ascii="Calibri" w:hAnsi="Calibri"/>
        </w:rPr>
        <w:t>) semaine précédant la date prévue pour l’accouchement et se termine au plus tard vingt (20) semaines après la semaine de l’accouchement.</w:t>
      </w:r>
    </w:p>
    <w:p w14:paraId="7AD16F68" w14:textId="77777777" w:rsidR="00612888" w:rsidRPr="003B5A39" w:rsidRDefault="00612888" w:rsidP="00612888">
      <w:pPr>
        <w:ind w:left="1560"/>
        <w:jc w:val="both"/>
        <w:rPr>
          <w:rFonts w:ascii="Calibri" w:hAnsi="Calibri"/>
        </w:rPr>
      </w:pPr>
    </w:p>
    <w:p w14:paraId="4FABE84F" w14:textId="77777777" w:rsidR="00DB3CB0" w:rsidRPr="003B5A39" w:rsidRDefault="00DB3CB0" w:rsidP="00612888">
      <w:pPr>
        <w:ind w:left="1560" w:hanging="426"/>
        <w:jc w:val="both"/>
        <w:rPr>
          <w:rFonts w:ascii="Calibri" w:hAnsi="Calibri"/>
        </w:rPr>
      </w:pPr>
      <w:r w:rsidRPr="003B5A39">
        <w:rPr>
          <w:rFonts w:ascii="Calibri" w:hAnsi="Calibri"/>
        </w:rPr>
        <w:t>d)</w:t>
      </w:r>
      <w:r w:rsidRPr="003B5A39">
        <w:rPr>
          <w:rFonts w:ascii="Calibri" w:hAnsi="Calibri"/>
        </w:rPr>
        <w:tab/>
      </w:r>
      <w:r w:rsidRPr="003B5A39">
        <w:rPr>
          <w:rFonts w:ascii="Calibri" w:hAnsi="Calibri"/>
          <w:u w:val="single"/>
        </w:rPr>
        <w:t>Avis à l’employeur et date</w:t>
      </w:r>
    </w:p>
    <w:p w14:paraId="10FBFE89" w14:textId="77777777" w:rsidR="00612888" w:rsidRDefault="00612888" w:rsidP="00612888">
      <w:pPr>
        <w:ind w:left="1560"/>
        <w:jc w:val="both"/>
        <w:rPr>
          <w:rFonts w:ascii="Calibri" w:hAnsi="Calibri"/>
        </w:rPr>
      </w:pPr>
    </w:p>
    <w:p w14:paraId="2E608D76" w14:textId="77777777" w:rsidR="00DB3CB0" w:rsidRPr="003B5A39" w:rsidRDefault="00DB3CB0" w:rsidP="00612888">
      <w:pPr>
        <w:ind w:left="1560"/>
        <w:jc w:val="both"/>
        <w:rPr>
          <w:rFonts w:ascii="Calibri" w:hAnsi="Calibri"/>
        </w:rPr>
      </w:pPr>
      <w:r w:rsidRPr="003B5A39">
        <w:rPr>
          <w:rFonts w:ascii="Calibri" w:hAnsi="Calibri"/>
        </w:rPr>
        <w:t>Le congé de maternité peut être pris après un avis écrit d’au moins trois (3) semaines à l’employeur indiquant la date du début du congé et celle du retour au travail. Cet avis doit être accompagné d’un certificat médical attestant de la grossesse et de la date prévue pour l’accouchement. Dans un tel cas, le certificat médical peut être remplacé par un rapport écrit signé par une sage-femme.</w:t>
      </w:r>
    </w:p>
    <w:p w14:paraId="491FAA7A" w14:textId="77777777" w:rsidR="00DB3CB0" w:rsidRPr="00612888" w:rsidRDefault="00DB3CB0" w:rsidP="00612888">
      <w:pPr>
        <w:ind w:left="1134"/>
        <w:jc w:val="both"/>
        <w:rPr>
          <w:rFonts w:ascii="Calibri" w:hAnsi="Calibri" w:cs="Calibri"/>
        </w:rPr>
      </w:pPr>
    </w:p>
    <w:p w14:paraId="5EDBF684" w14:textId="77777777" w:rsidR="00DB3CB0" w:rsidRDefault="00DB3CB0" w:rsidP="00612888">
      <w:pPr>
        <w:ind w:left="1560"/>
        <w:jc w:val="both"/>
        <w:rPr>
          <w:rFonts w:ascii="Calibri" w:hAnsi="Calibri"/>
        </w:rPr>
      </w:pPr>
      <w:r w:rsidRPr="003B5A39">
        <w:rPr>
          <w:rFonts w:ascii="Calibri" w:hAnsi="Calibri"/>
        </w:rPr>
        <w:t>Nonobstant ce qui précède, la travailleuse n’a pas à fournir cet avis si elle en a déjà fourni un dans le cadre du retrait préventif.</w:t>
      </w:r>
    </w:p>
    <w:p w14:paraId="378D0AE2" w14:textId="77777777" w:rsidR="00612888" w:rsidRPr="003B5A39" w:rsidRDefault="00612888" w:rsidP="00612888">
      <w:pPr>
        <w:ind w:left="1560"/>
        <w:jc w:val="both"/>
        <w:rPr>
          <w:rFonts w:ascii="Calibri" w:hAnsi="Calibri"/>
        </w:rPr>
      </w:pPr>
    </w:p>
    <w:p w14:paraId="38E74D47" w14:textId="77777777" w:rsidR="00DB3CB0" w:rsidRPr="003B5A39" w:rsidRDefault="00DB3CB0" w:rsidP="00612888">
      <w:pPr>
        <w:ind w:left="1560" w:hanging="426"/>
        <w:jc w:val="both"/>
        <w:rPr>
          <w:rFonts w:ascii="Calibri" w:hAnsi="Calibri"/>
        </w:rPr>
      </w:pPr>
      <w:r w:rsidRPr="003B5A39">
        <w:rPr>
          <w:rFonts w:ascii="Calibri" w:hAnsi="Calibri"/>
        </w:rPr>
        <w:t>e)</w:t>
      </w:r>
      <w:r w:rsidRPr="003B5A39">
        <w:rPr>
          <w:rFonts w:ascii="Calibri" w:hAnsi="Calibri"/>
        </w:rPr>
        <w:tab/>
      </w:r>
      <w:r w:rsidRPr="003B5A39">
        <w:rPr>
          <w:rFonts w:ascii="Calibri" w:hAnsi="Calibri"/>
          <w:u w:val="single"/>
        </w:rPr>
        <w:t>Réduction du délai d’avis</w:t>
      </w:r>
    </w:p>
    <w:p w14:paraId="1C8C7A15" w14:textId="77777777" w:rsidR="00612888" w:rsidRDefault="00612888" w:rsidP="00612888">
      <w:pPr>
        <w:ind w:left="1560"/>
        <w:jc w:val="both"/>
        <w:rPr>
          <w:rFonts w:ascii="Calibri" w:hAnsi="Calibri"/>
        </w:rPr>
      </w:pPr>
    </w:p>
    <w:p w14:paraId="54343093" w14:textId="77777777" w:rsidR="00DB3CB0" w:rsidRDefault="00DB3CB0" w:rsidP="00612888">
      <w:pPr>
        <w:ind w:left="1560"/>
        <w:jc w:val="both"/>
        <w:rPr>
          <w:rFonts w:ascii="Calibri" w:hAnsi="Calibri"/>
        </w:rPr>
      </w:pPr>
      <w:r w:rsidRPr="003B5A39">
        <w:rPr>
          <w:rFonts w:ascii="Calibri" w:hAnsi="Calibri"/>
        </w:rPr>
        <w:t>L’avis peut être de moins de trois (3) semaines si le certificat médical atteste le besoin de la travailleuse de cesser le travail dans un délai moindre.</w:t>
      </w:r>
    </w:p>
    <w:p w14:paraId="71385309" w14:textId="77777777" w:rsidR="00612888" w:rsidRPr="003B5A39" w:rsidRDefault="00612888" w:rsidP="00612888">
      <w:pPr>
        <w:ind w:left="1560"/>
        <w:jc w:val="both"/>
        <w:rPr>
          <w:rFonts w:ascii="Calibri" w:hAnsi="Calibri"/>
        </w:rPr>
      </w:pPr>
    </w:p>
    <w:p w14:paraId="18D68618" w14:textId="77777777" w:rsidR="00DB3CB0" w:rsidRDefault="00DB3CB0" w:rsidP="00612888">
      <w:pPr>
        <w:ind w:left="1560"/>
        <w:jc w:val="both"/>
        <w:rPr>
          <w:rFonts w:ascii="Calibri" w:hAnsi="Calibri"/>
        </w:rPr>
      </w:pPr>
      <w:r w:rsidRPr="003B5A39">
        <w:rPr>
          <w:rFonts w:ascii="Calibri" w:hAnsi="Calibri"/>
        </w:rPr>
        <w:t>En cas d’imprévu, la travailleuse est exemptée de la formalité du préavis, sous réserve de la production à l’employeur d’un avis de date de retour prévue accompagné d’un certificat médical attestant qu’elle doit quitter son emploi sans délai.</w:t>
      </w:r>
    </w:p>
    <w:p w14:paraId="78E30A13" w14:textId="77777777" w:rsidR="00612888" w:rsidRPr="003B5A39" w:rsidRDefault="00612888" w:rsidP="00612888">
      <w:pPr>
        <w:ind w:left="1560"/>
        <w:jc w:val="both"/>
        <w:rPr>
          <w:rFonts w:ascii="Calibri" w:hAnsi="Calibri"/>
        </w:rPr>
      </w:pPr>
    </w:p>
    <w:p w14:paraId="3906866B" w14:textId="77777777" w:rsidR="00DB3CB0" w:rsidRPr="003B5A39" w:rsidRDefault="00DB3CB0" w:rsidP="00612888">
      <w:pPr>
        <w:ind w:left="1560" w:hanging="426"/>
        <w:jc w:val="both"/>
        <w:rPr>
          <w:rFonts w:ascii="Calibri" w:hAnsi="Calibri"/>
        </w:rPr>
      </w:pPr>
      <w:r w:rsidRPr="003B5A39">
        <w:rPr>
          <w:rFonts w:ascii="Calibri" w:hAnsi="Calibri"/>
        </w:rPr>
        <w:t>f)</w:t>
      </w:r>
      <w:r w:rsidRPr="003B5A39">
        <w:rPr>
          <w:rFonts w:ascii="Calibri" w:hAnsi="Calibri"/>
        </w:rPr>
        <w:tab/>
      </w:r>
      <w:r w:rsidRPr="003B5A39">
        <w:rPr>
          <w:rFonts w:ascii="Calibri" w:hAnsi="Calibri"/>
          <w:u w:val="single"/>
        </w:rPr>
        <w:t>Fractionnement</w:t>
      </w:r>
    </w:p>
    <w:p w14:paraId="4A5F991A" w14:textId="77777777" w:rsidR="00612888" w:rsidRDefault="00612888" w:rsidP="00612888">
      <w:pPr>
        <w:ind w:left="1560"/>
        <w:jc w:val="both"/>
        <w:rPr>
          <w:rFonts w:ascii="Calibri" w:hAnsi="Calibri"/>
        </w:rPr>
      </w:pPr>
    </w:p>
    <w:p w14:paraId="5081594E" w14:textId="77777777" w:rsidR="00DB3CB0" w:rsidRPr="003B5A39" w:rsidRDefault="00DB3CB0" w:rsidP="00612888">
      <w:pPr>
        <w:ind w:left="1560"/>
        <w:jc w:val="both"/>
        <w:rPr>
          <w:rFonts w:ascii="Calibri" w:hAnsi="Calibri"/>
        </w:rPr>
      </w:pPr>
      <w:r w:rsidRPr="003B5A39">
        <w:rPr>
          <w:rFonts w:ascii="Calibri" w:hAnsi="Calibri"/>
        </w:rPr>
        <w:t>Sur demande de la travailleuse, le congé de maternité peut être fractionné en semaines dans les situations suivantes :</w:t>
      </w:r>
    </w:p>
    <w:p w14:paraId="0D4BDD88"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l’enfant est hospitalisé : ce congé est suspendu pendant le temps de l’hospitalisation de l’enfant;</w:t>
      </w:r>
    </w:p>
    <w:p w14:paraId="327E55DE"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pour cause de maladie ou d’accident autre qu’une maladie reliée à la grossesse affectant la travailleuse : ce congé est suspendu le temps de la maladie ou de l’accident, mais au maximum vingt-six (26) semaines;</w:t>
      </w:r>
    </w:p>
    <w:p w14:paraId="33B0E69D"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la présence de la travailleuse est requise auprès d’un proche tel qu’il est prévu à l’article 79.8 de la Loi sur les normes du travail : ce congé est suspendu au maximum douze (12) semaines.</w:t>
      </w:r>
    </w:p>
    <w:p w14:paraId="248BDB05" w14:textId="77777777" w:rsidR="00612888" w:rsidRDefault="00612888" w:rsidP="00612888">
      <w:pPr>
        <w:ind w:left="1560"/>
        <w:jc w:val="both"/>
        <w:rPr>
          <w:rFonts w:ascii="Calibri" w:hAnsi="Calibri"/>
        </w:rPr>
      </w:pPr>
    </w:p>
    <w:p w14:paraId="245E1B52" w14:textId="77777777" w:rsidR="00DB3CB0" w:rsidRDefault="00DB3CB0" w:rsidP="00612888">
      <w:pPr>
        <w:ind w:left="1560"/>
        <w:jc w:val="both"/>
        <w:rPr>
          <w:rFonts w:ascii="Calibri" w:hAnsi="Calibri"/>
        </w:rPr>
      </w:pPr>
      <w:r w:rsidRPr="003B5A39">
        <w:rPr>
          <w:rFonts w:ascii="Calibri" w:hAnsi="Calibri"/>
        </w:rPr>
        <w:t xml:space="preserve">Le </w:t>
      </w:r>
      <w:r w:rsidR="00793970" w:rsidRPr="003B5A39">
        <w:rPr>
          <w:rFonts w:ascii="Calibri" w:hAnsi="Calibri"/>
        </w:rPr>
        <w:t>programme de prestation du Régime québécois d’assurance parentale prévoit cependant un nombre maximal de semaines de congé de maternité qui peut être suspendu, soit quinze (15) semaines pour cause de maladie ou d’accident autre qu’une maladie reliée à la grossesse affectant la travailleuse, et six (6) semaines pour toutes les autres situations.</w:t>
      </w:r>
    </w:p>
    <w:p w14:paraId="494ADDB9" w14:textId="77777777" w:rsidR="00612888" w:rsidRPr="003B5A39" w:rsidRDefault="00612888" w:rsidP="00612888">
      <w:pPr>
        <w:ind w:left="1560"/>
        <w:jc w:val="both"/>
        <w:rPr>
          <w:rFonts w:ascii="Calibri" w:hAnsi="Calibri"/>
        </w:rPr>
      </w:pPr>
    </w:p>
    <w:p w14:paraId="5828E03E" w14:textId="77777777" w:rsidR="00DB3CB0" w:rsidRPr="003B5A39" w:rsidRDefault="00DB3CB0" w:rsidP="00612888">
      <w:pPr>
        <w:ind w:left="1560" w:hanging="426"/>
        <w:jc w:val="both"/>
        <w:rPr>
          <w:rFonts w:ascii="Calibri" w:hAnsi="Calibri"/>
        </w:rPr>
      </w:pPr>
      <w:r w:rsidRPr="003B5A39">
        <w:rPr>
          <w:rFonts w:ascii="Calibri" w:hAnsi="Calibri"/>
        </w:rPr>
        <w:t>g)</w:t>
      </w:r>
      <w:r w:rsidRPr="003B5A39">
        <w:rPr>
          <w:rFonts w:ascii="Calibri" w:hAnsi="Calibri"/>
        </w:rPr>
        <w:tab/>
      </w:r>
      <w:r w:rsidRPr="003B5A39">
        <w:rPr>
          <w:rFonts w:ascii="Calibri" w:hAnsi="Calibri"/>
          <w:u w:val="single"/>
        </w:rPr>
        <w:t>Suspension du congé</w:t>
      </w:r>
    </w:p>
    <w:p w14:paraId="332F82CA" w14:textId="77777777" w:rsidR="00612888" w:rsidRDefault="00612888" w:rsidP="00612888">
      <w:pPr>
        <w:ind w:left="1560"/>
        <w:jc w:val="both"/>
        <w:rPr>
          <w:rFonts w:ascii="Calibri" w:hAnsi="Calibri"/>
        </w:rPr>
      </w:pPr>
    </w:p>
    <w:p w14:paraId="40B9582C" w14:textId="77777777" w:rsidR="00DB3CB0" w:rsidRDefault="00DB3CB0" w:rsidP="00612888">
      <w:pPr>
        <w:ind w:left="1560"/>
        <w:jc w:val="both"/>
        <w:rPr>
          <w:rFonts w:ascii="Calibri" w:hAnsi="Calibri"/>
        </w:rPr>
      </w:pPr>
      <w:r w:rsidRPr="003B5A39">
        <w:rPr>
          <w:rFonts w:ascii="Calibri" w:hAnsi="Calibri"/>
        </w:rPr>
        <w:t>Lorsque l'enfant est hospitalisé au cours du congé, celui-ci peut être suspendu après entente avec l'employeur, lequel ne peut refuser sans motif valable, pour permettre le retour au travail de la travailleuse pendant la durée de cette hospitalisation.</w:t>
      </w:r>
    </w:p>
    <w:p w14:paraId="21787331" w14:textId="77777777" w:rsidR="00612888" w:rsidRPr="003B5A39" w:rsidRDefault="00612888" w:rsidP="00612888">
      <w:pPr>
        <w:ind w:left="1560"/>
        <w:jc w:val="both"/>
        <w:rPr>
          <w:rFonts w:ascii="Calibri" w:hAnsi="Calibri"/>
        </w:rPr>
      </w:pPr>
    </w:p>
    <w:p w14:paraId="24E7E529" w14:textId="77777777" w:rsidR="00DB3CB0" w:rsidRDefault="00DB3CB0" w:rsidP="00612888">
      <w:pPr>
        <w:ind w:left="1560"/>
        <w:jc w:val="both"/>
        <w:rPr>
          <w:rFonts w:ascii="Calibri" w:hAnsi="Calibri"/>
        </w:rPr>
      </w:pPr>
      <w:r w:rsidRPr="003B5A39">
        <w:rPr>
          <w:rFonts w:ascii="Calibri" w:hAnsi="Calibri"/>
        </w:rPr>
        <w:t>En outre, la travailleuse qui fait parvenir à l'employeur, avant la date d'expiration de son congé, un avis accompagné d'un certificat médical attestant que l'état de santé de son enfant ou, dans le cas du congé de maternité, l'état de santé de la travailleuse l'exige, a droit à une prolongation du congé de la durée indiquée au certificat médical.</w:t>
      </w:r>
    </w:p>
    <w:p w14:paraId="6F4F1EDF" w14:textId="77777777" w:rsidR="00612888" w:rsidRPr="003B5A39" w:rsidRDefault="00612888" w:rsidP="00612888">
      <w:pPr>
        <w:ind w:left="1560"/>
        <w:jc w:val="both"/>
        <w:rPr>
          <w:rFonts w:ascii="Calibri" w:hAnsi="Calibri"/>
        </w:rPr>
      </w:pPr>
    </w:p>
    <w:p w14:paraId="49604E11" w14:textId="77777777" w:rsidR="00DB3CB0" w:rsidRPr="003B5A39" w:rsidRDefault="00DB3CB0" w:rsidP="00612888">
      <w:pPr>
        <w:ind w:left="1560" w:hanging="426"/>
        <w:jc w:val="both"/>
        <w:rPr>
          <w:rFonts w:ascii="Calibri" w:hAnsi="Calibri"/>
          <w:u w:val="single"/>
        </w:rPr>
      </w:pPr>
      <w:r w:rsidRPr="003B5A39">
        <w:rPr>
          <w:rFonts w:ascii="Calibri" w:hAnsi="Calibri"/>
        </w:rPr>
        <w:t>h)</w:t>
      </w:r>
      <w:r w:rsidRPr="003B5A39">
        <w:rPr>
          <w:rFonts w:ascii="Calibri" w:hAnsi="Calibri"/>
        </w:rPr>
        <w:tab/>
      </w:r>
      <w:r w:rsidRPr="003B5A39">
        <w:rPr>
          <w:rFonts w:ascii="Calibri" w:hAnsi="Calibri"/>
          <w:u w:val="single"/>
        </w:rPr>
        <w:t>Retour au travail avant l’expiration du congé de maternité</w:t>
      </w:r>
    </w:p>
    <w:p w14:paraId="0E9FC22A" w14:textId="77777777" w:rsidR="00612888" w:rsidRDefault="00612888" w:rsidP="00612888">
      <w:pPr>
        <w:ind w:left="1560"/>
        <w:jc w:val="both"/>
        <w:rPr>
          <w:rFonts w:ascii="Calibri" w:hAnsi="Calibri"/>
        </w:rPr>
      </w:pPr>
    </w:p>
    <w:p w14:paraId="21E86C86" w14:textId="77777777" w:rsidR="00DB3CB0" w:rsidRPr="003B5A39" w:rsidRDefault="00DB3CB0" w:rsidP="00612888">
      <w:pPr>
        <w:ind w:left="1560"/>
        <w:jc w:val="both"/>
        <w:rPr>
          <w:rFonts w:ascii="Calibri" w:hAnsi="Calibri"/>
        </w:rPr>
      </w:pPr>
      <w:r w:rsidRPr="003B5A39">
        <w:rPr>
          <w:rFonts w:ascii="Calibri" w:hAnsi="Calibri"/>
        </w:rPr>
        <w:t>Malgré l’avis prévu aux paragraphes 22.2 ou 22.6 d), la travailleuse peut revenir au travail avant l’expiration de son congé de maternité. Toutefois, l’employeur peut exiger, de la travailleuse qui revient au travail dans les deux (2) semaines suivant l’accouchement, un certificat médical attestant qu’elle est en mesure de travailler.</w:t>
      </w:r>
    </w:p>
    <w:p w14:paraId="6C980B0C" w14:textId="77777777" w:rsidR="00DB3CB0" w:rsidRPr="00612888" w:rsidRDefault="00DB3CB0" w:rsidP="00612888">
      <w:pPr>
        <w:ind w:left="1134"/>
        <w:jc w:val="both"/>
        <w:rPr>
          <w:rFonts w:ascii="Calibri" w:hAnsi="Calibri" w:cs="Calibri"/>
        </w:rPr>
      </w:pPr>
    </w:p>
    <w:p w14:paraId="1FECB84F" w14:textId="77777777" w:rsidR="00DB3CB0" w:rsidRDefault="00DB3CB0" w:rsidP="00612888">
      <w:pPr>
        <w:ind w:left="1560"/>
        <w:jc w:val="both"/>
        <w:rPr>
          <w:rFonts w:ascii="Calibri" w:hAnsi="Calibri"/>
        </w:rPr>
      </w:pPr>
      <w:r w:rsidRPr="003B5A39">
        <w:rPr>
          <w:rFonts w:ascii="Calibri" w:hAnsi="Calibri"/>
        </w:rPr>
        <w:t xml:space="preserve">Une travailleuse peut se présenter au travail avant la date mentionnée dans l’avis prévu à l’article 22.6 d) après avoir donné à l’employeur un avis écrit d’au moins quatre (4) semaines de la nouvelle date de son retour au travail. </w:t>
      </w:r>
    </w:p>
    <w:p w14:paraId="5767665F" w14:textId="77777777" w:rsidR="00612888" w:rsidRPr="003B5A39" w:rsidRDefault="00612888" w:rsidP="00612888">
      <w:pPr>
        <w:ind w:left="1560"/>
        <w:jc w:val="both"/>
        <w:rPr>
          <w:rFonts w:ascii="Calibri" w:hAnsi="Calibri"/>
        </w:rPr>
      </w:pPr>
    </w:p>
    <w:p w14:paraId="34CF22C7" w14:textId="77777777" w:rsidR="00DB3CB0" w:rsidRPr="003B5A39" w:rsidRDefault="00DB3CB0" w:rsidP="00612888">
      <w:pPr>
        <w:ind w:left="1560" w:hanging="426"/>
        <w:jc w:val="both"/>
        <w:rPr>
          <w:rFonts w:ascii="Calibri" w:hAnsi="Calibri"/>
        </w:rPr>
      </w:pPr>
      <w:r w:rsidRPr="003B5A39">
        <w:rPr>
          <w:rFonts w:ascii="Calibri" w:hAnsi="Calibri"/>
        </w:rPr>
        <w:t>i)</w:t>
      </w:r>
      <w:r w:rsidRPr="003B5A39">
        <w:rPr>
          <w:rFonts w:ascii="Calibri" w:hAnsi="Calibri"/>
        </w:rPr>
        <w:tab/>
      </w:r>
      <w:r w:rsidRPr="003B5A39">
        <w:rPr>
          <w:rFonts w:ascii="Calibri" w:hAnsi="Calibri"/>
          <w:u w:val="single"/>
        </w:rPr>
        <w:t>Retour au travail différé</w:t>
      </w:r>
    </w:p>
    <w:p w14:paraId="09760516" w14:textId="77777777" w:rsidR="00612888" w:rsidRDefault="00612888" w:rsidP="00612888">
      <w:pPr>
        <w:ind w:left="1560"/>
        <w:jc w:val="both"/>
        <w:rPr>
          <w:rFonts w:ascii="Calibri" w:hAnsi="Calibri"/>
        </w:rPr>
      </w:pPr>
    </w:p>
    <w:p w14:paraId="0FADD9D6" w14:textId="77777777" w:rsidR="00DB3CB0" w:rsidRDefault="00DB3CB0" w:rsidP="00612888">
      <w:pPr>
        <w:ind w:left="1560"/>
        <w:jc w:val="both"/>
        <w:rPr>
          <w:rFonts w:ascii="Calibri" w:hAnsi="Calibri"/>
        </w:rPr>
      </w:pPr>
      <w:r w:rsidRPr="003B5A39">
        <w:rPr>
          <w:rFonts w:ascii="Calibri" w:hAnsi="Calibri"/>
        </w:rPr>
        <w:t>La travailleuse qui ne peut reprendre son travail à l’expiration de son congé de maternité à cause de maladie ou si la santé de son enfant l’exige a droit, sur présentation d’un certificat médical ou d’une pièce justificative, à une période de congé sans traitement pour la durée déterminée par le médecin traitant.</w:t>
      </w:r>
    </w:p>
    <w:p w14:paraId="1B8AAD1A" w14:textId="77777777" w:rsidR="00612888" w:rsidRPr="003B5A39" w:rsidRDefault="00612888" w:rsidP="00612888">
      <w:pPr>
        <w:ind w:left="1560"/>
        <w:jc w:val="both"/>
        <w:rPr>
          <w:rFonts w:ascii="Calibri" w:hAnsi="Calibri"/>
        </w:rPr>
      </w:pPr>
    </w:p>
    <w:p w14:paraId="321F876D" w14:textId="77777777" w:rsidR="00DB3CB0" w:rsidRPr="003B5A39" w:rsidRDefault="00DB3CB0" w:rsidP="00612888">
      <w:pPr>
        <w:ind w:left="1560" w:hanging="426"/>
        <w:jc w:val="both"/>
        <w:rPr>
          <w:rFonts w:ascii="Calibri" w:hAnsi="Calibri"/>
        </w:rPr>
      </w:pPr>
      <w:r w:rsidRPr="003B5A39">
        <w:rPr>
          <w:rFonts w:ascii="Calibri" w:hAnsi="Calibri"/>
        </w:rPr>
        <w:t>j)</w:t>
      </w:r>
      <w:r w:rsidRPr="003B5A39">
        <w:rPr>
          <w:rFonts w:ascii="Calibri" w:hAnsi="Calibri"/>
        </w:rPr>
        <w:tab/>
      </w:r>
      <w:r w:rsidRPr="003B5A39">
        <w:rPr>
          <w:rFonts w:ascii="Calibri" w:hAnsi="Calibri"/>
          <w:u w:val="single"/>
        </w:rPr>
        <w:t>Réintégration de la travailleuse</w:t>
      </w:r>
    </w:p>
    <w:p w14:paraId="7E9B3749" w14:textId="77777777" w:rsidR="00612888" w:rsidRDefault="00612888" w:rsidP="00612888">
      <w:pPr>
        <w:ind w:left="1560"/>
        <w:jc w:val="both"/>
        <w:rPr>
          <w:rFonts w:ascii="Calibri" w:hAnsi="Calibri"/>
        </w:rPr>
      </w:pPr>
    </w:p>
    <w:p w14:paraId="23A4F1CB" w14:textId="77777777" w:rsidR="00DB3CB0" w:rsidRDefault="00DB3CB0" w:rsidP="00612888">
      <w:pPr>
        <w:ind w:left="1560"/>
        <w:jc w:val="both"/>
        <w:rPr>
          <w:rFonts w:ascii="Calibri" w:hAnsi="Calibri"/>
        </w:rPr>
      </w:pPr>
      <w:r w:rsidRPr="003B5A39">
        <w:rPr>
          <w:rFonts w:ascii="Calibri" w:hAnsi="Calibri"/>
        </w:rPr>
        <w:t>À la fin du congé de maternité, la travailleuse reprend son poste ou, le cas échéant, un poste obtenu durant le congé, conformément aux dispositions de la convention collective.</w:t>
      </w:r>
    </w:p>
    <w:p w14:paraId="09DCBF68" w14:textId="77777777" w:rsidR="00612888" w:rsidRPr="003B5A39" w:rsidRDefault="00612888" w:rsidP="00612888">
      <w:pPr>
        <w:ind w:left="1560"/>
        <w:jc w:val="both"/>
        <w:rPr>
          <w:rFonts w:ascii="Calibri" w:hAnsi="Calibri"/>
        </w:rPr>
      </w:pPr>
    </w:p>
    <w:p w14:paraId="74A7B745" w14:textId="77777777" w:rsidR="00DB3CB0" w:rsidRPr="003B5A39" w:rsidRDefault="00DB3CB0" w:rsidP="00612888">
      <w:pPr>
        <w:ind w:left="1560" w:hanging="426"/>
        <w:jc w:val="both"/>
        <w:rPr>
          <w:rFonts w:ascii="Calibri" w:hAnsi="Calibri"/>
        </w:rPr>
      </w:pPr>
      <w:r w:rsidRPr="003B5A39">
        <w:rPr>
          <w:rFonts w:ascii="Calibri" w:hAnsi="Calibri"/>
        </w:rPr>
        <w:t>k)</w:t>
      </w:r>
      <w:r w:rsidRPr="003B5A39">
        <w:rPr>
          <w:rFonts w:ascii="Calibri" w:hAnsi="Calibri"/>
        </w:rPr>
        <w:tab/>
      </w:r>
      <w:r w:rsidRPr="003B5A39">
        <w:rPr>
          <w:rFonts w:ascii="Calibri" w:hAnsi="Calibri"/>
          <w:u w:val="single"/>
        </w:rPr>
        <w:t>Retour au travail</w:t>
      </w:r>
    </w:p>
    <w:p w14:paraId="612EBEA3" w14:textId="77777777" w:rsidR="00612888" w:rsidRDefault="00612888" w:rsidP="00612888">
      <w:pPr>
        <w:ind w:left="1560"/>
        <w:jc w:val="both"/>
        <w:rPr>
          <w:rFonts w:ascii="Calibri" w:hAnsi="Calibri"/>
        </w:rPr>
      </w:pPr>
    </w:p>
    <w:p w14:paraId="595454B2" w14:textId="77777777" w:rsidR="00DB3CB0" w:rsidRDefault="00DB3CB0" w:rsidP="00612888">
      <w:pPr>
        <w:ind w:left="1560"/>
        <w:jc w:val="both"/>
        <w:rPr>
          <w:rFonts w:ascii="Calibri" w:hAnsi="Calibri"/>
        </w:rPr>
      </w:pPr>
      <w:r w:rsidRPr="003B5A39">
        <w:rPr>
          <w:rFonts w:ascii="Calibri" w:hAnsi="Calibri"/>
        </w:rPr>
        <w:t>La travailleuse revient au travail à la date d'expiration prévue de son congé de maternité. À défaut de se présenter au travail, elle est présumée avoir démissionné, sauf en cas de force majeure dont la preuve lui incombe.</w:t>
      </w:r>
    </w:p>
    <w:p w14:paraId="13421692" w14:textId="77777777" w:rsidR="00612888" w:rsidRPr="003B5A39" w:rsidRDefault="00612888" w:rsidP="00612888">
      <w:pPr>
        <w:ind w:left="1560"/>
        <w:jc w:val="both"/>
        <w:rPr>
          <w:rFonts w:ascii="Calibri" w:hAnsi="Calibri"/>
        </w:rPr>
      </w:pPr>
    </w:p>
    <w:p w14:paraId="696893B6" w14:textId="77777777" w:rsidR="00DB3CB0" w:rsidRPr="003B5A39" w:rsidRDefault="00DB3CB0" w:rsidP="00612888">
      <w:pPr>
        <w:ind w:left="1560" w:hanging="426"/>
        <w:jc w:val="both"/>
        <w:rPr>
          <w:rFonts w:ascii="Calibri" w:hAnsi="Calibri"/>
        </w:rPr>
      </w:pPr>
      <w:r w:rsidRPr="003B5A39">
        <w:rPr>
          <w:rFonts w:ascii="Calibri" w:hAnsi="Calibri"/>
        </w:rPr>
        <w:t>l)</w:t>
      </w:r>
      <w:r w:rsidRPr="003B5A39">
        <w:rPr>
          <w:rFonts w:ascii="Calibri" w:hAnsi="Calibri"/>
        </w:rPr>
        <w:tab/>
      </w:r>
      <w:r w:rsidRPr="003B5A39">
        <w:rPr>
          <w:rFonts w:ascii="Calibri" w:hAnsi="Calibri"/>
          <w:u w:val="single"/>
        </w:rPr>
        <w:t>Poste aboli et fin d’affectation</w:t>
      </w:r>
    </w:p>
    <w:p w14:paraId="6BF7A18E" w14:textId="77777777" w:rsidR="00612888" w:rsidRDefault="00612888" w:rsidP="00612888">
      <w:pPr>
        <w:ind w:left="1560"/>
        <w:jc w:val="both"/>
        <w:rPr>
          <w:rFonts w:ascii="Calibri" w:hAnsi="Calibri"/>
        </w:rPr>
      </w:pPr>
    </w:p>
    <w:p w14:paraId="15FDA8C5" w14:textId="77777777" w:rsidR="00DB3CB0" w:rsidRPr="003B5A39" w:rsidRDefault="00DB3CB0" w:rsidP="00612888">
      <w:pPr>
        <w:ind w:left="1985" w:hanging="425"/>
        <w:jc w:val="both"/>
        <w:rPr>
          <w:rFonts w:ascii="Calibri" w:hAnsi="Calibri"/>
        </w:rPr>
      </w:pPr>
      <w:r w:rsidRPr="003B5A39">
        <w:rPr>
          <w:rFonts w:ascii="Calibri" w:hAnsi="Calibri"/>
        </w:rPr>
        <w:t>1.</w:t>
      </w:r>
      <w:r w:rsidRPr="003B5A39">
        <w:rPr>
          <w:rFonts w:ascii="Calibri" w:hAnsi="Calibri"/>
        </w:rPr>
        <w:tab/>
        <w:t>Dans l’éventualité où le poste a été aboli, la travailleuse a droit aux avantages dont elle aurait bénéficié si elle avait alors été au travail.</w:t>
      </w:r>
    </w:p>
    <w:p w14:paraId="3F403B7F" w14:textId="77777777" w:rsidR="00612888" w:rsidRDefault="00612888" w:rsidP="00612888">
      <w:pPr>
        <w:ind w:left="1985" w:hanging="425"/>
        <w:jc w:val="both"/>
        <w:rPr>
          <w:rFonts w:ascii="Calibri" w:hAnsi="Calibri"/>
        </w:rPr>
      </w:pPr>
    </w:p>
    <w:p w14:paraId="1E375E3E" w14:textId="77777777" w:rsidR="00DB3CB0" w:rsidRPr="003B5A39" w:rsidRDefault="00DB3CB0" w:rsidP="00612888">
      <w:pPr>
        <w:ind w:left="1985" w:hanging="425"/>
        <w:jc w:val="both"/>
        <w:rPr>
          <w:rFonts w:ascii="Calibri" w:hAnsi="Calibri"/>
        </w:rPr>
      </w:pPr>
      <w:r w:rsidRPr="003B5A39">
        <w:rPr>
          <w:rFonts w:ascii="Calibri" w:hAnsi="Calibri"/>
        </w:rPr>
        <w:t>2.</w:t>
      </w:r>
      <w:r w:rsidRPr="003B5A39">
        <w:rPr>
          <w:rFonts w:ascii="Calibri" w:hAnsi="Calibri"/>
        </w:rPr>
        <w:tab/>
        <w:t xml:space="preserve">La travailleuse à temps partiel ou la travailleuse occasionnelle qui termine une affectation pendant la durée de son congé de maternité est réputée disponible pour une nouvelle affectation selon les modalités de l’article 12 de la convention collective. </w:t>
      </w:r>
    </w:p>
    <w:p w14:paraId="4D27219A" w14:textId="77777777" w:rsidR="00612888" w:rsidRDefault="00612888" w:rsidP="00612888">
      <w:pPr>
        <w:ind w:left="1985" w:hanging="425"/>
        <w:jc w:val="both"/>
        <w:rPr>
          <w:rFonts w:ascii="Calibri" w:hAnsi="Calibri"/>
        </w:rPr>
      </w:pPr>
    </w:p>
    <w:p w14:paraId="7140E9CF" w14:textId="77777777" w:rsidR="00DB3CB0" w:rsidRPr="003B5A39" w:rsidRDefault="00DB3CB0" w:rsidP="00612888">
      <w:pPr>
        <w:ind w:left="1985" w:hanging="425"/>
        <w:jc w:val="both"/>
        <w:rPr>
          <w:rFonts w:ascii="Calibri" w:hAnsi="Calibri"/>
        </w:rPr>
      </w:pPr>
      <w:r w:rsidRPr="003B5A39">
        <w:rPr>
          <w:rFonts w:ascii="Calibri" w:hAnsi="Calibri"/>
        </w:rPr>
        <w:t>3.</w:t>
      </w:r>
      <w:r w:rsidRPr="003B5A39">
        <w:rPr>
          <w:rFonts w:ascii="Calibri" w:hAnsi="Calibri"/>
        </w:rPr>
        <w:tab/>
        <w:t>La nouvelle affectation ainsi obtenue est comblée temporairement jusqu’au retour de la travailleuse. Lorsque la travailleuse revient de son congé, la remplaçante retourne sur la liste de rappel.</w:t>
      </w:r>
    </w:p>
    <w:p w14:paraId="6256945F" w14:textId="77777777" w:rsidR="00612888" w:rsidRDefault="00612888" w:rsidP="00612888">
      <w:pPr>
        <w:ind w:left="1985" w:hanging="425"/>
        <w:jc w:val="both"/>
        <w:rPr>
          <w:rFonts w:ascii="Calibri" w:hAnsi="Calibri"/>
        </w:rPr>
      </w:pPr>
    </w:p>
    <w:p w14:paraId="2E86E930" w14:textId="77777777" w:rsidR="00DB3CB0" w:rsidRDefault="00DB3CB0" w:rsidP="00612888">
      <w:pPr>
        <w:ind w:left="1985" w:hanging="425"/>
        <w:jc w:val="both"/>
        <w:rPr>
          <w:rFonts w:ascii="Calibri" w:hAnsi="Calibri"/>
        </w:rPr>
      </w:pPr>
      <w:r w:rsidRPr="003B5A39">
        <w:rPr>
          <w:rFonts w:ascii="Calibri" w:hAnsi="Calibri"/>
        </w:rPr>
        <w:t>4.</w:t>
      </w:r>
      <w:r w:rsidRPr="003B5A39">
        <w:rPr>
          <w:rFonts w:ascii="Calibri" w:hAnsi="Calibri"/>
        </w:rPr>
        <w:tab/>
        <w:t>La travailleuse qui n’a pas obtenu de nouvelle affectation retourne sur la liste de rappel.</w:t>
      </w:r>
    </w:p>
    <w:p w14:paraId="08ACA6C4" w14:textId="77777777" w:rsidR="00612888" w:rsidRPr="003B5A39" w:rsidRDefault="00612888" w:rsidP="00612888">
      <w:pPr>
        <w:ind w:left="1985" w:hanging="425"/>
        <w:jc w:val="both"/>
        <w:rPr>
          <w:rFonts w:ascii="Calibri" w:hAnsi="Calibri"/>
        </w:rPr>
      </w:pPr>
    </w:p>
    <w:p w14:paraId="628655E3" w14:textId="77777777" w:rsidR="00DB3CB0" w:rsidRPr="003B5A39" w:rsidRDefault="00DB3CB0" w:rsidP="00612888">
      <w:pPr>
        <w:ind w:left="1560" w:hanging="426"/>
        <w:jc w:val="both"/>
        <w:rPr>
          <w:rFonts w:ascii="Calibri" w:hAnsi="Calibri"/>
        </w:rPr>
      </w:pPr>
      <w:r w:rsidRPr="003B5A39">
        <w:rPr>
          <w:rFonts w:ascii="Calibri" w:hAnsi="Calibri"/>
        </w:rPr>
        <w:t>m)</w:t>
      </w:r>
      <w:r w:rsidRPr="003B5A39">
        <w:rPr>
          <w:rFonts w:ascii="Calibri" w:hAnsi="Calibri"/>
        </w:rPr>
        <w:tab/>
      </w:r>
      <w:r w:rsidRPr="003B5A39">
        <w:rPr>
          <w:rFonts w:ascii="Calibri" w:hAnsi="Calibri"/>
          <w:u w:val="single"/>
        </w:rPr>
        <w:t>Maintien des avantages sociaux</w:t>
      </w:r>
    </w:p>
    <w:p w14:paraId="5699D781" w14:textId="77777777" w:rsidR="00612888" w:rsidRDefault="00612888" w:rsidP="00612888">
      <w:pPr>
        <w:ind w:left="1560"/>
        <w:jc w:val="both"/>
        <w:rPr>
          <w:rFonts w:ascii="Calibri" w:hAnsi="Calibri"/>
        </w:rPr>
      </w:pPr>
    </w:p>
    <w:p w14:paraId="66ED5B3C" w14:textId="77777777" w:rsidR="00DB3CB0" w:rsidRPr="003B5A39" w:rsidRDefault="00DB3CB0" w:rsidP="00612888">
      <w:pPr>
        <w:ind w:left="1560"/>
        <w:jc w:val="both"/>
        <w:rPr>
          <w:rFonts w:ascii="Calibri" w:hAnsi="Calibri"/>
        </w:rPr>
      </w:pPr>
      <w:r w:rsidRPr="003B5A39">
        <w:rPr>
          <w:rFonts w:ascii="Calibri" w:hAnsi="Calibri"/>
        </w:rPr>
        <w:t>Durant le congé de maternité, la travailleuse bénéficie des avantages suivants :</w:t>
      </w:r>
    </w:p>
    <w:p w14:paraId="3AD1F1CD"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maintien des assurances collectives et du régime de retraite, aux conditions de ces régimes, sous réserve du paiement régulier des cotisations exigibles;</w:t>
      </w:r>
    </w:p>
    <w:p w14:paraId="2336199F"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accumulation du congé annuel;</w:t>
      </w:r>
    </w:p>
    <w:p w14:paraId="6D819B90"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accumulation de l'ancienneté;</w:t>
      </w:r>
    </w:p>
    <w:p w14:paraId="2039C300"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 xml:space="preserve">progression dans l’échelle salariale; </w:t>
      </w:r>
    </w:p>
    <w:p w14:paraId="62FA88D3"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droit de poser sa candidature à un poste et de l’obtenir conformément aux dispositions de la présente convention collective comme si elle était au travail.</w:t>
      </w:r>
    </w:p>
    <w:p w14:paraId="405FFED6" w14:textId="77777777" w:rsidR="00612888" w:rsidRDefault="00612888" w:rsidP="00612888">
      <w:pPr>
        <w:ind w:left="1560"/>
        <w:jc w:val="both"/>
        <w:rPr>
          <w:rFonts w:ascii="Calibri" w:hAnsi="Calibri"/>
        </w:rPr>
      </w:pPr>
    </w:p>
    <w:p w14:paraId="3DC03F12" w14:textId="77777777" w:rsidR="00DB3CB0" w:rsidRPr="003B5A39" w:rsidRDefault="00DB3CB0" w:rsidP="00612888">
      <w:pPr>
        <w:ind w:left="1560" w:hanging="426"/>
        <w:jc w:val="both"/>
        <w:rPr>
          <w:rFonts w:ascii="Calibri" w:hAnsi="Calibri"/>
        </w:rPr>
      </w:pPr>
      <w:r w:rsidRPr="003B5A39">
        <w:rPr>
          <w:rFonts w:ascii="Calibri" w:hAnsi="Calibri"/>
        </w:rPr>
        <w:t>n)</w:t>
      </w:r>
      <w:r w:rsidRPr="003B5A39">
        <w:rPr>
          <w:rFonts w:ascii="Calibri" w:hAnsi="Calibri"/>
        </w:rPr>
        <w:tab/>
      </w:r>
      <w:r w:rsidRPr="003B5A39">
        <w:rPr>
          <w:rFonts w:ascii="Calibri" w:hAnsi="Calibri"/>
          <w:u w:val="single"/>
        </w:rPr>
        <w:t>Indemnité de congé de maternité</w:t>
      </w:r>
    </w:p>
    <w:p w14:paraId="13405B86" w14:textId="77777777" w:rsidR="00612888" w:rsidRDefault="00612888" w:rsidP="00612888">
      <w:pPr>
        <w:ind w:left="1560"/>
        <w:jc w:val="both"/>
        <w:rPr>
          <w:rFonts w:ascii="Calibri" w:hAnsi="Calibri"/>
        </w:rPr>
      </w:pPr>
    </w:p>
    <w:p w14:paraId="2703F02F" w14:textId="77777777" w:rsidR="00DB3CB0" w:rsidRPr="003B5A39" w:rsidRDefault="00DB3CB0" w:rsidP="00612888">
      <w:pPr>
        <w:ind w:left="1560"/>
        <w:jc w:val="both"/>
        <w:rPr>
          <w:rFonts w:ascii="Calibri" w:hAnsi="Calibri"/>
        </w:rPr>
      </w:pPr>
      <w:r w:rsidRPr="003B5A39">
        <w:rPr>
          <w:rFonts w:ascii="Calibri" w:hAnsi="Calibri"/>
        </w:rPr>
        <w:t>L’employeur adhère au régime provincial d’assurances collectives et de congé de maternité à l’intention du personnel œuvrant dans les centres de la petite enfance du Québec. La travailleuse enceinte admissible à ce régime bénéficie de l’indemnité qui y est prévue.</w:t>
      </w:r>
    </w:p>
    <w:p w14:paraId="5D220002" w14:textId="77777777" w:rsidR="00DB3CB0" w:rsidRPr="00612888" w:rsidRDefault="00DB3CB0" w:rsidP="00612888">
      <w:pPr>
        <w:ind w:left="1134"/>
        <w:jc w:val="both"/>
        <w:rPr>
          <w:rFonts w:ascii="Calibri" w:hAnsi="Calibri" w:cs="Calibri"/>
        </w:rPr>
      </w:pPr>
    </w:p>
    <w:p w14:paraId="7C672AC2" w14:textId="77777777" w:rsidR="00DB3CB0" w:rsidRPr="00612888" w:rsidRDefault="00DB3CB0" w:rsidP="00612888">
      <w:pPr>
        <w:ind w:left="1134"/>
        <w:jc w:val="both"/>
        <w:rPr>
          <w:rFonts w:ascii="Calibri" w:hAnsi="Calibri" w:cs="Calibri"/>
        </w:rPr>
      </w:pPr>
    </w:p>
    <w:p w14:paraId="1CE0531C" w14:textId="77777777" w:rsidR="00DB3CB0" w:rsidRPr="003B5A39" w:rsidRDefault="00AF06BA" w:rsidP="00612888">
      <w:pPr>
        <w:pStyle w:val="Titre2"/>
      </w:pPr>
      <w:bookmarkStart w:id="318" w:name="_Toc337804801"/>
      <w:bookmarkStart w:id="319" w:name="_Toc338417266"/>
      <w:bookmarkStart w:id="320" w:name="_Toc521506458"/>
      <w:r w:rsidRPr="003B5A39">
        <w:t>22.7</w:t>
      </w:r>
      <w:r w:rsidR="00DB3CB0" w:rsidRPr="003B5A39">
        <w:tab/>
        <w:t>Congé de naissance ou d’adoption</w:t>
      </w:r>
      <w:bookmarkEnd w:id="318"/>
      <w:bookmarkEnd w:id="319"/>
      <w:bookmarkEnd w:id="320"/>
    </w:p>
    <w:p w14:paraId="64E10BBF" w14:textId="77777777" w:rsidR="00DB3CB0" w:rsidRPr="00612888" w:rsidRDefault="00DB3CB0" w:rsidP="00612888">
      <w:pPr>
        <w:ind w:left="1134"/>
        <w:jc w:val="both"/>
        <w:rPr>
          <w:rFonts w:ascii="Calibri" w:hAnsi="Calibri" w:cs="Calibri"/>
        </w:rPr>
      </w:pPr>
    </w:p>
    <w:p w14:paraId="288C8F88" w14:textId="77777777" w:rsidR="00DB3CB0" w:rsidRPr="003B5A39" w:rsidRDefault="00DB3CB0" w:rsidP="00612888">
      <w:pPr>
        <w:ind w:left="1560" w:hanging="426"/>
        <w:jc w:val="both"/>
        <w:rPr>
          <w:rFonts w:ascii="Calibri" w:hAnsi="Calibri"/>
        </w:rPr>
      </w:pPr>
      <w:r w:rsidRPr="003B5A39">
        <w:rPr>
          <w:rFonts w:ascii="Calibri" w:hAnsi="Calibri"/>
        </w:rPr>
        <w:t>a)</w:t>
      </w:r>
      <w:r w:rsidRPr="003B5A39">
        <w:rPr>
          <w:rFonts w:ascii="Calibri" w:hAnsi="Calibri"/>
        </w:rPr>
        <w:tab/>
        <w:t>Un travailleur peut s’absenter du travail pendant cinq (5) jours, sans perte de traitement, à l’occasion de la naissance de son enfant, de l’adoption d’un enfant ou lorsque survient une interruption de grossesse à compter de la vingtième (20</w:t>
      </w:r>
      <w:r w:rsidRPr="003B5A39">
        <w:rPr>
          <w:rFonts w:ascii="Calibri" w:hAnsi="Calibri"/>
          <w:vertAlign w:val="superscript"/>
        </w:rPr>
        <w:t>e</w:t>
      </w:r>
      <w:r w:rsidRPr="003B5A39">
        <w:rPr>
          <w:rFonts w:ascii="Calibri" w:hAnsi="Calibri"/>
        </w:rPr>
        <w:t>) semaine de grossesse.</w:t>
      </w:r>
    </w:p>
    <w:p w14:paraId="336B1286" w14:textId="77777777" w:rsidR="00612888" w:rsidRDefault="00612888" w:rsidP="00612888">
      <w:pPr>
        <w:ind w:left="1560" w:hanging="426"/>
        <w:jc w:val="both"/>
        <w:rPr>
          <w:rFonts w:ascii="Calibri" w:hAnsi="Calibri"/>
        </w:rPr>
      </w:pPr>
    </w:p>
    <w:p w14:paraId="2DB26869" w14:textId="77777777" w:rsidR="00DB3CB0" w:rsidRPr="003B5A39" w:rsidRDefault="00DB3CB0" w:rsidP="00612888">
      <w:pPr>
        <w:ind w:left="1560" w:hanging="426"/>
        <w:jc w:val="both"/>
        <w:rPr>
          <w:rFonts w:ascii="Calibri" w:hAnsi="Calibri"/>
        </w:rPr>
      </w:pPr>
      <w:r w:rsidRPr="003B5A39">
        <w:rPr>
          <w:rFonts w:ascii="Calibri" w:hAnsi="Calibri"/>
        </w:rPr>
        <w:t>b)</w:t>
      </w:r>
      <w:r w:rsidRPr="003B5A39">
        <w:rPr>
          <w:rFonts w:ascii="Calibri" w:hAnsi="Calibri"/>
        </w:rPr>
        <w:tab/>
        <w:t>Ce congé peut être fractionné en journées à la demande du travailleur. Il ne peut être pris après l’expiration des quinze (15) jours qui suivent l’arrivée de l’enfant à la résidence de son père ou de sa mère ou, le cas échéant, l’interruption de grossesse.</w:t>
      </w:r>
    </w:p>
    <w:p w14:paraId="305C53CB" w14:textId="77777777" w:rsidR="00612888" w:rsidRDefault="00612888" w:rsidP="00612888">
      <w:pPr>
        <w:ind w:left="1560" w:hanging="426"/>
        <w:jc w:val="both"/>
        <w:rPr>
          <w:rFonts w:ascii="Calibri" w:hAnsi="Calibri"/>
        </w:rPr>
      </w:pPr>
    </w:p>
    <w:p w14:paraId="61076FCE" w14:textId="77777777" w:rsidR="00DB3CB0" w:rsidRPr="003B5A39" w:rsidRDefault="00DB3CB0" w:rsidP="00612888">
      <w:pPr>
        <w:ind w:left="1560" w:hanging="426"/>
        <w:jc w:val="both"/>
        <w:rPr>
          <w:rFonts w:ascii="Calibri" w:hAnsi="Calibri"/>
        </w:rPr>
      </w:pPr>
      <w:r w:rsidRPr="003B5A39">
        <w:rPr>
          <w:rFonts w:ascii="Calibri" w:hAnsi="Calibri"/>
        </w:rPr>
        <w:t>c)</w:t>
      </w:r>
      <w:r w:rsidRPr="003B5A39">
        <w:rPr>
          <w:rFonts w:ascii="Calibri" w:hAnsi="Calibri"/>
        </w:rPr>
        <w:tab/>
        <w:t>Le travailleur doit aviser l’employeur de son absence le plus tôt possible.</w:t>
      </w:r>
    </w:p>
    <w:p w14:paraId="7559229A" w14:textId="77777777" w:rsidR="00612888" w:rsidRDefault="00612888" w:rsidP="00612888">
      <w:pPr>
        <w:ind w:left="1560" w:hanging="426"/>
        <w:jc w:val="both"/>
        <w:rPr>
          <w:rFonts w:ascii="Calibri" w:hAnsi="Calibri"/>
        </w:rPr>
      </w:pPr>
    </w:p>
    <w:p w14:paraId="779155F1" w14:textId="77777777" w:rsidR="00DB3CB0" w:rsidRPr="003B5A39" w:rsidRDefault="00DB3CB0" w:rsidP="00612888">
      <w:pPr>
        <w:ind w:left="1560" w:hanging="426"/>
        <w:jc w:val="both"/>
        <w:rPr>
          <w:rFonts w:ascii="Calibri" w:hAnsi="Calibri"/>
        </w:rPr>
      </w:pPr>
      <w:r w:rsidRPr="003B5A39">
        <w:rPr>
          <w:rFonts w:ascii="Calibri" w:hAnsi="Calibri"/>
        </w:rPr>
        <w:t>d)</w:t>
      </w:r>
      <w:r w:rsidRPr="003B5A39">
        <w:rPr>
          <w:rFonts w:ascii="Calibri" w:hAnsi="Calibri"/>
        </w:rPr>
        <w:tab/>
        <w:t>La travailleuse dont la conjointe accouche a également droit à ce congé si elle est désignée comme étant l’une des mères de l’enfant.</w:t>
      </w:r>
    </w:p>
    <w:p w14:paraId="1D9B0340" w14:textId="77777777" w:rsidR="00DB3CB0" w:rsidRPr="00612888" w:rsidRDefault="00DB3CB0" w:rsidP="00612888">
      <w:pPr>
        <w:ind w:left="1134"/>
        <w:jc w:val="both"/>
        <w:rPr>
          <w:rFonts w:ascii="Calibri" w:hAnsi="Calibri" w:cs="Calibri"/>
        </w:rPr>
      </w:pPr>
    </w:p>
    <w:p w14:paraId="5ED87C19" w14:textId="77777777" w:rsidR="00DB3CB0" w:rsidRPr="003B5A39" w:rsidRDefault="00AF06BA" w:rsidP="00612888">
      <w:pPr>
        <w:pStyle w:val="Titre2"/>
      </w:pPr>
      <w:bookmarkStart w:id="321" w:name="_Toc337804802"/>
      <w:bookmarkStart w:id="322" w:name="_Toc338417267"/>
      <w:bookmarkStart w:id="323" w:name="_Toc521506459"/>
      <w:r w:rsidRPr="003B5A39">
        <w:t>22.8</w:t>
      </w:r>
      <w:r w:rsidR="00DB3CB0" w:rsidRPr="003B5A39">
        <w:tab/>
        <w:t>Congé de paternité</w:t>
      </w:r>
      <w:bookmarkEnd w:id="321"/>
      <w:bookmarkEnd w:id="322"/>
      <w:bookmarkEnd w:id="323"/>
    </w:p>
    <w:p w14:paraId="321DC0B8" w14:textId="77777777" w:rsidR="00DB3CB0" w:rsidRPr="00612888" w:rsidRDefault="00DB3CB0" w:rsidP="00612888">
      <w:pPr>
        <w:ind w:left="1134"/>
        <w:jc w:val="both"/>
        <w:rPr>
          <w:rFonts w:ascii="Calibri" w:hAnsi="Calibri" w:cs="Calibri"/>
        </w:rPr>
      </w:pPr>
    </w:p>
    <w:p w14:paraId="3A77336D" w14:textId="77777777" w:rsidR="00DB3CB0" w:rsidRDefault="00DB3CB0" w:rsidP="00612888">
      <w:pPr>
        <w:ind w:left="1134"/>
        <w:jc w:val="both"/>
        <w:rPr>
          <w:rFonts w:ascii="Calibri" w:hAnsi="Calibri"/>
        </w:rPr>
      </w:pPr>
      <w:r w:rsidRPr="003B5A39">
        <w:rPr>
          <w:rFonts w:ascii="Calibri" w:hAnsi="Calibri"/>
        </w:rPr>
        <w:t>Un travailleur a droit à un congé de paternité d’au plus cinq (5) semaines continues, sans  traitement, à l’occasion de la naissance de son enfant. Le congé de paternité débute au plus tôt la semaine de la naissance de l’enfant et se termine au plus tard cinquante-deux (52) semaines après la semaine de la naissance.</w:t>
      </w:r>
    </w:p>
    <w:p w14:paraId="09FCBB9C" w14:textId="77777777" w:rsidR="00612888" w:rsidRPr="003B5A39" w:rsidRDefault="00612888" w:rsidP="00612888">
      <w:pPr>
        <w:ind w:left="1134"/>
        <w:jc w:val="both"/>
        <w:rPr>
          <w:rFonts w:ascii="Calibri" w:hAnsi="Calibri"/>
        </w:rPr>
      </w:pPr>
    </w:p>
    <w:p w14:paraId="3FB60F70" w14:textId="77777777" w:rsidR="00DB3CB0" w:rsidRPr="003B5A39" w:rsidRDefault="00DB3CB0" w:rsidP="00612888">
      <w:pPr>
        <w:ind w:left="1560" w:hanging="426"/>
        <w:jc w:val="both"/>
        <w:rPr>
          <w:rFonts w:ascii="Calibri" w:hAnsi="Calibri"/>
        </w:rPr>
      </w:pPr>
      <w:r w:rsidRPr="003B5A39">
        <w:rPr>
          <w:rFonts w:ascii="Calibri" w:hAnsi="Calibri"/>
        </w:rPr>
        <w:t>a)</w:t>
      </w:r>
      <w:r w:rsidRPr="003B5A39">
        <w:rPr>
          <w:rFonts w:ascii="Calibri" w:hAnsi="Calibri"/>
        </w:rPr>
        <w:tab/>
      </w:r>
      <w:r w:rsidRPr="003B5A39">
        <w:rPr>
          <w:rFonts w:ascii="Calibri" w:hAnsi="Calibri"/>
          <w:u w:val="single"/>
        </w:rPr>
        <w:t>Avis à l’employeur et date de retour</w:t>
      </w:r>
    </w:p>
    <w:p w14:paraId="467B0544" w14:textId="77777777" w:rsidR="00612888" w:rsidRDefault="00612888" w:rsidP="00612888">
      <w:pPr>
        <w:ind w:left="1560"/>
        <w:jc w:val="both"/>
        <w:rPr>
          <w:rFonts w:ascii="Calibri" w:hAnsi="Calibri"/>
        </w:rPr>
      </w:pPr>
    </w:p>
    <w:p w14:paraId="7885E9C7" w14:textId="77777777" w:rsidR="00DB3CB0" w:rsidRPr="003B5A39" w:rsidRDefault="00DB3CB0" w:rsidP="00612888">
      <w:pPr>
        <w:ind w:left="1560"/>
        <w:jc w:val="both"/>
        <w:rPr>
          <w:rFonts w:ascii="Calibri" w:hAnsi="Calibri"/>
        </w:rPr>
      </w:pPr>
      <w:r w:rsidRPr="003B5A39">
        <w:rPr>
          <w:rFonts w:ascii="Calibri" w:hAnsi="Calibri"/>
        </w:rPr>
        <w:t>Le congé de paternité peut être pris après un avis écrit d’au moins trois (3) semaines à l’employeur indiquant la date prévue du début du congé et celle du retour au travail.</w:t>
      </w:r>
    </w:p>
    <w:p w14:paraId="44665C99" w14:textId="77777777" w:rsidR="00DB3CB0" w:rsidRPr="00612888" w:rsidRDefault="00DB3CB0" w:rsidP="00612888">
      <w:pPr>
        <w:ind w:left="1560"/>
        <w:jc w:val="both"/>
        <w:rPr>
          <w:rFonts w:ascii="Calibri" w:hAnsi="Calibri"/>
        </w:rPr>
      </w:pPr>
    </w:p>
    <w:p w14:paraId="25FB233D" w14:textId="77777777" w:rsidR="00DB3CB0" w:rsidRDefault="00DB3CB0" w:rsidP="00612888">
      <w:pPr>
        <w:ind w:left="1560"/>
        <w:jc w:val="both"/>
        <w:rPr>
          <w:rFonts w:ascii="Calibri" w:hAnsi="Calibri"/>
        </w:rPr>
      </w:pPr>
      <w:r w:rsidRPr="003B5A39">
        <w:rPr>
          <w:rFonts w:ascii="Calibri" w:hAnsi="Calibri"/>
        </w:rPr>
        <w:t>En cas d’imprévu, le travailleur est exempté de la formalité du préavis. La demande écrite est alors faite le plus tôt possible.</w:t>
      </w:r>
    </w:p>
    <w:p w14:paraId="2E83A3D8" w14:textId="77777777" w:rsidR="00612888" w:rsidRPr="003B5A39" w:rsidRDefault="00612888" w:rsidP="00612888">
      <w:pPr>
        <w:ind w:left="1560"/>
        <w:jc w:val="both"/>
        <w:rPr>
          <w:rFonts w:ascii="Calibri" w:hAnsi="Calibri"/>
        </w:rPr>
      </w:pPr>
    </w:p>
    <w:p w14:paraId="0B31504A" w14:textId="77777777" w:rsidR="00DB3CB0" w:rsidRPr="003B5A39" w:rsidRDefault="00DB3CB0" w:rsidP="00612888">
      <w:pPr>
        <w:ind w:left="1560" w:hanging="426"/>
        <w:jc w:val="both"/>
        <w:rPr>
          <w:rFonts w:ascii="Calibri" w:hAnsi="Calibri"/>
        </w:rPr>
      </w:pPr>
      <w:r w:rsidRPr="003B5A39">
        <w:rPr>
          <w:rFonts w:ascii="Calibri" w:hAnsi="Calibri"/>
        </w:rPr>
        <w:t>b)</w:t>
      </w:r>
      <w:r w:rsidRPr="003B5A39">
        <w:rPr>
          <w:rFonts w:ascii="Calibri" w:hAnsi="Calibri"/>
        </w:rPr>
        <w:tab/>
      </w:r>
      <w:r w:rsidRPr="003B5A39">
        <w:rPr>
          <w:rFonts w:ascii="Calibri" w:hAnsi="Calibri"/>
          <w:u w:val="single"/>
        </w:rPr>
        <w:t>Fractionnement</w:t>
      </w:r>
    </w:p>
    <w:p w14:paraId="7DE1F0E9" w14:textId="77777777" w:rsidR="00612888" w:rsidRDefault="00612888" w:rsidP="00612888">
      <w:pPr>
        <w:ind w:left="1560"/>
        <w:jc w:val="both"/>
        <w:rPr>
          <w:rFonts w:ascii="Calibri" w:hAnsi="Calibri"/>
        </w:rPr>
      </w:pPr>
    </w:p>
    <w:p w14:paraId="5FE4062A" w14:textId="77777777" w:rsidR="00DB3CB0" w:rsidRPr="003B5A39" w:rsidRDefault="00DB3CB0" w:rsidP="00612888">
      <w:pPr>
        <w:ind w:left="1560"/>
        <w:jc w:val="both"/>
        <w:rPr>
          <w:rFonts w:ascii="Calibri" w:hAnsi="Calibri"/>
        </w:rPr>
      </w:pPr>
      <w:r w:rsidRPr="003B5A39">
        <w:rPr>
          <w:rFonts w:ascii="Calibri" w:hAnsi="Calibri"/>
        </w:rPr>
        <w:t>Sur demande du travailleur, le congé de paternité peut être fractionné en semaines dans les situations suivantes :</w:t>
      </w:r>
    </w:p>
    <w:p w14:paraId="49CD6C46"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l’enfant est hospitalisé : ce congé est suspendu pendant le temps de l’hospitalisation de l’enfant;</w:t>
      </w:r>
    </w:p>
    <w:p w14:paraId="68BF8C4C"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pour cause de maladie ou d’accident : ce congé est suspendu le temps de la maladie ou de l’accident, mais au maximum vingt-six (26) semaines;</w:t>
      </w:r>
    </w:p>
    <w:p w14:paraId="17763BC5"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la présence du travailleur est requise auprès d’un proche tel qu’il est prévu à l’article 79.8 de la Loi sur les normes du travail : ce congé est suspendu au maximum douze (12) semaines;</w:t>
      </w:r>
    </w:p>
    <w:p w14:paraId="2DDFA738" w14:textId="77777777" w:rsidR="00612888" w:rsidRDefault="00612888" w:rsidP="00612888">
      <w:pPr>
        <w:ind w:left="1560"/>
        <w:jc w:val="both"/>
        <w:rPr>
          <w:rFonts w:ascii="Calibri" w:hAnsi="Calibri"/>
        </w:rPr>
      </w:pPr>
    </w:p>
    <w:p w14:paraId="781EE116" w14:textId="77777777" w:rsidR="00DB3CB0" w:rsidRDefault="00793970" w:rsidP="00612888">
      <w:pPr>
        <w:ind w:left="1560"/>
        <w:jc w:val="both"/>
        <w:rPr>
          <w:rFonts w:ascii="Calibri" w:hAnsi="Calibri"/>
        </w:rPr>
      </w:pPr>
      <w:r w:rsidRPr="003B5A39">
        <w:rPr>
          <w:rFonts w:ascii="Calibri" w:hAnsi="Calibri"/>
        </w:rPr>
        <w:t>L</w:t>
      </w:r>
      <w:r w:rsidR="00DB3CB0" w:rsidRPr="003B5A39">
        <w:rPr>
          <w:rFonts w:ascii="Calibri" w:hAnsi="Calibri"/>
        </w:rPr>
        <w:t>e programme de prestation du Régime québécois d’assurance parentale prévoit cependant un nombre maximal de semaines de congé de paternité qui peut être suspendu, soit quinze (15) semaines pour cause de maladie ou d’accident affectant le travailleur, et six (6) semaines pour toutes les autres situations.</w:t>
      </w:r>
    </w:p>
    <w:p w14:paraId="53AE0FB6" w14:textId="77777777" w:rsidR="00612888" w:rsidRDefault="00612888" w:rsidP="00612888">
      <w:pPr>
        <w:ind w:left="1560"/>
        <w:jc w:val="both"/>
        <w:rPr>
          <w:rFonts w:ascii="Calibri" w:hAnsi="Calibri"/>
        </w:rPr>
      </w:pPr>
    </w:p>
    <w:p w14:paraId="579DA9BC" w14:textId="77777777" w:rsidR="00C90743" w:rsidRDefault="00C90743" w:rsidP="00612888">
      <w:pPr>
        <w:ind w:left="1560"/>
        <w:jc w:val="both"/>
        <w:rPr>
          <w:rFonts w:ascii="Calibri" w:hAnsi="Calibri"/>
        </w:rPr>
      </w:pPr>
    </w:p>
    <w:p w14:paraId="56856B5C" w14:textId="77777777" w:rsidR="00C90743" w:rsidRDefault="00C90743" w:rsidP="00612888">
      <w:pPr>
        <w:ind w:left="1560"/>
        <w:jc w:val="both"/>
        <w:rPr>
          <w:rFonts w:ascii="Calibri" w:hAnsi="Calibri"/>
        </w:rPr>
      </w:pPr>
      <w:r>
        <w:rPr>
          <w:rFonts w:ascii="Calibri" w:hAnsi="Calibri"/>
        </w:rPr>
        <w:br w:type="page"/>
      </w:r>
    </w:p>
    <w:p w14:paraId="57748EFF" w14:textId="77777777" w:rsidR="00DB3CB0" w:rsidRPr="003B5A39" w:rsidRDefault="00DB3CB0" w:rsidP="00612888">
      <w:pPr>
        <w:ind w:left="1560" w:hanging="426"/>
        <w:jc w:val="both"/>
        <w:rPr>
          <w:rFonts w:ascii="Calibri" w:hAnsi="Calibri"/>
        </w:rPr>
      </w:pPr>
      <w:r w:rsidRPr="003B5A39">
        <w:rPr>
          <w:rFonts w:ascii="Calibri" w:hAnsi="Calibri"/>
        </w:rPr>
        <w:t>c)</w:t>
      </w:r>
      <w:r w:rsidRPr="003B5A39">
        <w:rPr>
          <w:rFonts w:ascii="Calibri" w:hAnsi="Calibri"/>
        </w:rPr>
        <w:tab/>
      </w:r>
      <w:r w:rsidRPr="003B5A39">
        <w:rPr>
          <w:rFonts w:ascii="Calibri" w:hAnsi="Calibri"/>
          <w:u w:val="single"/>
        </w:rPr>
        <w:t>Suspension du congé</w:t>
      </w:r>
    </w:p>
    <w:p w14:paraId="2D9EC007" w14:textId="77777777" w:rsidR="00612888" w:rsidRDefault="00612888" w:rsidP="00612888">
      <w:pPr>
        <w:ind w:left="1560"/>
        <w:jc w:val="both"/>
        <w:rPr>
          <w:rFonts w:ascii="Calibri" w:hAnsi="Calibri"/>
        </w:rPr>
      </w:pPr>
    </w:p>
    <w:p w14:paraId="3E399BE4" w14:textId="77777777" w:rsidR="00DB3CB0" w:rsidRDefault="00DB3CB0" w:rsidP="00612888">
      <w:pPr>
        <w:ind w:left="1560"/>
        <w:jc w:val="both"/>
        <w:rPr>
          <w:rFonts w:ascii="Calibri" w:hAnsi="Calibri"/>
        </w:rPr>
      </w:pPr>
      <w:r w:rsidRPr="003B5A39">
        <w:rPr>
          <w:rFonts w:ascii="Calibri" w:hAnsi="Calibri"/>
        </w:rPr>
        <w:t>Lorsque l'enfant est hospitalisé au cours du congé, celui-ci peut être suspendu après entente avec l'employeur, lequel ne peut refuser sans motif valable, pour permettre le retour au travail du travailleur pendant la durée de cette hospitalisation.</w:t>
      </w:r>
    </w:p>
    <w:p w14:paraId="431E6161" w14:textId="77777777" w:rsidR="00612888" w:rsidRPr="003B5A39" w:rsidRDefault="00612888" w:rsidP="00612888">
      <w:pPr>
        <w:ind w:left="1560"/>
        <w:jc w:val="both"/>
        <w:rPr>
          <w:rFonts w:ascii="Calibri" w:hAnsi="Calibri"/>
        </w:rPr>
      </w:pPr>
    </w:p>
    <w:p w14:paraId="7F8AA11F" w14:textId="77777777" w:rsidR="00DB3CB0" w:rsidRPr="003B5A39" w:rsidRDefault="00DB3CB0" w:rsidP="00612888">
      <w:pPr>
        <w:ind w:left="1560" w:hanging="426"/>
        <w:jc w:val="both"/>
        <w:rPr>
          <w:rFonts w:ascii="Calibri" w:hAnsi="Calibri"/>
        </w:rPr>
      </w:pPr>
      <w:r w:rsidRPr="003B5A39">
        <w:rPr>
          <w:rFonts w:ascii="Calibri" w:hAnsi="Calibri"/>
        </w:rPr>
        <w:t>d)</w:t>
      </w:r>
      <w:r w:rsidRPr="003B5A39">
        <w:rPr>
          <w:rFonts w:ascii="Calibri" w:hAnsi="Calibri"/>
        </w:rPr>
        <w:tab/>
      </w:r>
      <w:r w:rsidRPr="003B5A39">
        <w:rPr>
          <w:rFonts w:ascii="Calibri" w:hAnsi="Calibri"/>
          <w:u w:val="single"/>
        </w:rPr>
        <w:t>Retour au travail</w:t>
      </w:r>
    </w:p>
    <w:p w14:paraId="04542F22" w14:textId="77777777" w:rsidR="00612888" w:rsidRDefault="00612888" w:rsidP="00612888">
      <w:pPr>
        <w:ind w:left="1560"/>
        <w:jc w:val="both"/>
        <w:rPr>
          <w:rFonts w:ascii="Calibri" w:hAnsi="Calibri"/>
        </w:rPr>
      </w:pPr>
    </w:p>
    <w:p w14:paraId="2CA0CB0C" w14:textId="77777777" w:rsidR="00DB3CB0" w:rsidRDefault="00DB3CB0" w:rsidP="00612888">
      <w:pPr>
        <w:ind w:left="1560"/>
        <w:jc w:val="both"/>
        <w:rPr>
          <w:rFonts w:ascii="Calibri" w:hAnsi="Calibri"/>
        </w:rPr>
      </w:pPr>
      <w:r w:rsidRPr="003B5A39">
        <w:rPr>
          <w:rFonts w:ascii="Calibri" w:hAnsi="Calibri"/>
        </w:rPr>
        <w:t>Le travailleur revient au travail à la date d'expiration prévue de son congé de paternité. À défaut de se présenter au travail, il est présumé avoir démissionné, sauf en cas de force majeure dont la preuve lui incombe.</w:t>
      </w:r>
    </w:p>
    <w:p w14:paraId="2F9A5ED5" w14:textId="77777777" w:rsidR="00612888" w:rsidRPr="003B5A39" w:rsidRDefault="00612888" w:rsidP="00612888">
      <w:pPr>
        <w:ind w:left="1560"/>
        <w:jc w:val="both"/>
        <w:rPr>
          <w:rFonts w:ascii="Calibri" w:hAnsi="Calibri"/>
        </w:rPr>
      </w:pPr>
    </w:p>
    <w:p w14:paraId="5034D231" w14:textId="77777777" w:rsidR="00DB3CB0" w:rsidRPr="003B5A39" w:rsidRDefault="00DB3CB0" w:rsidP="00612888">
      <w:pPr>
        <w:ind w:left="1560" w:hanging="426"/>
        <w:jc w:val="both"/>
        <w:rPr>
          <w:rFonts w:ascii="Calibri" w:hAnsi="Calibri"/>
        </w:rPr>
      </w:pPr>
      <w:r w:rsidRPr="003B5A39">
        <w:rPr>
          <w:rFonts w:ascii="Calibri" w:hAnsi="Calibri"/>
        </w:rPr>
        <w:t>e)</w:t>
      </w:r>
      <w:r w:rsidRPr="003B5A39">
        <w:rPr>
          <w:rFonts w:ascii="Calibri" w:hAnsi="Calibri"/>
        </w:rPr>
        <w:tab/>
      </w:r>
      <w:r w:rsidRPr="003B5A39">
        <w:rPr>
          <w:rFonts w:ascii="Calibri" w:hAnsi="Calibri"/>
          <w:u w:val="single"/>
        </w:rPr>
        <w:t>Réintégration du travailleur</w:t>
      </w:r>
    </w:p>
    <w:p w14:paraId="15708037" w14:textId="77777777" w:rsidR="00612888" w:rsidRDefault="00612888" w:rsidP="00612888">
      <w:pPr>
        <w:ind w:left="1560"/>
        <w:jc w:val="both"/>
        <w:rPr>
          <w:rFonts w:ascii="Calibri" w:hAnsi="Calibri"/>
        </w:rPr>
      </w:pPr>
    </w:p>
    <w:p w14:paraId="17F36C5D" w14:textId="77777777" w:rsidR="00DB3CB0" w:rsidRDefault="00DB3CB0" w:rsidP="00612888">
      <w:pPr>
        <w:ind w:left="1560"/>
        <w:jc w:val="both"/>
        <w:rPr>
          <w:rFonts w:ascii="Calibri" w:hAnsi="Calibri"/>
        </w:rPr>
      </w:pPr>
      <w:r w:rsidRPr="003B5A39">
        <w:rPr>
          <w:rFonts w:ascii="Calibri" w:hAnsi="Calibri"/>
        </w:rPr>
        <w:t>À la fin du congé de paternité, le travailleur reprend son poste ou, le cas échéant, un poste obtenu durant le congé conformément aux dispositions de la convention collective.</w:t>
      </w:r>
    </w:p>
    <w:p w14:paraId="7090EFF8" w14:textId="77777777" w:rsidR="00612888" w:rsidRPr="003B5A39" w:rsidRDefault="00612888" w:rsidP="00612888">
      <w:pPr>
        <w:ind w:left="1560"/>
        <w:jc w:val="both"/>
        <w:rPr>
          <w:rFonts w:ascii="Calibri" w:hAnsi="Calibri"/>
        </w:rPr>
      </w:pPr>
    </w:p>
    <w:p w14:paraId="0352E22D" w14:textId="77777777" w:rsidR="00DB3CB0" w:rsidRPr="003B5A39" w:rsidRDefault="00DB3CB0" w:rsidP="00612888">
      <w:pPr>
        <w:ind w:left="1560" w:hanging="426"/>
        <w:jc w:val="both"/>
        <w:rPr>
          <w:rFonts w:ascii="Calibri" w:hAnsi="Calibri"/>
          <w:strike/>
        </w:rPr>
      </w:pPr>
      <w:r w:rsidRPr="003B5A39">
        <w:rPr>
          <w:rFonts w:ascii="Calibri" w:hAnsi="Calibri"/>
        </w:rPr>
        <w:t>f)</w:t>
      </w:r>
      <w:r w:rsidRPr="003B5A39">
        <w:rPr>
          <w:rFonts w:ascii="Calibri" w:hAnsi="Calibri"/>
        </w:rPr>
        <w:tab/>
      </w:r>
      <w:r w:rsidRPr="003B5A39">
        <w:rPr>
          <w:rFonts w:ascii="Calibri" w:hAnsi="Calibri"/>
          <w:u w:val="single"/>
        </w:rPr>
        <w:t>Poste aboli et fin d’affectation</w:t>
      </w:r>
      <w:r w:rsidRPr="003B5A39">
        <w:rPr>
          <w:rFonts w:ascii="Calibri" w:hAnsi="Calibri"/>
        </w:rPr>
        <w:t xml:space="preserve"> </w:t>
      </w:r>
    </w:p>
    <w:p w14:paraId="1DBB8D2D" w14:textId="77777777" w:rsidR="00612888" w:rsidRDefault="00612888" w:rsidP="00612888">
      <w:pPr>
        <w:ind w:left="1560"/>
        <w:jc w:val="both"/>
        <w:rPr>
          <w:rFonts w:ascii="Calibri" w:hAnsi="Calibri"/>
        </w:rPr>
      </w:pPr>
    </w:p>
    <w:p w14:paraId="3F23AD00" w14:textId="77777777" w:rsidR="00DB3CB0" w:rsidRPr="003B5A39" w:rsidRDefault="00612888" w:rsidP="00612888">
      <w:pPr>
        <w:ind w:left="1985" w:hanging="425"/>
        <w:jc w:val="both"/>
        <w:rPr>
          <w:rFonts w:ascii="Calibri" w:hAnsi="Calibri"/>
        </w:rPr>
      </w:pPr>
      <w:r>
        <w:rPr>
          <w:rFonts w:ascii="Calibri" w:hAnsi="Calibri"/>
        </w:rPr>
        <w:t>1</w:t>
      </w:r>
      <w:r w:rsidR="00DB3CB0" w:rsidRPr="003B5A39">
        <w:rPr>
          <w:rFonts w:ascii="Calibri" w:hAnsi="Calibri"/>
        </w:rPr>
        <w:t>.</w:t>
      </w:r>
      <w:r w:rsidR="00DB3CB0" w:rsidRPr="003B5A39">
        <w:rPr>
          <w:rFonts w:ascii="Calibri" w:hAnsi="Calibri"/>
        </w:rPr>
        <w:tab/>
        <w:t>Dans l’éventualité où le poste a été aboli, le travailleur a droit aux avantages dont il aurait bénéficié s’il avait alors été au travail.</w:t>
      </w:r>
    </w:p>
    <w:p w14:paraId="56B0A593" w14:textId="77777777" w:rsidR="00612888" w:rsidRDefault="00612888" w:rsidP="00612888">
      <w:pPr>
        <w:ind w:left="1985" w:hanging="425"/>
        <w:jc w:val="both"/>
        <w:rPr>
          <w:rFonts w:ascii="Calibri" w:hAnsi="Calibri"/>
        </w:rPr>
      </w:pPr>
    </w:p>
    <w:p w14:paraId="51CCEAAB" w14:textId="77777777" w:rsidR="00DB3CB0" w:rsidRDefault="00DB3CB0" w:rsidP="00612888">
      <w:pPr>
        <w:ind w:left="1985" w:hanging="425"/>
        <w:jc w:val="both"/>
        <w:rPr>
          <w:rFonts w:ascii="Calibri" w:hAnsi="Calibri"/>
        </w:rPr>
      </w:pPr>
      <w:r w:rsidRPr="003B5A39">
        <w:rPr>
          <w:rFonts w:ascii="Calibri" w:hAnsi="Calibri"/>
        </w:rPr>
        <w:t>2.</w:t>
      </w:r>
      <w:r w:rsidRPr="003B5A39">
        <w:rPr>
          <w:rFonts w:ascii="Calibri" w:hAnsi="Calibri"/>
        </w:rPr>
        <w:tab/>
        <w:t>Le travailleur à temps partiel ou le travailleur occasionnel qui termine une affectation pendant la durée de son congé de paternité est réputé disponible pour une nouvelle affectation selon les modalités de l’article 12 de la convention collective.</w:t>
      </w:r>
    </w:p>
    <w:p w14:paraId="3D537C09" w14:textId="77777777" w:rsidR="00C90743" w:rsidRPr="003B5A39" w:rsidRDefault="00C90743" w:rsidP="00612888">
      <w:pPr>
        <w:ind w:left="1985" w:hanging="425"/>
        <w:jc w:val="both"/>
        <w:rPr>
          <w:rFonts w:ascii="Calibri" w:hAnsi="Calibri"/>
        </w:rPr>
      </w:pPr>
    </w:p>
    <w:p w14:paraId="46CA3DE9" w14:textId="77777777" w:rsidR="00DB3CB0" w:rsidRPr="003B5A39" w:rsidRDefault="00DB3CB0" w:rsidP="00612888">
      <w:pPr>
        <w:ind w:left="1985" w:hanging="425"/>
        <w:jc w:val="both"/>
        <w:rPr>
          <w:rFonts w:ascii="Calibri" w:hAnsi="Calibri"/>
        </w:rPr>
      </w:pPr>
      <w:r w:rsidRPr="003B5A39">
        <w:rPr>
          <w:rFonts w:ascii="Calibri" w:hAnsi="Calibri"/>
        </w:rPr>
        <w:t>3.</w:t>
      </w:r>
      <w:r w:rsidRPr="003B5A39">
        <w:rPr>
          <w:rFonts w:ascii="Calibri" w:hAnsi="Calibri"/>
        </w:rPr>
        <w:tab/>
        <w:t>La nouvelle affectation ainsi obtenue est comblée temporairement jusqu’au retour du travailleur. Lorsque le travailleur revient de son congé, la remplaçante retourne sur la liste de rappel.</w:t>
      </w:r>
    </w:p>
    <w:p w14:paraId="57B5E8E9" w14:textId="77777777" w:rsidR="00612888" w:rsidRDefault="00612888" w:rsidP="00612888">
      <w:pPr>
        <w:ind w:left="1985" w:hanging="425"/>
        <w:jc w:val="both"/>
        <w:rPr>
          <w:rFonts w:ascii="Calibri" w:hAnsi="Calibri"/>
        </w:rPr>
      </w:pPr>
    </w:p>
    <w:p w14:paraId="78B5279B" w14:textId="77777777" w:rsidR="00612888" w:rsidRDefault="00DB3CB0" w:rsidP="00612888">
      <w:pPr>
        <w:ind w:left="1985" w:hanging="425"/>
        <w:jc w:val="both"/>
        <w:rPr>
          <w:rFonts w:ascii="Calibri" w:hAnsi="Calibri"/>
        </w:rPr>
      </w:pPr>
      <w:r w:rsidRPr="003B5A39">
        <w:rPr>
          <w:rFonts w:ascii="Calibri" w:hAnsi="Calibri"/>
        </w:rPr>
        <w:t>4.</w:t>
      </w:r>
      <w:r w:rsidRPr="003B5A39">
        <w:rPr>
          <w:rFonts w:ascii="Calibri" w:hAnsi="Calibri"/>
        </w:rPr>
        <w:tab/>
        <w:t>Le travailleur qui n’a pas obtenu de nouvelle affectation retourne sur la liste de rappel.</w:t>
      </w:r>
    </w:p>
    <w:p w14:paraId="58BD53E7" w14:textId="77777777" w:rsidR="00612888" w:rsidRDefault="00612888" w:rsidP="00612888">
      <w:pPr>
        <w:ind w:left="1985" w:hanging="425"/>
        <w:jc w:val="both"/>
        <w:rPr>
          <w:rFonts w:ascii="Calibri" w:hAnsi="Calibri"/>
        </w:rPr>
      </w:pPr>
    </w:p>
    <w:p w14:paraId="7248A2A7" w14:textId="77777777" w:rsidR="00DB3CB0" w:rsidRPr="003B5A39" w:rsidRDefault="00DB3CB0" w:rsidP="00612888">
      <w:pPr>
        <w:ind w:left="1560" w:hanging="426"/>
        <w:jc w:val="both"/>
        <w:rPr>
          <w:rFonts w:ascii="Calibri" w:hAnsi="Calibri"/>
          <w:u w:val="single"/>
        </w:rPr>
      </w:pPr>
      <w:r w:rsidRPr="003B5A39">
        <w:rPr>
          <w:rFonts w:ascii="Calibri" w:hAnsi="Calibri"/>
        </w:rPr>
        <w:t>g)</w:t>
      </w:r>
      <w:r w:rsidRPr="003B5A39">
        <w:rPr>
          <w:rFonts w:ascii="Calibri" w:hAnsi="Calibri"/>
        </w:rPr>
        <w:tab/>
      </w:r>
      <w:r w:rsidRPr="003B5A39">
        <w:rPr>
          <w:rFonts w:ascii="Calibri" w:hAnsi="Calibri"/>
          <w:u w:val="single"/>
        </w:rPr>
        <w:t>Maintien des avantages sociaux</w:t>
      </w:r>
    </w:p>
    <w:p w14:paraId="6794C36C" w14:textId="77777777" w:rsidR="00612888" w:rsidRDefault="00612888" w:rsidP="00612888">
      <w:pPr>
        <w:ind w:left="1560"/>
        <w:jc w:val="both"/>
        <w:rPr>
          <w:rFonts w:ascii="Calibri" w:hAnsi="Calibri"/>
        </w:rPr>
      </w:pPr>
    </w:p>
    <w:p w14:paraId="5119EFA8" w14:textId="77777777" w:rsidR="00DB3CB0" w:rsidRPr="003B5A39" w:rsidRDefault="00DB3CB0" w:rsidP="00612888">
      <w:pPr>
        <w:ind w:left="1560"/>
        <w:jc w:val="both"/>
        <w:rPr>
          <w:rFonts w:ascii="Calibri" w:hAnsi="Calibri"/>
        </w:rPr>
      </w:pPr>
      <w:r w:rsidRPr="003B5A39">
        <w:rPr>
          <w:rFonts w:ascii="Calibri" w:hAnsi="Calibri"/>
        </w:rPr>
        <w:t>Durant le congé de paternité, le travailleur bénéficie des avantages suivants :</w:t>
      </w:r>
    </w:p>
    <w:p w14:paraId="6B0BEFAC"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maintien des assurances collectives et du régime de retraite, aux conditions de ces régimes, sous réserve du paiement régulier des cotisations exigibles;</w:t>
      </w:r>
    </w:p>
    <w:p w14:paraId="43F68C0D"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accumulation du congé annuel;</w:t>
      </w:r>
    </w:p>
    <w:p w14:paraId="64679E38"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accumulation de l'ancienneté;</w:t>
      </w:r>
    </w:p>
    <w:p w14:paraId="762DBFD4"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 xml:space="preserve">progression dans l’échelle salariale; </w:t>
      </w:r>
    </w:p>
    <w:p w14:paraId="54252106" w14:textId="77777777" w:rsidR="00DB3CB0" w:rsidRPr="003B5A39" w:rsidRDefault="00C90743" w:rsidP="00C90743">
      <w:pPr>
        <w:spacing w:before="120"/>
        <w:ind w:left="1843" w:hanging="284"/>
        <w:jc w:val="both"/>
        <w:rPr>
          <w:rFonts w:ascii="Calibri" w:hAnsi="Calibri"/>
        </w:rPr>
      </w:pPr>
      <w:r>
        <w:rPr>
          <w:rFonts w:ascii="Calibri" w:hAnsi="Calibri"/>
        </w:rPr>
        <w:t>-</w:t>
      </w:r>
      <w:r>
        <w:rPr>
          <w:rFonts w:ascii="Calibri" w:hAnsi="Calibri"/>
        </w:rPr>
        <w:tab/>
      </w:r>
      <w:r w:rsidR="00DB3CB0" w:rsidRPr="003B5A39">
        <w:rPr>
          <w:rFonts w:ascii="Calibri" w:hAnsi="Calibri"/>
        </w:rPr>
        <w:t>droit de poser sa candidature à un poste et de l’obtenir conformément aux dispositions de la présente convention collective comme s’il était au travail.</w:t>
      </w:r>
    </w:p>
    <w:p w14:paraId="2F70CA82" w14:textId="77777777" w:rsidR="00612888" w:rsidRDefault="00612888" w:rsidP="00612888">
      <w:pPr>
        <w:ind w:left="1560" w:hanging="426"/>
        <w:jc w:val="both"/>
        <w:rPr>
          <w:rFonts w:ascii="Calibri" w:hAnsi="Calibri"/>
        </w:rPr>
      </w:pPr>
    </w:p>
    <w:p w14:paraId="1515A336" w14:textId="77777777" w:rsidR="00DB3CB0" w:rsidRPr="003B5A39" w:rsidRDefault="00DB3CB0" w:rsidP="00612888">
      <w:pPr>
        <w:ind w:left="1560" w:hanging="426"/>
        <w:jc w:val="both"/>
        <w:rPr>
          <w:rFonts w:ascii="Calibri" w:hAnsi="Calibri"/>
        </w:rPr>
      </w:pPr>
      <w:r w:rsidRPr="003B5A39">
        <w:rPr>
          <w:rFonts w:ascii="Calibri" w:hAnsi="Calibri"/>
        </w:rPr>
        <w:t>h)</w:t>
      </w:r>
      <w:r w:rsidRPr="003B5A39">
        <w:rPr>
          <w:rFonts w:ascii="Calibri" w:hAnsi="Calibri"/>
        </w:rPr>
        <w:tab/>
        <w:t>La travailleuse dont la conjointe accouche a également droit à ce congé si elle est désignée comme étant l’une des mères de l’enfant.</w:t>
      </w:r>
    </w:p>
    <w:p w14:paraId="7A231B1E" w14:textId="77777777" w:rsidR="00553634" w:rsidRDefault="00553634" w:rsidP="00612888">
      <w:pPr>
        <w:ind w:left="1134"/>
        <w:jc w:val="both"/>
        <w:rPr>
          <w:rFonts w:ascii="Calibri" w:hAnsi="Calibri" w:cs="Arial"/>
          <w:bCs w:val="0"/>
        </w:rPr>
      </w:pPr>
    </w:p>
    <w:p w14:paraId="2FD43932" w14:textId="77777777" w:rsidR="00612888" w:rsidRPr="003B5A39" w:rsidRDefault="00612888" w:rsidP="00612888">
      <w:pPr>
        <w:ind w:left="1134"/>
        <w:jc w:val="both"/>
        <w:rPr>
          <w:rFonts w:ascii="Calibri" w:hAnsi="Calibri" w:cs="Arial"/>
          <w:bCs w:val="0"/>
        </w:rPr>
      </w:pPr>
    </w:p>
    <w:p w14:paraId="7BA31132" w14:textId="77777777" w:rsidR="009824FB" w:rsidRPr="003B5A39" w:rsidRDefault="004C5FD8" w:rsidP="00233D26">
      <w:pPr>
        <w:pStyle w:val="Titre1"/>
      </w:pPr>
      <w:r w:rsidRPr="003B5A39">
        <w:br w:type="page"/>
      </w:r>
      <w:bookmarkStart w:id="324" w:name="_Toc521506460"/>
      <w:r w:rsidR="00AF3037" w:rsidRPr="003B5A39">
        <w:t>ARTICLE </w:t>
      </w:r>
      <w:r w:rsidR="00AF06BA" w:rsidRPr="003B5A39">
        <w:t>23</w:t>
      </w:r>
      <w:r w:rsidRPr="003B5A39">
        <w:tab/>
      </w:r>
      <w:r w:rsidR="00613D09" w:rsidRPr="003B5A39">
        <w:t>CONGÉ PARENTAL</w:t>
      </w:r>
      <w:bookmarkEnd w:id="324"/>
    </w:p>
    <w:p w14:paraId="39D7A9CB" w14:textId="77777777" w:rsidR="009824FB" w:rsidRPr="00C90743" w:rsidRDefault="009824FB" w:rsidP="00C90743">
      <w:pPr>
        <w:ind w:left="1134"/>
        <w:jc w:val="both"/>
        <w:rPr>
          <w:rFonts w:ascii="Calibri" w:hAnsi="Calibri" w:cs="Arial"/>
          <w:bCs w:val="0"/>
        </w:rPr>
      </w:pPr>
    </w:p>
    <w:p w14:paraId="2199A9B0" w14:textId="77777777" w:rsidR="00D01475" w:rsidRPr="003B5A39" w:rsidRDefault="00AF06BA" w:rsidP="00233D26">
      <w:pPr>
        <w:pStyle w:val="Titre2"/>
      </w:pPr>
      <w:bookmarkStart w:id="325" w:name="_Toc521506461"/>
      <w:r w:rsidRPr="003B5A39">
        <w:t>23.1</w:t>
      </w:r>
      <w:r w:rsidR="00D01475" w:rsidRPr="003B5A39">
        <w:tab/>
        <w:t>Congé parental complémentaire</w:t>
      </w:r>
      <w:bookmarkEnd w:id="325"/>
    </w:p>
    <w:p w14:paraId="1F0F8FB8" w14:textId="77777777" w:rsidR="00D01475" w:rsidRPr="00C90743" w:rsidRDefault="00D01475" w:rsidP="00C90743">
      <w:pPr>
        <w:ind w:left="1134"/>
        <w:jc w:val="both"/>
        <w:rPr>
          <w:rFonts w:ascii="Calibri" w:hAnsi="Calibri" w:cs="Arial"/>
          <w:bCs w:val="0"/>
        </w:rPr>
      </w:pPr>
    </w:p>
    <w:p w14:paraId="330943F6" w14:textId="77777777" w:rsidR="00D01475" w:rsidRPr="003B5A39" w:rsidRDefault="00C90743" w:rsidP="00C90743">
      <w:pPr>
        <w:ind w:left="1560" w:hanging="426"/>
        <w:jc w:val="both"/>
        <w:rPr>
          <w:rFonts w:ascii="Calibri" w:hAnsi="Calibri"/>
        </w:rPr>
      </w:pPr>
      <w:r>
        <w:rPr>
          <w:rFonts w:ascii="Calibri" w:hAnsi="Calibri"/>
        </w:rPr>
        <w:t>a)</w:t>
      </w:r>
      <w:r>
        <w:rPr>
          <w:rFonts w:ascii="Calibri" w:hAnsi="Calibri"/>
        </w:rPr>
        <w:tab/>
      </w:r>
      <w:r w:rsidR="00D01475" w:rsidRPr="003B5A39">
        <w:rPr>
          <w:rFonts w:ascii="Calibri" w:hAnsi="Calibri"/>
        </w:rPr>
        <w:t xml:space="preserve">Un congé parental sans traitement à temps complet d'une durée maximale de deux (2) ans est accordé à la travailleuse en prolongation du congé de maternité, du congé d’adoption ou au travailleur en prolongation du congé de paternité et du congé d'adoption. </w:t>
      </w:r>
    </w:p>
    <w:p w14:paraId="0580FE1A" w14:textId="77777777" w:rsidR="00C90743" w:rsidRDefault="00C90743" w:rsidP="00C90743">
      <w:pPr>
        <w:ind w:left="1560" w:hanging="426"/>
        <w:jc w:val="both"/>
        <w:rPr>
          <w:rFonts w:ascii="Calibri" w:hAnsi="Calibri"/>
        </w:rPr>
      </w:pPr>
    </w:p>
    <w:p w14:paraId="40A0D4BB" w14:textId="77777777" w:rsidR="00D01475" w:rsidRPr="003B5A39" w:rsidRDefault="00C90743" w:rsidP="00C90743">
      <w:pPr>
        <w:ind w:left="1560" w:hanging="426"/>
        <w:jc w:val="both"/>
        <w:rPr>
          <w:rFonts w:ascii="Calibri" w:hAnsi="Calibri"/>
        </w:rPr>
      </w:pPr>
      <w:r>
        <w:rPr>
          <w:rFonts w:ascii="Calibri" w:hAnsi="Calibri"/>
        </w:rPr>
        <w:t>b)</w:t>
      </w:r>
      <w:r>
        <w:rPr>
          <w:rFonts w:ascii="Calibri" w:hAnsi="Calibri"/>
        </w:rPr>
        <w:tab/>
      </w:r>
      <w:r w:rsidR="00D01475" w:rsidRPr="003B5A39">
        <w:rPr>
          <w:rFonts w:ascii="Calibri" w:hAnsi="Calibri"/>
        </w:rPr>
        <w:t>Au cours de ce congé sans traitement, la travailleuse peut continuer à participer aux régimes d’assurance collective et de retraite qui lui sont applicables, aux conditions énoncées dans ces régimes.</w:t>
      </w:r>
    </w:p>
    <w:p w14:paraId="750DE6FE" w14:textId="77777777" w:rsidR="00C90743" w:rsidRDefault="00C90743" w:rsidP="00C90743">
      <w:pPr>
        <w:ind w:left="1560" w:hanging="426"/>
        <w:jc w:val="both"/>
        <w:rPr>
          <w:rFonts w:ascii="Calibri" w:hAnsi="Calibri"/>
        </w:rPr>
      </w:pPr>
    </w:p>
    <w:p w14:paraId="31638F0B" w14:textId="77777777" w:rsidR="00D01475" w:rsidRPr="00C90743" w:rsidRDefault="00C90743" w:rsidP="00C90743">
      <w:pPr>
        <w:ind w:left="1560" w:hanging="426"/>
        <w:jc w:val="both"/>
        <w:rPr>
          <w:rFonts w:ascii="Calibri" w:hAnsi="Calibri" w:cs="Arial"/>
          <w:bCs w:val="0"/>
        </w:rPr>
      </w:pPr>
      <w:r>
        <w:rPr>
          <w:rFonts w:ascii="Calibri" w:hAnsi="Calibri"/>
        </w:rPr>
        <w:t>c)</w:t>
      </w:r>
      <w:r>
        <w:rPr>
          <w:rFonts w:ascii="Calibri" w:hAnsi="Calibri"/>
        </w:rPr>
        <w:tab/>
      </w:r>
      <w:r w:rsidR="00D01475" w:rsidRPr="00C90743">
        <w:rPr>
          <w:rFonts w:ascii="Calibri" w:hAnsi="Calibri"/>
        </w:rPr>
        <w:t xml:space="preserve">Ce congé parental complémentaire inclut le congé parental prévu au </w:t>
      </w:r>
      <w:r w:rsidR="00D01475" w:rsidRPr="00C90743">
        <w:rPr>
          <w:rFonts w:ascii="Calibri" w:hAnsi="Calibri" w:cs="Arial"/>
          <w:bCs w:val="0"/>
        </w:rPr>
        <w:t xml:space="preserve">Régime québécois d’assurance parentale. </w:t>
      </w:r>
    </w:p>
    <w:p w14:paraId="53735AB5" w14:textId="77777777" w:rsidR="00D01475" w:rsidRPr="00C90743" w:rsidRDefault="00D01475" w:rsidP="00C90743">
      <w:pPr>
        <w:ind w:left="1134"/>
        <w:jc w:val="both"/>
        <w:rPr>
          <w:rFonts w:ascii="Calibri" w:hAnsi="Calibri" w:cs="Arial"/>
          <w:bCs w:val="0"/>
        </w:rPr>
      </w:pPr>
    </w:p>
    <w:p w14:paraId="0B6BB70F" w14:textId="77777777" w:rsidR="00D01475" w:rsidRPr="00C90743" w:rsidRDefault="00D01475" w:rsidP="00C90743">
      <w:pPr>
        <w:ind w:left="1134"/>
        <w:jc w:val="both"/>
        <w:rPr>
          <w:rFonts w:ascii="Calibri" w:hAnsi="Calibri" w:cs="Arial"/>
          <w:bCs w:val="0"/>
        </w:rPr>
      </w:pPr>
    </w:p>
    <w:p w14:paraId="3E5A841B" w14:textId="77777777" w:rsidR="00D01475" w:rsidRPr="003B5A39" w:rsidRDefault="00D01475" w:rsidP="00233D26">
      <w:pPr>
        <w:pStyle w:val="Titre2"/>
      </w:pPr>
      <w:bookmarkStart w:id="326" w:name="_Toc521506462"/>
      <w:r w:rsidRPr="003B5A39">
        <w:t>23.</w:t>
      </w:r>
      <w:r w:rsidR="00AF06BA" w:rsidRPr="003B5A39">
        <w:t>2</w:t>
      </w:r>
      <w:r w:rsidRPr="003B5A39">
        <w:tab/>
        <w:t>Avis à l’employeur et date de retour</w:t>
      </w:r>
      <w:bookmarkEnd w:id="326"/>
    </w:p>
    <w:p w14:paraId="318AC87E" w14:textId="77777777" w:rsidR="00D01475" w:rsidRPr="00C90743" w:rsidRDefault="00D01475" w:rsidP="00C90743">
      <w:pPr>
        <w:ind w:left="1134"/>
        <w:jc w:val="both"/>
        <w:rPr>
          <w:rFonts w:ascii="Calibri" w:hAnsi="Calibri" w:cs="Arial"/>
          <w:bCs w:val="0"/>
        </w:rPr>
      </w:pPr>
    </w:p>
    <w:p w14:paraId="343A4498" w14:textId="77777777" w:rsidR="00D01475" w:rsidRPr="00C90743" w:rsidRDefault="00D01475" w:rsidP="00C90743">
      <w:pPr>
        <w:ind w:left="1134"/>
        <w:jc w:val="both"/>
        <w:rPr>
          <w:rFonts w:ascii="Calibri" w:hAnsi="Calibri" w:cs="Arial"/>
          <w:bCs w:val="0"/>
        </w:rPr>
      </w:pPr>
      <w:r w:rsidRPr="00C90743">
        <w:rPr>
          <w:rFonts w:ascii="Calibri" w:hAnsi="Calibri" w:cs="Arial"/>
          <w:bCs w:val="0"/>
        </w:rPr>
        <w:t>Le congé parental compléme</w:t>
      </w:r>
      <w:r w:rsidR="00595C05" w:rsidRPr="00C90743">
        <w:rPr>
          <w:rFonts w:ascii="Calibri" w:hAnsi="Calibri" w:cs="Arial"/>
          <w:bCs w:val="0"/>
        </w:rPr>
        <w:t xml:space="preserve">ntaire peut être pris après un </w:t>
      </w:r>
      <w:r w:rsidRPr="00C90743">
        <w:rPr>
          <w:rFonts w:ascii="Calibri" w:hAnsi="Calibri" w:cs="Arial"/>
          <w:bCs w:val="0"/>
        </w:rPr>
        <w:t>avis écrit d’au moins trois (3) semaines à l’employeur indiquant la date du début du congé et celle du retour au travail. Ce délai peut toutefois être moindre si la présence de la travailleuse est requise auprès de l’enfant nouveau-né ou nouvellement adopté ou, le cas échéant, auprès de la mère, en raison de leur état de santé.</w:t>
      </w:r>
    </w:p>
    <w:p w14:paraId="3A664540" w14:textId="77777777" w:rsidR="00D01475" w:rsidRPr="00C90743" w:rsidRDefault="00D01475" w:rsidP="00C90743">
      <w:pPr>
        <w:ind w:left="1134"/>
        <w:jc w:val="both"/>
        <w:rPr>
          <w:rFonts w:ascii="Calibri" w:hAnsi="Calibri" w:cs="Arial"/>
          <w:bCs w:val="0"/>
        </w:rPr>
      </w:pPr>
    </w:p>
    <w:p w14:paraId="007B6D6A" w14:textId="77777777" w:rsidR="00D01475" w:rsidRPr="00C90743" w:rsidRDefault="00D01475" w:rsidP="00C90743">
      <w:pPr>
        <w:ind w:left="1134"/>
        <w:jc w:val="both"/>
        <w:rPr>
          <w:rFonts w:ascii="Calibri" w:hAnsi="Calibri" w:cs="Arial"/>
          <w:bCs w:val="0"/>
        </w:rPr>
      </w:pPr>
      <w:r w:rsidRPr="00C90743">
        <w:rPr>
          <w:rFonts w:ascii="Calibri" w:hAnsi="Calibri" w:cs="Arial"/>
          <w:bCs w:val="0"/>
        </w:rPr>
        <w:t>Nonobstant ce qui précède, la travailleuse n’a pas à fournir cet avis si elle en a déjà fourni un dans le cadre de l’article 22.</w:t>
      </w:r>
    </w:p>
    <w:p w14:paraId="1A2121B9" w14:textId="77777777" w:rsidR="00D01475" w:rsidRPr="00C90743" w:rsidRDefault="00D01475" w:rsidP="00C90743">
      <w:pPr>
        <w:ind w:left="1134"/>
        <w:jc w:val="both"/>
        <w:rPr>
          <w:rFonts w:ascii="Calibri" w:hAnsi="Calibri" w:cs="Arial"/>
          <w:bCs w:val="0"/>
        </w:rPr>
      </w:pPr>
    </w:p>
    <w:p w14:paraId="0417821D" w14:textId="77777777" w:rsidR="00D01475" w:rsidRPr="00C90743" w:rsidRDefault="00D01475" w:rsidP="00C90743">
      <w:pPr>
        <w:ind w:left="1134"/>
        <w:jc w:val="both"/>
        <w:rPr>
          <w:rFonts w:ascii="Calibri" w:hAnsi="Calibri" w:cs="Arial"/>
          <w:bCs w:val="0"/>
        </w:rPr>
      </w:pPr>
    </w:p>
    <w:p w14:paraId="14E75197" w14:textId="77777777" w:rsidR="00D01475" w:rsidRPr="003B5A39" w:rsidRDefault="00AF06BA" w:rsidP="00233D26">
      <w:pPr>
        <w:pStyle w:val="Titre2"/>
      </w:pPr>
      <w:bookmarkStart w:id="327" w:name="_Toc521506463"/>
      <w:r w:rsidRPr="003B5A39">
        <w:t>23.3</w:t>
      </w:r>
      <w:r w:rsidR="00D01475" w:rsidRPr="003B5A39">
        <w:tab/>
        <w:t>Fractionnement</w:t>
      </w:r>
      <w:bookmarkEnd w:id="327"/>
      <w:r w:rsidR="00D01475" w:rsidRPr="003B5A39">
        <w:t xml:space="preserve"> </w:t>
      </w:r>
    </w:p>
    <w:p w14:paraId="0931CEC9" w14:textId="77777777" w:rsidR="00D01475" w:rsidRPr="00C90743" w:rsidRDefault="00D01475" w:rsidP="00C90743">
      <w:pPr>
        <w:ind w:left="1134"/>
        <w:jc w:val="both"/>
        <w:rPr>
          <w:rFonts w:ascii="Calibri" w:hAnsi="Calibri" w:cs="Arial"/>
          <w:bCs w:val="0"/>
        </w:rPr>
      </w:pPr>
    </w:p>
    <w:p w14:paraId="56D6A456" w14:textId="77777777" w:rsidR="00D01475" w:rsidRPr="00C90743" w:rsidRDefault="00D01475" w:rsidP="00C90743">
      <w:pPr>
        <w:ind w:left="1134"/>
        <w:jc w:val="both"/>
        <w:rPr>
          <w:rFonts w:ascii="Calibri" w:hAnsi="Calibri" w:cs="Arial"/>
          <w:bCs w:val="0"/>
        </w:rPr>
      </w:pPr>
      <w:r w:rsidRPr="00C90743">
        <w:rPr>
          <w:rFonts w:ascii="Calibri" w:hAnsi="Calibri" w:cs="Arial"/>
          <w:bCs w:val="0"/>
        </w:rPr>
        <w:t>Sur demande de la travailleuse, le congé parental peut être fractionné en semaines dans les situations suivantes :</w:t>
      </w:r>
    </w:p>
    <w:p w14:paraId="036B58FD" w14:textId="77777777" w:rsidR="00D01475" w:rsidRPr="00C90743" w:rsidRDefault="00C90743" w:rsidP="00C90743">
      <w:pPr>
        <w:spacing w:before="120"/>
        <w:ind w:left="1418" w:hanging="284"/>
        <w:jc w:val="both"/>
        <w:rPr>
          <w:rFonts w:ascii="Calibri" w:hAnsi="Calibri"/>
        </w:rPr>
      </w:pPr>
      <w:r>
        <w:rPr>
          <w:rFonts w:ascii="Calibri" w:hAnsi="Calibri"/>
        </w:rPr>
        <w:t>-</w:t>
      </w:r>
      <w:r>
        <w:rPr>
          <w:rFonts w:ascii="Calibri" w:hAnsi="Calibri"/>
        </w:rPr>
        <w:tab/>
      </w:r>
      <w:r w:rsidR="00134700" w:rsidRPr="00C90743">
        <w:rPr>
          <w:rFonts w:ascii="Calibri" w:hAnsi="Calibri"/>
        </w:rPr>
        <w:t>L</w:t>
      </w:r>
      <w:r w:rsidR="00D01475" w:rsidRPr="00C90743">
        <w:rPr>
          <w:rFonts w:ascii="Calibri" w:hAnsi="Calibri"/>
        </w:rPr>
        <w:t>’enfant est hospitalisé : ce congé est suspendu pendant le temps de l’hospitalisation de l’enfant;</w:t>
      </w:r>
    </w:p>
    <w:p w14:paraId="4841A6B2" w14:textId="77777777" w:rsidR="00D01475" w:rsidRPr="00C90743" w:rsidRDefault="00C90743" w:rsidP="00C90743">
      <w:pPr>
        <w:spacing w:before="120"/>
        <w:ind w:left="1418" w:hanging="284"/>
        <w:jc w:val="both"/>
        <w:rPr>
          <w:rFonts w:ascii="Calibri" w:hAnsi="Calibri"/>
        </w:rPr>
      </w:pPr>
      <w:r>
        <w:rPr>
          <w:rFonts w:ascii="Calibri" w:hAnsi="Calibri"/>
        </w:rPr>
        <w:t>-</w:t>
      </w:r>
      <w:r>
        <w:rPr>
          <w:rFonts w:ascii="Calibri" w:hAnsi="Calibri"/>
        </w:rPr>
        <w:tab/>
      </w:r>
      <w:r w:rsidR="00134700" w:rsidRPr="00C90743">
        <w:rPr>
          <w:rFonts w:ascii="Calibri" w:hAnsi="Calibri"/>
        </w:rPr>
        <w:t>P</w:t>
      </w:r>
      <w:r w:rsidR="00D01475" w:rsidRPr="00C90743">
        <w:rPr>
          <w:rFonts w:ascii="Calibri" w:hAnsi="Calibri"/>
        </w:rPr>
        <w:t>our cause de maladie ou d’accident autre qu’une maladie reliée à la grossesse affectant la travailleuse : ce congé est suspendu le temps de la maladie ou de l’accident, mais au maximum vingt-six (26) semaines;</w:t>
      </w:r>
    </w:p>
    <w:p w14:paraId="19A4CAC4" w14:textId="77777777" w:rsidR="00D01475" w:rsidRPr="00C90743" w:rsidRDefault="00C90743" w:rsidP="00C90743">
      <w:pPr>
        <w:spacing w:before="120"/>
        <w:ind w:left="1418" w:hanging="284"/>
        <w:jc w:val="both"/>
        <w:rPr>
          <w:rFonts w:ascii="Calibri" w:hAnsi="Calibri"/>
        </w:rPr>
      </w:pPr>
      <w:r>
        <w:rPr>
          <w:rFonts w:ascii="Calibri" w:hAnsi="Calibri"/>
        </w:rPr>
        <w:t>-</w:t>
      </w:r>
      <w:r>
        <w:rPr>
          <w:rFonts w:ascii="Calibri" w:hAnsi="Calibri"/>
        </w:rPr>
        <w:tab/>
      </w:r>
      <w:r w:rsidR="00134700" w:rsidRPr="00C90743">
        <w:rPr>
          <w:rFonts w:ascii="Calibri" w:hAnsi="Calibri"/>
        </w:rPr>
        <w:t>L</w:t>
      </w:r>
      <w:r w:rsidR="00D01475" w:rsidRPr="00C90743">
        <w:rPr>
          <w:rFonts w:ascii="Calibri" w:hAnsi="Calibri"/>
        </w:rPr>
        <w:t>a présence de la travailleuse est requise auprès d’un proche tel qu’il est prévu à l’article 79.8 de la Loi sur les normes du travail : ce congé est suspendu au maximum douze (12) semaines.</w:t>
      </w:r>
    </w:p>
    <w:p w14:paraId="62037B59" w14:textId="77777777" w:rsidR="00C90743" w:rsidRDefault="00C90743" w:rsidP="00C90743">
      <w:pPr>
        <w:ind w:left="1134"/>
        <w:jc w:val="both"/>
        <w:rPr>
          <w:rFonts w:ascii="Calibri" w:hAnsi="Calibri" w:cs="Arial"/>
          <w:bCs w:val="0"/>
        </w:rPr>
      </w:pPr>
    </w:p>
    <w:p w14:paraId="3A9FDD60" w14:textId="77777777" w:rsidR="00D01475" w:rsidRPr="00C90743" w:rsidRDefault="00D01475" w:rsidP="00C90743">
      <w:pPr>
        <w:ind w:left="1134"/>
        <w:jc w:val="both"/>
        <w:rPr>
          <w:rFonts w:ascii="Calibri" w:hAnsi="Calibri" w:cs="Arial"/>
          <w:bCs w:val="0"/>
        </w:rPr>
      </w:pPr>
      <w:r w:rsidRPr="00C90743">
        <w:rPr>
          <w:rFonts w:ascii="Calibri" w:hAnsi="Calibri" w:cs="Arial"/>
          <w:bCs w:val="0"/>
        </w:rPr>
        <w:t>Le programme de prestation du Régime québécois d’assurance parentale prévoit cependant un nombre maximal de semaines de congé parental qui peut être suspendu, soit quinze (15) semaines pour cause de maladie ou d’accident autre qu’une maladie reliée à la grossesse affectant la travailleuse, et six (6) semaines pour toutes les autres situations.</w:t>
      </w:r>
    </w:p>
    <w:p w14:paraId="21FC6FC3" w14:textId="77777777" w:rsidR="00D01475" w:rsidRPr="00C90743" w:rsidRDefault="00D01475" w:rsidP="00C90743">
      <w:pPr>
        <w:ind w:left="1134"/>
        <w:jc w:val="both"/>
        <w:rPr>
          <w:rFonts w:ascii="Calibri" w:hAnsi="Calibri" w:cs="Arial"/>
          <w:bCs w:val="0"/>
        </w:rPr>
      </w:pPr>
    </w:p>
    <w:p w14:paraId="6C58550B" w14:textId="77777777" w:rsidR="00D01475" w:rsidRPr="00C90743" w:rsidRDefault="00D01475" w:rsidP="00C90743">
      <w:pPr>
        <w:ind w:left="1134"/>
        <w:jc w:val="both"/>
        <w:rPr>
          <w:rFonts w:ascii="Calibri" w:hAnsi="Calibri" w:cs="Arial"/>
          <w:bCs w:val="0"/>
        </w:rPr>
      </w:pPr>
    </w:p>
    <w:p w14:paraId="13C37299" w14:textId="77777777" w:rsidR="00D01475" w:rsidRPr="003B5A39" w:rsidRDefault="00AF06BA" w:rsidP="00233D26">
      <w:pPr>
        <w:pStyle w:val="Titre2"/>
      </w:pPr>
      <w:bookmarkStart w:id="328" w:name="_Toc337804807"/>
      <w:bookmarkStart w:id="329" w:name="_Toc338417272"/>
      <w:bookmarkStart w:id="330" w:name="_Toc521506464"/>
      <w:r w:rsidRPr="003B5A39">
        <w:t>23.4</w:t>
      </w:r>
      <w:r w:rsidR="00D01475" w:rsidRPr="003B5A39">
        <w:tab/>
        <w:t>Suspension du congé</w:t>
      </w:r>
      <w:bookmarkEnd w:id="328"/>
      <w:bookmarkEnd w:id="329"/>
      <w:bookmarkEnd w:id="330"/>
    </w:p>
    <w:p w14:paraId="4C1004C3" w14:textId="77777777" w:rsidR="00D01475" w:rsidRPr="00C90743" w:rsidRDefault="00D01475" w:rsidP="00C90743">
      <w:pPr>
        <w:ind w:left="1134"/>
        <w:jc w:val="both"/>
        <w:rPr>
          <w:rFonts w:ascii="Calibri" w:hAnsi="Calibri" w:cs="Arial"/>
          <w:bCs w:val="0"/>
        </w:rPr>
      </w:pPr>
    </w:p>
    <w:p w14:paraId="1D939AFD" w14:textId="77777777" w:rsidR="00D01475" w:rsidRPr="00C90743" w:rsidRDefault="00D01475" w:rsidP="00C90743">
      <w:pPr>
        <w:ind w:left="1134"/>
        <w:jc w:val="both"/>
        <w:rPr>
          <w:rFonts w:ascii="Calibri" w:hAnsi="Calibri" w:cs="Arial"/>
          <w:bCs w:val="0"/>
        </w:rPr>
      </w:pPr>
      <w:r w:rsidRPr="00C90743">
        <w:rPr>
          <w:rFonts w:ascii="Calibri" w:hAnsi="Calibri" w:cs="Arial"/>
          <w:bCs w:val="0"/>
        </w:rPr>
        <w:t>Lorsque l'enfant est hospitalisé au cours du congé, celui-ci peut être suspendu après entente avec l'employeur, lequel ne peut refuser sans motif valable, pour permettre le retour au travail de la travailleuse pendant la durée de cette hospitalisation.</w:t>
      </w:r>
    </w:p>
    <w:p w14:paraId="42AD8FD6" w14:textId="77777777" w:rsidR="00D01475" w:rsidRPr="00C90743" w:rsidRDefault="00D01475" w:rsidP="00C90743">
      <w:pPr>
        <w:ind w:left="1134"/>
        <w:jc w:val="both"/>
        <w:rPr>
          <w:rFonts w:ascii="Calibri" w:hAnsi="Calibri" w:cs="Arial"/>
          <w:bCs w:val="0"/>
        </w:rPr>
      </w:pPr>
      <w:bookmarkStart w:id="331" w:name="_Toc337804808"/>
      <w:bookmarkStart w:id="332" w:name="_Toc338417273"/>
    </w:p>
    <w:p w14:paraId="1773D9DD" w14:textId="77777777" w:rsidR="00D01475" w:rsidRPr="00C90743" w:rsidRDefault="00D01475" w:rsidP="00C90743">
      <w:pPr>
        <w:ind w:left="1134"/>
        <w:jc w:val="both"/>
        <w:rPr>
          <w:rFonts w:ascii="Calibri" w:hAnsi="Calibri" w:cs="Arial"/>
          <w:bCs w:val="0"/>
        </w:rPr>
      </w:pPr>
    </w:p>
    <w:p w14:paraId="5279B3F3" w14:textId="77777777" w:rsidR="00D01475" w:rsidRPr="003B5A39" w:rsidRDefault="00AF06BA" w:rsidP="00233D26">
      <w:pPr>
        <w:pStyle w:val="Titre2"/>
      </w:pPr>
      <w:bookmarkStart w:id="333" w:name="_Toc521506465"/>
      <w:r w:rsidRPr="003B5A39">
        <w:t>23.5</w:t>
      </w:r>
      <w:r w:rsidR="00D01475" w:rsidRPr="003B5A39">
        <w:tab/>
        <w:t>Retour au travail avant l’expiration du congé parental</w:t>
      </w:r>
      <w:bookmarkEnd w:id="331"/>
      <w:bookmarkEnd w:id="332"/>
      <w:bookmarkEnd w:id="333"/>
      <w:r w:rsidR="00D01475" w:rsidRPr="003B5A39">
        <w:t xml:space="preserve"> </w:t>
      </w:r>
    </w:p>
    <w:p w14:paraId="21F941C1" w14:textId="77777777" w:rsidR="00D01475" w:rsidRPr="00C90743" w:rsidRDefault="00D01475" w:rsidP="00C90743">
      <w:pPr>
        <w:ind w:left="1134"/>
        <w:jc w:val="both"/>
        <w:rPr>
          <w:rFonts w:ascii="Calibri" w:hAnsi="Calibri" w:cs="Arial"/>
          <w:bCs w:val="0"/>
        </w:rPr>
      </w:pPr>
    </w:p>
    <w:p w14:paraId="725C3FBC" w14:textId="77777777" w:rsidR="00D01475" w:rsidRPr="00C90743" w:rsidRDefault="00D01475" w:rsidP="00C90743">
      <w:pPr>
        <w:ind w:left="1134"/>
        <w:jc w:val="both"/>
        <w:rPr>
          <w:rFonts w:ascii="Calibri" w:hAnsi="Calibri" w:cs="Arial"/>
          <w:bCs w:val="0"/>
        </w:rPr>
      </w:pPr>
      <w:r w:rsidRPr="00C90743">
        <w:rPr>
          <w:rFonts w:ascii="Calibri" w:hAnsi="Calibri" w:cs="Arial"/>
          <w:bCs w:val="0"/>
        </w:rPr>
        <w:t>En tout temps, la travailleuse peut mettre fin à son congé parental en faisant parvenir à l’employeur un préavis d'au moins quatre (4) semaines de la date de son retour au travail.</w:t>
      </w:r>
    </w:p>
    <w:p w14:paraId="5805F918" w14:textId="77777777" w:rsidR="00D01475" w:rsidRPr="00C90743" w:rsidRDefault="00D01475" w:rsidP="00C90743">
      <w:pPr>
        <w:ind w:left="1134"/>
        <w:jc w:val="both"/>
        <w:rPr>
          <w:rFonts w:ascii="Calibri" w:hAnsi="Calibri" w:cs="Arial"/>
          <w:bCs w:val="0"/>
        </w:rPr>
      </w:pPr>
      <w:bookmarkStart w:id="334" w:name="_Toc337804809"/>
      <w:bookmarkStart w:id="335" w:name="_Toc338417274"/>
    </w:p>
    <w:p w14:paraId="7831F9D6" w14:textId="77777777" w:rsidR="00D01475" w:rsidRPr="00C90743" w:rsidRDefault="00D01475" w:rsidP="00C90743">
      <w:pPr>
        <w:ind w:left="1134"/>
        <w:jc w:val="both"/>
        <w:rPr>
          <w:rFonts w:ascii="Calibri" w:hAnsi="Calibri" w:cs="Arial"/>
          <w:bCs w:val="0"/>
        </w:rPr>
      </w:pPr>
    </w:p>
    <w:p w14:paraId="304A8B11" w14:textId="77777777" w:rsidR="00D01475" w:rsidRPr="003B5A39" w:rsidRDefault="00AF06BA" w:rsidP="00233D26">
      <w:pPr>
        <w:pStyle w:val="Titre2"/>
      </w:pPr>
      <w:bookmarkStart w:id="336" w:name="_Toc521506466"/>
      <w:r w:rsidRPr="003B5A39">
        <w:t>23.6</w:t>
      </w:r>
      <w:r w:rsidR="00D01475" w:rsidRPr="003B5A39">
        <w:tab/>
        <w:t>Retour au travail</w:t>
      </w:r>
      <w:bookmarkEnd w:id="334"/>
      <w:bookmarkEnd w:id="335"/>
      <w:bookmarkEnd w:id="336"/>
    </w:p>
    <w:p w14:paraId="36C5DCA0" w14:textId="77777777" w:rsidR="00D01475" w:rsidRPr="00C90743" w:rsidRDefault="00D01475" w:rsidP="00C90743">
      <w:pPr>
        <w:ind w:left="1134"/>
        <w:jc w:val="both"/>
        <w:rPr>
          <w:rFonts w:ascii="Calibri" w:hAnsi="Calibri" w:cs="Arial"/>
          <w:bCs w:val="0"/>
        </w:rPr>
      </w:pPr>
    </w:p>
    <w:p w14:paraId="5FADAA9C" w14:textId="77777777" w:rsidR="00D01475" w:rsidRPr="00C90743" w:rsidRDefault="00D01475" w:rsidP="00C90743">
      <w:pPr>
        <w:ind w:left="1134"/>
        <w:jc w:val="both"/>
        <w:rPr>
          <w:rFonts w:ascii="Calibri" w:hAnsi="Calibri" w:cs="Arial"/>
          <w:bCs w:val="0"/>
        </w:rPr>
      </w:pPr>
      <w:r w:rsidRPr="00C90743">
        <w:rPr>
          <w:rFonts w:ascii="Calibri" w:hAnsi="Calibri" w:cs="Arial"/>
          <w:bCs w:val="0"/>
        </w:rPr>
        <w:t>La travailleuse revient au travail à la date d'expiration prévue de son congé parental. À défaut de se présenter au travail, elle est présumée avoir démissionné, sauf en cas de force majeure dont la preuve lui incombe.</w:t>
      </w:r>
    </w:p>
    <w:p w14:paraId="2476FD43" w14:textId="77777777" w:rsidR="00D01475" w:rsidRPr="00C90743" w:rsidRDefault="00D01475" w:rsidP="00C90743">
      <w:pPr>
        <w:ind w:left="1134"/>
        <w:jc w:val="both"/>
        <w:rPr>
          <w:rFonts w:ascii="Calibri" w:hAnsi="Calibri" w:cs="Arial"/>
          <w:bCs w:val="0"/>
        </w:rPr>
      </w:pPr>
    </w:p>
    <w:p w14:paraId="03DEBDF9" w14:textId="77777777" w:rsidR="00D01475" w:rsidRPr="00C90743" w:rsidRDefault="00D01475" w:rsidP="00C90743">
      <w:pPr>
        <w:ind w:left="1134"/>
        <w:jc w:val="both"/>
        <w:rPr>
          <w:rFonts w:ascii="Calibri" w:hAnsi="Calibri" w:cs="Arial"/>
          <w:bCs w:val="0"/>
        </w:rPr>
      </w:pPr>
    </w:p>
    <w:p w14:paraId="132AA9A4" w14:textId="77777777" w:rsidR="00D01475" w:rsidRPr="003B5A39" w:rsidRDefault="00AF06BA" w:rsidP="00233D26">
      <w:pPr>
        <w:pStyle w:val="Titre2"/>
      </w:pPr>
      <w:bookmarkStart w:id="337" w:name="_Toc337804810"/>
      <w:bookmarkStart w:id="338" w:name="_Toc338417275"/>
      <w:bookmarkStart w:id="339" w:name="_Toc521506467"/>
      <w:r w:rsidRPr="003B5A39">
        <w:t>23.7</w:t>
      </w:r>
      <w:r w:rsidR="00D01475" w:rsidRPr="003B5A39">
        <w:tab/>
        <w:t>Réintégration de la travailleuse</w:t>
      </w:r>
      <w:bookmarkEnd w:id="337"/>
      <w:bookmarkEnd w:id="338"/>
      <w:bookmarkEnd w:id="339"/>
    </w:p>
    <w:p w14:paraId="66BAA42F" w14:textId="77777777" w:rsidR="00D01475" w:rsidRPr="00C90743" w:rsidRDefault="00D01475" w:rsidP="00C90743">
      <w:pPr>
        <w:ind w:left="1134"/>
        <w:jc w:val="both"/>
        <w:rPr>
          <w:rFonts w:ascii="Calibri" w:hAnsi="Calibri" w:cs="Arial"/>
          <w:bCs w:val="0"/>
        </w:rPr>
      </w:pPr>
    </w:p>
    <w:p w14:paraId="21399457" w14:textId="77777777" w:rsidR="00D01475" w:rsidRPr="00C90743" w:rsidRDefault="00D01475" w:rsidP="00C90743">
      <w:pPr>
        <w:ind w:left="1134"/>
        <w:jc w:val="both"/>
        <w:rPr>
          <w:rFonts w:ascii="Calibri" w:hAnsi="Calibri" w:cs="Arial"/>
          <w:bCs w:val="0"/>
        </w:rPr>
      </w:pPr>
      <w:r w:rsidRPr="00C90743">
        <w:rPr>
          <w:rFonts w:ascii="Calibri" w:hAnsi="Calibri" w:cs="Arial"/>
          <w:bCs w:val="0"/>
        </w:rPr>
        <w:t>À la fin du congé parental, la travailleuse reprend son poste ou, le cas échéant, un poste obtenu durant le congé, conformément aux dispositions de la convention collective.</w:t>
      </w:r>
    </w:p>
    <w:p w14:paraId="38FC8B59" w14:textId="77777777" w:rsidR="00D01475" w:rsidRPr="00C90743" w:rsidRDefault="00D01475" w:rsidP="00C90743">
      <w:pPr>
        <w:ind w:left="1134"/>
        <w:jc w:val="both"/>
        <w:rPr>
          <w:rFonts w:ascii="Calibri" w:hAnsi="Calibri" w:cs="Arial"/>
          <w:bCs w:val="0"/>
        </w:rPr>
      </w:pPr>
      <w:bookmarkStart w:id="340" w:name="_Toc337804811"/>
      <w:bookmarkStart w:id="341" w:name="_Toc338417276"/>
    </w:p>
    <w:p w14:paraId="4B7AA295" w14:textId="77777777" w:rsidR="00D01475" w:rsidRDefault="00D01475" w:rsidP="00C90743">
      <w:pPr>
        <w:ind w:left="1134"/>
        <w:jc w:val="both"/>
        <w:rPr>
          <w:rFonts w:ascii="Calibri" w:hAnsi="Calibri" w:cs="Arial"/>
          <w:bCs w:val="0"/>
        </w:rPr>
      </w:pPr>
    </w:p>
    <w:p w14:paraId="3ABC1262" w14:textId="77777777" w:rsidR="00C90743" w:rsidRPr="00C90743" w:rsidRDefault="00C90743" w:rsidP="00C90743">
      <w:pPr>
        <w:ind w:left="1134"/>
        <w:jc w:val="both"/>
        <w:rPr>
          <w:rFonts w:ascii="Calibri" w:hAnsi="Calibri" w:cs="Arial"/>
          <w:bCs w:val="0"/>
        </w:rPr>
      </w:pPr>
    </w:p>
    <w:p w14:paraId="5C1A14CA" w14:textId="77777777" w:rsidR="00D01475" w:rsidRPr="003B5A39" w:rsidRDefault="0072225E" w:rsidP="00233D26">
      <w:pPr>
        <w:pStyle w:val="Titre2"/>
      </w:pPr>
      <w:bookmarkStart w:id="342" w:name="_Toc521506468"/>
      <w:r w:rsidRPr="003B5A39">
        <w:t>23.8</w:t>
      </w:r>
      <w:r w:rsidR="00D01475" w:rsidRPr="003B5A39">
        <w:tab/>
        <w:t>Poste aboli</w:t>
      </w:r>
      <w:bookmarkEnd w:id="340"/>
      <w:bookmarkEnd w:id="341"/>
      <w:bookmarkEnd w:id="342"/>
      <w:r w:rsidR="00D01475" w:rsidRPr="003B5A39">
        <w:t xml:space="preserve"> </w:t>
      </w:r>
    </w:p>
    <w:p w14:paraId="6F9C6564" w14:textId="77777777" w:rsidR="00D01475" w:rsidRPr="00C90743" w:rsidRDefault="00D01475" w:rsidP="00C90743">
      <w:pPr>
        <w:ind w:left="1134"/>
        <w:jc w:val="both"/>
        <w:rPr>
          <w:rFonts w:ascii="Calibri" w:hAnsi="Calibri" w:cs="Arial"/>
          <w:bCs w:val="0"/>
        </w:rPr>
      </w:pPr>
    </w:p>
    <w:p w14:paraId="5DEAAFA0" w14:textId="77777777" w:rsidR="00D01475" w:rsidRPr="00C90743" w:rsidRDefault="00C90743" w:rsidP="00C90743">
      <w:pPr>
        <w:ind w:left="1559" w:hanging="425"/>
        <w:jc w:val="both"/>
        <w:rPr>
          <w:rFonts w:ascii="Calibri" w:hAnsi="Calibri"/>
        </w:rPr>
      </w:pPr>
      <w:r>
        <w:rPr>
          <w:rFonts w:ascii="Calibri" w:hAnsi="Calibri"/>
        </w:rPr>
        <w:t>a)</w:t>
      </w:r>
      <w:r>
        <w:rPr>
          <w:rFonts w:ascii="Calibri" w:hAnsi="Calibri"/>
        </w:rPr>
        <w:tab/>
      </w:r>
      <w:r w:rsidR="00D01475" w:rsidRPr="00C90743">
        <w:rPr>
          <w:rFonts w:ascii="Calibri" w:hAnsi="Calibri"/>
        </w:rPr>
        <w:t>Dans l’éventualité où le poste a été aboli, la travailleuse a droit aux avantages dont elle aurait bénéficié si elle avait alors été au travail.</w:t>
      </w:r>
    </w:p>
    <w:p w14:paraId="0F608889" w14:textId="77777777" w:rsidR="00D01475" w:rsidRPr="00C90743" w:rsidRDefault="00D01475" w:rsidP="00C90743">
      <w:pPr>
        <w:ind w:left="1134"/>
        <w:jc w:val="both"/>
        <w:rPr>
          <w:rFonts w:ascii="Calibri" w:hAnsi="Calibri" w:cs="Arial"/>
          <w:bCs w:val="0"/>
        </w:rPr>
      </w:pPr>
    </w:p>
    <w:p w14:paraId="0562A978" w14:textId="77777777" w:rsidR="00D01475" w:rsidRPr="00C90743" w:rsidRDefault="00C90743" w:rsidP="00C90743">
      <w:pPr>
        <w:ind w:left="1559" w:hanging="425"/>
        <w:jc w:val="both"/>
        <w:rPr>
          <w:rFonts w:ascii="Calibri" w:hAnsi="Calibri"/>
        </w:rPr>
      </w:pPr>
      <w:r>
        <w:rPr>
          <w:rFonts w:ascii="Calibri" w:hAnsi="Calibri"/>
        </w:rPr>
        <w:t>b)</w:t>
      </w:r>
      <w:r>
        <w:rPr>
          <w:rFonts w:ascii="Calibri" w:hAnsi="Calibri"/>
        </w:rPr>
        <w:tab/>
      </w:r>
      <w:r w:rsidR="00D01475" w:rsidRPr="00C90743">
        <w:rPr>
          <w:rFonts w:ascii="Calibri" w:hAnsi="Calibri"/>
        </w:rPr>
        <w:t xml:space="preserve">De même, </w:t>
      </w:r>
      <w:r w:rsidR="00595C05" w:rsidRPr="00C90743">
        <w:rPr>
          <w:rFonts w:ascii="Calibri" w:hAnsi="Calibri"/>
        </w:rPr>
        <w:t>au retour du congé parental, la travailleuse ne détenant pas de poste reprend le remplacement qu’elle détenait au moment de son départ si la durée prévue de ce remplacement se poursuit après la fin de son congé parental ou elle retourne sur la liste de rappel si son remplacement est terminé. Par contre, si une personne provenant d’une agence de remplacement a une affectation le jour du retour au travail de la travailleuse, cette dernière obtient l’affection occupée par cette personne.</w:t>
      </w:r>
    </w:p>
    <w:p w14:paraId="350C0ED3" w14:textId="77777777" w:rsidR="00C90743" w:rsidRDefault="00C90743" w:rsidP="00C90743">
      <w:pPr>
        <w:ind w:left="1134"/>
        <w:jc w:val="both"/>
        <w:rPr>
          <w:rFonts w:ascii="Calibri" w:hAnsi="Calibri" w:cs="Arial"/>
          <w:bCs w:val="0"/>
        </w:rPr>
      </w:pPr>
    </w:p>
    <w:p w14:paraId="2AA19144" w14:textId="77777777" w:rsidR="00C90743" w:rsidRPr="00C90743" w:rsidRDefault="00C90743" w:rsidP="00C90743">
      <w:pPr>
        <w:ind w:left="1134"/>
        <w:jc w:val="both"/>
        <w:rPr>
          <w:rFonts w:ascii="Calibri" w:hAnsi="Calibri" w:cs="Arial"/>
          <w:bCs w:val="0"/>
        </w:rPr>
      </w:pPr>
    </w:p>
    <w:p w14:paraId="134EA4AA" w14:textId="77777777" w:rsidR="00595C05" w:rsidRPr="003B5A39" w:rsidRDefault="00595C05" w:rsidP="00233D26">
      <w:pPr>
        <w:pStyle w:val="Titre2"/>
      </w:pPr>
      <w:bookmarkStart w:id="343" w:name="_Toc521506469"/>
      <w:r w:rsidRPr="003B5A39">
        <w:t>23.9</w:t>
      </w:r>
      <w:r w:rsidRPr="003B5A39">
        <w:tab/>
        <w:t>Maintien des avantages sociaux</w:t>
      </w:r>
      <w:bookmarkEnd w:id="343"/>
    </w:p>
    <w:p w14:paraId="4B0FC1C2" w14:textId="77777777" w:rsidR="00595C05" w:rsidRPr="00C90743" w:rsidRDefault="00595C05" w:rsidP="00C90743">
      <w:pPr>
        <w:ind w:left="1134"/>
        <w:jc w:val="both"/>
        <w:rPr>
          <w:rFonts w:ascii="Calibri" w:hAnsi="Calibri" w:cs="Arial"/>
          <w:bCs w:val="0"/>
        </w:rPr>
      </w:pPr>
    </w:p>
    <w:p w14:paraId="36890B90" w14:textId="77777777" w:rsidR="00595C05" w:rsidRPr="00C90743" w:rsidRDefault="00595C05" w:rsidP="00C90743">
      <w:pPr>
        <w:ind w:left="1134"/>
        <w:jc w:val="both"/>
        <w:rPr>
          <w:rFonts w:ascii="Calibri" w:hAnsi="Calibri" w:cs="Arial"/>
          <w:bCs w:val="0"/>
        </w:rPr>
      </w:pPr>
      <w:r w:rsidRPr="00C90743">
        <w:rPr>
          <w:rFonts w:ascii="Calibri" w:hAnsi="Calibri" w:cs="Arial"/>
          <w:bCs w:val="0"/>
        </w:rPr>
        <w:t>Durant le congé parental complémentaire, la travailleuse bénéficie des avantages suivants:</w:t>
      </w:r>
    </w:p>
    <w:p w14:paraId="428D7638" w14:textId="77777777" w:rsidR="00595C05" w:rsidRPr="003B5A39" w:rsidRDefault="00595C05" w:rsidP="00C90743">
      <w:pPr>
        <w:spacing w:before="120"/>
        <w:ind w:left="1418" w:hanging="284"/>
        <w:jc w:val="both"/>
        <w:rPr>
          <w:rFonts w:ascii="Calibri" w:hAnsi="Calibri"/>
        </w:rPr>
      </w:pPr>
      <w:r w:rsidRPr="003B5A39">
        <w:rPr>
          <w:rFonts w:ascii="Calibri" w:hAnsi="Calibri"/>
        </w:rPr>
        <w:t>-</w:t>
      </w:r>
      <w:r w:rsidRPr="003B5A39">
        <w:rPr>
          <w:rFonts w:ascii="Calibri" w:hAnsi="Calibri"/>
        </w:rPr>
        <w:tab/>
        <w:t>maintien des assurances collectives et du régime de retraite aux conditions de ces régimes, sous réserve du paiement régulier des cotisations exigibles;</w:t>
      </w:r>
    </w:p>
    <w:p w14:paraId="47FD1331" w14:textId="77777777" w:rsidR="00595C05" w:rsidRDefault="00595C05" w:rsidP="00C90743">
      <w:pPr>
        <w:spacing w:before="120"/>
        <w:ind w:left="1418" w:hanging="284"/>
        <w:jc w:val="both"/>
        <w:rPr>
          <w:rFonts w:ascii="Calibri" w:hAnsi="Calibri"/>
        </w:rPr>
      </w:pPr>
      <w:r w:rsidRPr="003B5A39">
        <w:rPr>
          <w:rFonts w:ascii="Calibri" w:hAnsi="Calibri"/>
        </w:rPr>
        <w:t>-</w:t>
      </w:r>
      <w:r w:rsidRPr="003B5A39">
        <w:rPr>
          <w:rFonts w:ascii="Calibri" w:hAnsi="Calibri"/>
        </w:rPr>
        <w:tab/>
        <w:t>accumulation de l'ancienneté.</w:t>
      </w:r>
    </w:p>
    <w:p w14:paraId="52D61844" w14:textId="77777777" w:rsidR="00C90743" w:rsidRPr="00C90743" w:rsidRDefault="00C90743" w:rsidP="00C90743">
      <w:pPr>
        <w:ind w:left="1134"/>
        <w:jc w:val="both"/>
        <w:rPr>
          <w:rFonts w:ascii="Calibri" w:hAnsi="Calibri" w:cs="Arial"/>
          <w:bCs w:val="0"/>
        </w:rPr>
      </w:pPr>
    </w:p>
    <w:p w14:paraId="7A6DBDE5" w14:textId="77777777" w:rsidR="00C90743" w:rsidRPr="00C90743" w:rsidRDefault="00C90743" w:rsidP="00C90743">
      <w:pPr>
        <w:ind w:left="1134"/>
        <w:jc w:val="both"/>
        <w:rPr>
          <w:rFonts w:ascii="Calibri" w:hAnsi="Calibri" w:cs="Arial"/>
          <w:bCs w:val="0"/>
        </w:rPr>
      </w:pPr>
    </w:p>
    <w:p w14:paraId="5F1AE82F" w14:textId="77777777" w:rsidR="00D31986" w:rsidRPr="003B5A39" w:rsidRDefault="005A19C0" w:rsidP="00233D26">
      <w:pPr>
        <w:pStyle w:val="Titre1"/>
      </w:pPr>
      <w:r w:rsidRPr="003B5A39">
        <w:br w:type="page"/>
      </w:r>
      <w:bookmarkStart w:id="344" w:name="_Toc521506470"/>
      <w:r w:rsidR="00AF3037" w:rsidRPr="003B5A39">
        <w:t>ARTICLE </w:t>
      </w:r>
      <w:r w:rsidR="005D7D5C" w:rsidRPr="003B5A39">
        <w:t>24</w:t>
      </w:r>
      <w:r w:rsidR="00C9086A" w:rsidRPr="003B5A39">
        <w:tab/>
      </w:r>
      <w:r w:rsidR="00971D62" w:rsidRPr="003B5A39">
        <w:t>FORMATION ET</w:t>
      </w:r>
      <w:r w:rsidR="00321973" w:rsidRPr="003B5A39">
        <w:t xml:space="preserve"> PERFECTIONNEMENT</w:t>
      </w:r>
      <w:bookmarkEnd w:id="344"/>
    </w:p>
    <w:p w14:paraId="264A45CB" w14:textId="77777777" w:rsidR="00321973" w:rsidRPr="00C90743" w:rsidRDefault="00321973" w:rsidP="00C90743">
      <w:pPr>
        <w:ind w:left="1134"/>
        <w:jc w:val="both"/>
        <w:rPr>
          <w:rFonts w:ascii="Calibri" w:hAnsi="Calibri" w:cs="Arial"/>
          <w:bCs w:val="0"/>
        </w:rPr>
      </w:pPr>
    </w:p>
    <w:p w14:paraId="0A6433BF" w14:textId="77777777" w:rsidR="00321973" w:rsidRPr="003B5A39" w:rsidRDefault="005D7D5C" w:rsidP="00233D26">
      <w:pPr>
        <w:pStyle w:val="Titre2"/>
      </w:pPr>
      <w:bookmarkStart w:id="345" w:name="_Toc521506471"/>
      <w:r w:rsidRPr="003B5A39">
        <w:t xml:space="preserve">24.1 </w:t>
      </w:r>
      <w:r w:rsidR="009B6FE2" w:rsidRPr="003B5A39">
        <w:tab/>
      </w:r>
      <w:r w:rsidR="00744F11" w:rsidRPr="003B5A39">
        <w:t>Congé de perfectionnement sans traitement</w:t>
      </w:r>
      <w:bookmarkEnd w:id="345"/>
    </w:p>
    <w:p w14:paraId="4121E64D" w14:textId="77777777" w:rsidR="00321973" w:rsidRPr="00C90743" w:rsidRDefault="00321973" w:rsidP="00C90743">
      <w:pPr>
        <w:ind w:left="1134"/>
        <w:jc w:val="both"/>
        <w:rPr>
          <w:rFonts w:ascii="Calibri" w:hAnsi="Calibri" w:cs="Arial"/>
          <w:bCs w:val="0"/>
        </w:rPr>
      </w:pPr>
    </w:p>
    <w:p w14:paraId="4C8CEF7D" w14:textId="77777777" w:rsidR="00A333C5" w:rsidRPr="003B5A39" w:rsidRDefault="00A333C5" w:rsidP="00C90743">
      <w:pPr>
        <w:ind w:left="1560" w:hanging="426"/>
        <w:jc w:val="both"/>
        <w:rPr>
          <w:rFonts w:ascii="Calibri" w:hAnsi="Calibri" w:cs="Arial"/>
        </w:rPr>
      </w:pPr>
      <w:r w:rsidRPr="003B5A39">
        <w:rPr>
          <w:rFonts w:ascii="Calibri" w:hAnsi="Calibri" w:cs="Arial"/>
        </w:rPr>
        <w:t>a)</w:t>
      </w:r>
      <w:r w:rsidRPr="003B5A39">
        <w:rPr>
          <w:rFonts w:ascii="Calibri" w:hAnsi="Calibri" w:cs="Arial"/>
        </w:rPr>
        <w:tab/>
      </w:r>
      <w:r w:rsidR="00744F11" w:rsidRPr="003B5A39">
        <w:rPr>
          <w:rFonts w:ascii="Calibri" w:hAnsi="Calibri" w:cs="Arial"/>
        </w:rPr>
        <w:t>Après deux (2) ans de service, et une seule fois pour la durée de la convention collective, la travailleuse à temps complet ou à temps partiel peut obtenir un congé de perfectionnement sans traitement pour s’inscrire et suivre un cours ou un programme de formation professionnelle relié à l’une des appellations d’emploi énoncées à l’annexe A et relié aux besoins du CPE. La travailleuse doit faire la demande écrite au moins trente (30) jours à l’avance et faire la preuve de son inscription ou de sa demande d’inscription.</w:t>
      </w:r>
    </w:p>
    <w:p w14:paraId="55CC6E3E" w14:textId="77777777" w:rsidR="00A333C5" w:rsidRPr="00C90743" w:rsidRDefault="00A333C5" w:rsidP="00C90743">
      <w:pPr>
        <w:ind w:left="1560" w:hanging="426"/>
        <w:jc w:val="both"/>
        <w:rPr>
          <w:rFonts w:ascii="Calibri" w:hAnsi="Calibri" w:cs="Arial"/>
          <w:bCs w:val="0"/>
        </w:rPr>
      </w:pPr>
    </w:p>
    <w:p w14:paraId="1EAE2694" w14:textId="77777777" w:rsidR="00A333C5" w:rsidRPr="003B5A39" w:rsidRDefault="00A333C5" w:rsidP="00C90743">
      <w:pPr>
        <w:ind w:left="1560" w:hanging="426"/>
        <w:jc w:val="both"/>
        <w:rPr>
          <w:rFonts w:ascii="Calibri" w:hAnsi="Calibri" w:cs="Arial"/>
        </w:rPr>
      </w:pPr>
      <w:r w:rsidRPr="003B5A39">
        <w:rPr>
          <w:rFonts w:ascii="Calibri" w:hAnsi="Calibri" w:cs="Arial"/>
        </w:rPr>
        <w:t>b)</w:t>
      </w:r>
      <w:r w:rsidRPr="003B5A39">
        <w:rPr>
          <w:rFonts w:ascii="Calibri" w:hAnsi="Calibri" w:cs="Arial"/>
        </w:rPr>
        <w:tab/>
        <w:t xml:space="preserve">Ce congé </w:t>
      </w:r>
      <w:r w:rsidR="00744F11" w:rsidRPr="003B5A39">
        <w:rPr>
          <w:rFonts w:ascii="Calibri" w:hAnsi="Calibri" w:cs="Arial"/>
        </w:rPr>
        <w:t xml:space="preserve">est accordé à temps complet ou à temps partiel, selon la demande, et pour une durée maximale de deux (2) ans. Si ce congé est </w:t>
      </w:r>
      <w:r w:rsidR="00744F11" w:rsidRPr="00C90743">
        <w:rPr>
          <w:rFonts w:ascii="Calibri" w:hAnsi="Calibri" w:cs="Arial"/>
          <w:bCs w:val="0"/>
        </w:rPr>
        <w:t>demandé</w:t>
      </w:r>
      <w:r w:rsidR="00744F11" w:rsidRPr="003B5A39">
        <w:rPr>
          <w:rFonts w:ascii="Calibri" w:hAnsi="Calibri" w:cs="Arial"/>
        </w:rPr>
        <w:t xml:space="preserve"> à temps partiel, les modalités doivent être convenues entre les parties. Ce congé peut être renouvelé pour une période maximale de douze (12) mois afin de permettre à la travailleuse de terminer sa formation.</w:t>
      </w:r>
    </w:p>
    <w:p w14:paraId="1A0ABE61" w14:textId="77777777" w:rsidR="00A333C5" w:rsidRPr="003B5A39" w:rsidRDefault="00A333C5" w:rsidP="00C90743">
      <w:pPr>
        <w:ind w:left="1560" w:hanging="426"/>
        <w:rPr>
          <w:rFonts w:ascii="Calibri" w:hAnsi="Calibri" w:cs="Arial"/>
        </w:rPr>
      </w:pPr>
    </w:p>
    <w:p w14:paraId="29365513" w14:textId="77777777" w:rsidR="00A333C5" w:rsidRPr="003B5A39" w:rsidRDefault="00744F11" w:rsidP="00C90743">
      <w:pPr>
        <w:ind w:left="1560" w:hanging="426"/>
        <w:jc w:val="both"/>
        <w:rPr>
          <w:rFonts w:ascii="Calibri" w:hAnsi="Calibri" w:cs="Arial"/>
        </w:rPr>
      </w:pPr>
      <w:r w:rsidRPr="003B5A39">
        <w:rPr>
          <w:rFonts w:ascii="Calibri" w:hAnsi="Calibri" w:cs="Arial"/>
        </w:rPr>
        <w:t>c)</w:t>
      </w:r>
      <w:r w:rsidRPr="003B5A39">
        <w:rPr>
          <w:rFonts w:ascii="Calibri" w:hAnsi="Calibri" w:cs="Arial"/>
        </w:rPr>
        <w:tab/>
      </w:r>
      <w:r w:rsidRPr="00C90743">
        <w:rPr>
          <w:rFonts w:ascii="Calibri" w:hAnsi="Calibri" w:cs="Arial"/>
          <w:bCs w:val="0"/>
        </w:rPr>
        <w:t>L’employeur</w:t>
      </w:r>
      <w:r w:rsidRPr="003B5A39">
        <w:rPr>
          <w:rFonts w:ascii="Calibri" w:hAnsi="Calibri" w:cs="Arial"/>
        </w:rPr>
        <w:t xml:space="preserve"> ne peut refuser sans motif valable et sérieux un tel congé.</w:t>
      </w:r>
    </w:p>
    <w:p w14:paraId="246A7878" w14:textId="77777777" w:rsidR="00A333C5" w:rsidRPr="003B5A39" w:rsidRDefault="00A333C5" w:rsidP="00C90743">
      <w:pPr>
        <w:ind w:left="1560" w:hanging="426"/>
        <w:jc w:val="both"/>
        <w:rPr>
          <w:rFonts w:ascii="Calibri" w:hAnsi="Calibri" w:cs="Arial"/>
        </w:rPr>
      </w:pPr>
    </w:p>
    <w:p w14:paraId="239C60C6" w14:textId="77777777" w:rsidR="00A333C5" w:rsidRPr="003B5A39" w:rsidRDefault="00C90743" w:rsidP="00C90743">
      <w:pPr>
        <w:ind w:left="1560" w:hanging="426"/>
        <w:jc w:val="both"/>
        <w:rPr>
          <w:rFonts w:ascii="Calibri" w:hAnsi="Calibri" w:cs="Arial"/>
        </w:rPr>
      </w:pPr>
      <w:r>
        <w:rPr>
          <w:rFonts w:ascii="Calibri" w:hAnsi="Calibri" w:cs="Arial"/>
        </w:rPr>
        <w:t>d)</w:t>
      </w:r>
      <w:r>
        <w:rPr>
          <w:rFonts w:ascii="Calibri" w:hAnsi="Calibri" w:cs="Arial"/>
        </w:rPr>
        <w:tab/>
      </w:r>
      <w:r w:rsidR="00744F11" w:rsidRPr="003B5A39">
        <w:rPr>
          <w:rFonts w:ascii="Calibri" w:hAnsi="Calibri" w:cs="Arial"/>
        </w:rPr>
        <w:t>Une (1) seule travailleuse à la fois, par installation, peut se prévaloir d’un tel congé. Dans le cas où plus d’une demande est présentée pour la même période, l’ancienneté prévaut.</w:t>
      </w:r>
    </w:p>
    <w:p w14:paraId="413942DA" w14:textId="77777777" w:rsidR="00A333C5" w:rsidRPr="003B5A39" w:rsidRDefault="00A333C5" w:rsidP="00C90743">
      <w:pPr>
        <w:ind w:left="1560" w:hanging="426"/>
        <w:rPr>
          <w:rFonts w:ascii="Calibri" w:hAnsi="Calibri" w:cs="Arial"/>
        </w:rPr>
      </w:pPr>
    </w:p>
    <w:p w14:paraId="4CC68481" w14:textId="77777777" w:rsidR="00744F11" w:rsidRPr="003B5A39" w:rsidRDefault="00A333C5" w:rsidP="00C90743">
      <w:pPr>
        <w:ind w:left="1560" w:hanging="426"/>
        <w:jc w:val="both"/>
        <w:rPr>
          <w:rFonts w:ascii="Calibri" w:hAnsi="Calibri" w:cs="Arial"/>
        </w:rPr>
      </w:pPr>
      <w:r w:rsidRPr="003B5A39">
        <w:rPr>
          <w:rFonts w:ascii="Calibri" w:hAnsi="Calibri" w:cs="Arial"/>
        </w:rPr>
        <w:t>e</w:t>
      </w:r>
      <w:r w:rsidR="00744F11" w:rsidRPr="003B5A39">
        <w:rPr>
          <w:rFonts w:ascii="Calibri" w:hAnsi="Calibri" w:cs="Arial"/>
        </w:rPr>
        <w:t>)</w:t>
      </w:r>
      <w:r w:rsidR="00744F11" w:rsidRPr="003B5A39">
        <w:rPr>
          <w:rFonts w:ascii="Calibri" w:hAnsi="Calibri" w:cs="Arial"/>
        </w:rPr>
        <w:tab/>
        <w:t xml:space="preserve">La travailleuse peut mettre fin à ce congé en tout temps et réintégrer son poste </w:t>
      </w:r>
      <w:r w:rsidR="00744F11" w:rsidRPr="00C90743">
        <w:rPr>
          <w:rFonts w:ascii="Calibri" w:hAnsi="Calibri" w:cs="Arial"/>
          <w:bCs w:val="0"/>
        </w:rPr>
        <w:t>en</w:t>
      </w:r>
      <w:r w:rsidR="00744F11" w:rsidRPr="003B5A39">
        <w:rPr>
          <w:rFonts w:ascii="Calibri" w:hAnsi="Calibri" w:cs="Arial"/>
        </w:rPr>
        <w:t xml:space="preserve"> faisant parvenir au CPE un préavis d’au moins trente (30) jours de la date de son retour au travail. </w:t>
      </w:r>
    </w:p>
    <w:p w14:paraId="76D6247F" w14:textId="77777777" w:rsidR="00C90743" w:rsidRDefault="00C90743" w:rsidP="00744F11">
      <w:pPr>
        <w:ind w:left="1440" w:hanging="22"/>
        <w:jc w:val="both"/>
        <w:rPr>
          <w:rFonts w:ascii="Calibri" w:hAnsi="Calibri" w:cs="Arial"/>
        </w:rPr>
      </w:pPr>
    </w:p>
    <w:p w14:paraId="104321F6" w14:textId="77777777" w:rsidR="00744F11" w:rsidRPr="003B5A39" w:rsidRDefault="00744F11" w:rsidP="00C90743">
      <w:pPr>
        <w:ind w:left="1560"/>
        <w:jc w:val="both"/>
        <w:rPr>
          <w:rFonts w:ascii="Calibri" w:hAnsi="Calibri" w:cs="Arial"/>
        </w:rPr>
      </w:pPr>
      <w:r w:rsidRPr="003B5A39">
        <w:rPr>
          <w:rFonts w:ascii="Calibri" w:hAnsi="Calibri" w:cs="Arial"/>
        </w:rPr>
        <w:t>Dans l'éventualité où son poste aurait été aboli, la travailleuse a droit aux avantages dont elle aurait bénéficié si elle avait alors été au travail.</w:t>
      </w:r>
    </w:p>
    <w:p w14:paraId="7A7A9DB9" w14:textId="77777777" w:rsidR="00C90743" w:rsidRDefault="00C90743" w:rsidP="00C90743">
      <w:pPr>
        <w:ind w:left="1560"/>
        <w:jc w:val="both"/>
        <w:rPr>
          <w:rFonts w:ascii="Calibri" w:hAnsi="Calibri" w:cs="Arial"/>
        </w:rPr>
      </w:pPr>
    </w:p>
    <w:p w14:paraId="4D01CDB9" w14:textId="77777777" w:rsidR="00A333C5" w:rsidRPr="003B5A39" w:rsidRDefault="00744F11" w:rsidP="00C90743">
      <w:pPr>
        <w:ind w:left="1560"/>
        <w:jc w:val="both"/>
        <w:rPr>
          <w:rFonts w:ascii="Calibri" w:hAnsi="Calibri" w:cs="Arial"/>
        </w:rPr>
      </w:pPr>
      <w:r w:rsidRPr="003B5A39">
        <w:rPr>
          <w:rFonts w:ascii="Calibri" w:hAnsi="Calibri" w:cs="Arial"/>
        </w:rPr>
        <w:t>De même, au retour du congé, la travailleuse à temps partiel reprend le remplacement qu’elle effectuait au moment de son départ, dans la mesure où ce remplacement se poursuit toujours et qu’il reste quatre (4) semaines et plus à celui-ci. À défaut, sous réserve de l’alinéa précédent, elle reprend le poste qu’elle avait quitté pour effectuer ledit remplacement ou elle est inscrite sur la liste de rappel, conformément aux dispositions de la convention collective.</w:t>
      </w:r>
    </w:p>
    <w:p w14:paraId="593E1470" w14:textId="77777777" w:rsidR="00A333C5" w:rsidRPr="003B5A39" w:rsidRDefault="00A333C5" w:rsidP="00A333C5">
      <w:pPr>
        <w:ind w:left="1440" w:hanging="360"/>
        <w:rPr>
          <w:rFonts w:ascii="Calibri" w:hAnsi="Calibri" w:cs="Arial"/>
        </w:rPr>
      </w:pPr>
    </w:p>
    <w:p w14:paraId="3DA2EB8C" w14:textId="77777777" w:rsidR="00744F11" w:rsidRDefault="00A333C5" w:rsidP="00C90743">
      <w:pPr>
        <w:ind w:left="1560" w:hanging="426"/>
        <w:jc w:val="both"/>
        <w:rPr>
          <w:rFonts w:ascii="Calibri" w:hAnsi="Calibri" w:cs="Arial"/>
        </w:rPr>
      </w:pPr>
      <w:r w:rsidRPr="003B5A39">
        <w:rPr>
          <w:rFonts w:ascii="Calibri" w:hAnsi="Calibri" w:cs="Arial"/>
        </w:rPr>
        <w:t>f</w:t>
      </w:r>
      <w:r w:rsidR="00744F11" w:rsidRPr="003B5A39">
        <w:rPr>
          <w:rFonts w:ascii="Calibri" w:hAnsi="Calibri" w:cs="Arial"/>
        </w:rPr>
        <w:t>)</w:t>
      </w:r>
      <w:r w:rsidR="00744F11" w:rsidRPr="003B5A39">
        <w:rPr>
          <w:rFonts w:ascii="Calibri" w:hAnsi="Calibri" w:cs="Arial"/>
        </w:rPr>
        <w:tab/>
        <w:t xml:space="preserve">Les </w:t>
      </w:r>
      <w:r w:rsidR="00744F11" w:rsidRPr="00C90743">
        <w:rPr>
          <w:rFonts w:ascii="Calibri" w:hAnsi="Calibri" w:cs="Arial"/>
          <w:bCs w:val="0"/>
        </w:rPr>
        <w:t>modalités</w:t>
      </w:r>
      <w:r w:rsidR="00744F11" w:rsidRPr="003B5A39">
        <w:rPr>
          <w:rFonts w:ascii="Calibri" w:hAnsi="Calibri" w:cs="Arial"/>
        </w:rPr>
        <w:t xml:space="preserve"> suivantes s’appliquent au congé sans traitement dont la durée excède quatre (4) semaines :</w:t>
      </w:r>
    </w:p>
    <w:p w14:paraId="2E33320D" w14:textId="77777777" w:rsidR="00C90743" w:rsidRPr="003B5A39" w:rsidRDefault="00C90743" w:rsidP="00C90743">
      <w:pPr>
        <w:ind w:left="1560" w:hanging="426"/>
        <w:jc w:val="both"/>
        <w:rPr>
          <w:rFonts w:ascii="Calibri" w:hAnsi="Calibri" w:cs="Arial"/>
        </w:rPr>
      </w:pPr>
    </w:p>
    <w:p w14:paraId="7D13EE8A" w14:textId="77777777" w:rsidR="00744F11" w:rsidRPr="003B5A39" w:rsidRDefault="00744F11" w:rsidP="00C90743">
      <w:pPr>
        <w:ind w:left="1985" w:hanging="426"/>
        <w:jc w:val="both"/>
        <w:rPr>
          <w:rFonts w:ascii="Calibri" w:hAnsi="Calibri" w:cs="Arial"/>
        </w:rPr>
      </w:pPr>
      <w:r w:rsidRPr="003B5A39">
        <w:rPr>
          <w:rFonts w:ascii="Calibri" w:hAnsi="Calibri" w:cs="Arial"/>
        </w:rPr>
        <w:t>1.</w:t>
      </w:r>
      <w:r w:rsidRPr="003B5A39">
        <w:rPr>
          <w:rFonts w:ascii="Calibri" w:hAnsi="Calibri" w:cs="Arial"/>
        </w:rPr>
        <w:tab/>
      </w:r>
      <w:r w:rsidRPr="00C90743">
        <w:rPr>
          <w:rFonts w:ascii="Calibri" w:hAnsi="Calibri" w:cs="Arial"/>
          <w:u w:val="single"/>
        </w:rPr>
        <w:t>Ancienneté</w:t>
      </w:r>
    </w:p>
    <w:p w14:paraId="00B331D4" w14:textId="77777777" w:rsidR="00C90743" w:rsidRDefault="00C90743" w:rsidP="00C90743">
      <w:pPr>
        <w:ind w:left="1985"/>
        <w:jc w:val="both"/>
        <w:rPr>
          <w:rFonts w:ascii="Calibri" w:hAnsi="Calibri" w:cs="Arial"/>
        </w:rPr>
      </w:pPr>
    </w:p>
    <w:p w14:paraId="758B31B5" w14:textId="77777777" w:rsidR="00744F11" w:rsidRPr="003B5A39" w:rsidRDefault="00744F11" w:rsidP="00C90743">
      <w:pPr>
        <w:ind w:left="1985"/>
        <w:jc w:val="both"/>
        <w:rPr>
          <w:rFonts w:ascii="Calibri" w:hAnsi="Calibri" w:cs="Arial"/>
        </w:rPr>
      </w:pPr>
      <w:r w:rsidRPr="003B5A39">
        <w:rPr>
          <w:rFonts w:ascii="Calibri" w:hAnsi="Calibri" w:cs="Arial"/>
        </w:rPr>
        <w:t xml:space="preserve">La travailleuse accumule son ancienneté durant son congé. </w:t>
      </w:r>
    </w:p>
    <w:p w14:paraId="77FEE696" w14:textId="77777777" w:rsidR="00744F11" w:rsidRPr="003B5A39" w:rsidRDefault="00744F11" w:rsidP="00744F11">
      <w:pPr>
        <w:ind w:left="1418"/>
        <w:jc w:val="both"/>
        <w:rPr>
          <w:rFonts w:ascii="Calibri" w:hAnsi="Calibri" w:cs="Arial"/>
        </w:rPr>
      </w:pPr>
    </w:p>
    <w:p w14:paraId="08E0FB36" w14:textId="77777777" w:rsidR="00744F11" w:rsidRPr="003B5A39" w:rsidRDefault="00744F11" w:rsidP="00C90743">
      <w:pPr>
        <w:ind w:left="1985" w:hanging="426"/>
        <w:jc w:val="both"/>
        <w:rPr>
          <w:rFonts w:ascii="Calibri" w:hAnsi="Calibri" w:cs="Arial"/>
        </w:rPr>
      </w:pPr>
      <w:r w:rsidRPr="003B5A39">
        <w:rPr>
          <w:rFonts w:ascii="Calibri" w:hAnsi="Calibri" w:cs="Arial"/>
        </w:rPr>
        <w:t>2.</w:t>
      </w:r>
      <w:r w:rsidRPr="003B5A39">
        <w:rPr>
          <w:rFonts w:ascii="Calibri" w:hAnsi="Calibri" w:cs="Arial"/>
        </w:rPr>
        <w:tab/>
      </w:r>
      <w:r w:rsidRPr="00C90743">
        <w:rPr>
          <w:rFonts w:ascii="Calibri" w:hAnsi="Calibri" w:cs="Arial"/>
          <w:u w:val="single"/>
        </w:rPr>
        <w:t>Congé annuel</w:t>
      </w:r>
    </w:p>
    <w:p w14:paraId="3A11FDB1" w14:textId="77777777" w:rsidR="00C90743" w:rsidRDefault="00C90743" w:rsidP="00C90743">
      <w:pPr>
        <w:ind w:left="1985"/>
        <w:jc w:val="both"/>
        <w:rPr>
          <w:rFonts w:ascii="Calibri" w:hAnsi="Calibri" w:cs="Arial"/>
        </w:rPr>
      </w:pPr>
    </w:p>
    <w:p w14:paraId="5F3E362E" w14:textId="77777777" w:rsidR="00744F11" w:rsidRPr="003B5A39" w:rsidRDefault="00744F11" w:rsidP="00C90743">
      <w:pPr>
        <w:ind w:left="1985"/>
        <w:jc w:val="both"/>
        <w:rPr>
          <w:rFonts w:ascii="Calibri" w:hAnsi="Calibri" w:cs="Arial"/>
        </w:rPr>
      </w:pPr>
      <w:r w:rsidRPr="003B5A39">
        <w:rPr>
          <w:rFonts w:ascii="Calibri" w:hAnsi="Calibri" w:cs="Arial"/>
        </w:rPr>
        <w:t>Le CPE remet à la travailleuse, si elle en fait la demande, la rémunération correspondant aux jours de congé annuel accumulés jusqu'à la date de son départ en congé.</w:t>
      </w:r>
    </w:p>
    <w:p w14:paraId="70B17C77" w14:textId="77777777" w:rsidR="00744F11" w:rsidRPr="003B5A39" w:rsidRDefault="00744F11" w:rsidP="00744F11">
      <w:pPr>
        <w:ind w:left="1418" w:hanging="284"/>
        <w:jc w:val="both"/>
        <w:rPr>
          <w:rFonts w:ascii="Calibri" w:hAnsi="Calibri" w:cs="Arial"/>
        </w:rPr>
      </w:pPr>
    </w:p>
    <w:p w14:paraId="6400E7CD" w14:textId="77777777" w:rsidR="00744F11" w:rsidRPr="003B5A39" w:rsidRDefault="00744F11" w:rsidP="00C90743">
      <w:pPr>
        <w:ind w:left="1985" w:hanging="426"/>
        <w:jc w:val="both"/>
        <w:rPr>
          <w:rFonts w:ascii="Calibri" w:hAnsi="Calibri" w:cs="Arial"/>
        </w:rPr>
      </w:pPr>
      <w:r w:rsidRPr="003B5A39">
        <w:rPr>
          <w:rFonts w:ascii="Calibri" w:hAnsi="Calibri" w:cs="Arial"/>
        </w:rPr>
        <w:t>3.</w:t>
      </w:r>
      <w:r w:rsidRPr="003B5A39">
        <w:rPr>
          <w:rFonts w:ascii="Calibri" w:hAnsi="Calibri" w:cs="Arial"/>
        </w:rPr>
        <w:tab/>
      </w:r>
      <w:r w:rsidRPr="00C90743">
        <w:rPr>
          <w:rFonts w:ascii="Calibri" w:hAnsi="Calibri" w:cs="Arial"/>
          <w:u w:val="single"/>
        </w:rPr>
        <w:t>Congés de maladie ou personnels</w:t>
      </w:r>
    </w:p>
    <w:p w14:paraId="11C98602" w14:textId="77777777" w:rsidR="00C90743" w:rsidRDefault="00C90743" w:rsidP="00C90743">
      <w:pPr>
        <w:ind w:left="1985"/>
        <w:jc w:val="both"/>
        <w:rPr>
          <w:rFonts w:ascii="Calibri" w:hAnsi="Calibri" w:cs="Arial"/>
        </w:rPr>
      </w:pPr>
    </w:p>
    <w:p w14:paraId="7B26A8BB" w14:textId="77777777" w:rsidR="00744F11" w:rsidRPr="003B5A39" w:rsidRDefault="00744F11" w:rsidP="00C90743">
      <w:pPr>
        <w:ind w:left="1985"/>
        <w:jc w:val="both"/>
        <w:rPr>
          <w:rFonts w:ascii="Calibri" w:hAnsi="Calibri" w:cs="Arial"/>
        </w:rPr>
      </w:pPr>
      <w:r w:rsidRPr="003B5A39">
        <w:rPr>
          <w:rFonts w:ascii="Calibri" w:hAnsi="Calibri" w:cs="Arial"/>
        </w:rPr>
        <w:t>Les modalités prévues aux articles 20.2e) et 20.3 s’appliquent pour le congé sans solde de plus de quatre semaines.</w:t>
      </w:r>
    </w:p>
    <w:p w14:paraId="1523FC02" w14:textId="77777777" w:rsidR="00744F11" w:rsidRPr="003B5A39" w:rsidRDefault="00744F11" w:rsidP="00744F11">
      <w:pPr>
        <w:ind w:left="1418"/>
        <w:jc w:val="both"/>
        <w:rPr>
          <w:rFonts w:ascii="Calibri" w:hAnsi="Calibri" w:cs="Arial"/>
        </w:rPr>
      </w:pPr>
    </w:p>
    <w:p w14:paraId="208785C3" w14:textId="77777777" w:rsidR="00744F11" w:rsidRPr="003B5A39" w:rsidRDefault="00744F11" w:rsidP="00C90743">
      <w:pPr>
        <w:ind w:left="1985" w:hanging="426"/>
        <w:jc w:val="both"/>
        <w:rPr>
          <w:rFonts w:ascii="Calibri" w:hAnsi="Calibri" w:cs="Arial"/>
        </w:rPr>
      </w:pPr>
      <w:r w:rsidRPr="003B5A39">
        <w:rPr>
          <w:rFonts w:ascii="Calibri" w:hAnsi="Calibri" w:cs="Arial"/>
        </w:rPr>
        <w:t>4.</w:t>
      </w:r>
      <w:r w:rsidRPr="003B5A39">
        <w:rPr>
          <w:rFonts w:ascii="Calibri" w:hAnsi="Calibri" w:cs="Arial"/>
        </w:rPr>
        <w:tab/>
      </w:r>
      <w:r w:rsidRPr="00C90743">
        <w:rPr>
          <w:rFonts w:ascii="Calibri" w:hAnsi="Calibri" w:cs="Arial"/>
          <w:u w:val="single"/>
        </w:rPr>
        <w:t>Assurances</w:t>
      </w:r>
    </w:p>
    <w:p w14:paraId="0A2343B0" w14:textId="77777777" w:rsidR="00C90743" w:rsidRDefault="00C90743" w:rsidP="00C90743">
      <w:pPr>
        <w:ind w:left="1985"/>
        <w:jc w:val="both"/>
        <w:rPr>
          <w:rFonts w:ascii="Calibri" w:hAnsi="Calibri" w:cs="Arial"/>
        </w:rPr>
      </w:pPr>
    </w:p>
    <w:p w14:paraId="05E8731C" w14:textId="77777777" w:rsidR="00744F11" w:rsidRDefault="00744F11" w:rsidP="00C90743">
      <w:pPr>
        <w:ind w:left="1985"/>
        <w:jc w:val="both"/>
        <w:rPr>
          <w:rFonts w:ascii="Calibri" w:hAnsi="Calibri" w:cs="Arial"/>
        </w:rPr>
      </w:pPr>
      <w:r w:rsidRPr="003B5A39">
        <w:rPr>
          <w:rFonts w:ascii="Calibri" w:hAnsi="Calibri" w:cs="Arial"/>
        </w:rPr>
        <w:t xml:space="preserve">Dans le cas d’un congé à temps partiel, la travailleuse peut maintenir son adhésion au régime d’assurances collectives qui lui est applicable aux conditions de celui-ci. </w:t>
      </w:r>
    </w:p>
    <w:p w14:paraId="4194A72E" w14:textId="77777777" w:rsidR="00C90743" w:rsidRPr="003B5A39" w:rsidRDefault="00C90743" w:rsidP="00C90743">
      <w:pPr>
        <w:ind w:left="1985"/>
        <w:jc w:val="both"/>
        <w:rPr>
          <w:rFonts w:ascii="Calibri" w:hAnsi="Calibri" w:cs="Arial"/>
        </w:rPr>
      </w:pPr>
    </w:p>
    <w:p w14:paraId="7EDE576A" w14:textId="77777777" w:rsidR="00744F11" w:rsidRPr="003B5A39" w:rsidRDefault="00744F11" w:rsidP="00C90743">
      <w:pPr>
        <w:ind w:left="1985"/>
        <w:jc w:val="both"/>
        <w:rPr>
          <w:rFonts w:ascii="Calibri" w:hAnsi="Calibri" w:cs="Arial"/>
        </w:rPr>
      </w:pPr>
      <w:r w:rsidRPr="003B5A39">
        <w:rPr>
          <w:rFonts w:ascii="Calibri" w:hAnsi="Calibri" w:cs="Arial"/>
        </w:rPr>
        <w:t>Dans le cas d’un congé à temps complet, la travailleuse peut maintenir son adhésion au régime d’assurances collectives qui lui est applicable aux conditions de celui-ci si elle en fait la demande au début du congé et si elle verse la totalité de la prime exigible de sa part et de celle de l’employeur.</w:t>
      </w:r>
    </w:p>
    <w:p w14:paraId="32CC7731" w14:textId="77777777" w:rsidR="00744F11" w:rsidRPr="003B5A39" w:rsidRDefault="00744F11" w:rsidP="00744F11">
      <w:pPr>
        <w:ind w:left="1418"/>
        <w:jc w:val="both"/>
        <w:rPr>
          <w:rFonts w:ascii="Calibri" w:hAnsi="Calibri" w:cs="Arial"/>
        </w:rPr>
      </w:pPr>
    </w:p>
    <w:p w14:paraId="69056C0A" w14:textId="77777777" w:rsidR="00744F11" w:rsidRPr="003B5A39" w:rsidRDefault="00744F11" w:rsidP="00C90743">
      <w:pPr>
        <w:ind w:left="1985" w:hanging="426"/>
        <w:jc w:val="both"/>
        <w:rPr>
          <w:rFonts w:ascii="Calibri" w:hAnsi="Calibri" w:cs="Arial"/>
        </w:rPr>
      </w:pPr>
      <w:r w:rsidRPr="003B5A39">
        <w:rPr>
          <w:rFonts w:ascii="Calibri" w:hAnsi="Calibri" w:cs="Arial"/>
        </w:rPr>
        <w:t>5.</w:t>
      </w:r>
      <w:r w:rsidRPr="003B5A39">
        <w:rPr>
          <w:rFonts w:ascii="Calibri" w:hAnsi="Calibri" w:cs="Arial"/>
        </w:rPr>
        <w:tab/>
      </w:r>
      <w:r w:rsidRPr="00C90743">
        <w:rPr>
          <w:rFonts w:ascii="Calibri" w:hAnsi="Calibri" w:cs="Arial"/>
          <w:u w:val="single"/>
        </w:rPr>
        <w:t>Régime de retraite</w:t>
      </w:r>
    </w:p>
    <w:p w14:paraId="100EA24A" w14:textId="77777777" w:rsidR="00C90743" w:rsidRDefault="00C90743" w:rsidP="00C90743">
      <w:pPr>
        <w:ind w:left="1985"/>
        <w:jc w:val="both"/>
        <w:rPr>
          <w:rFonts w:ascii="Calibri" w:hAnsi="Calibri" w:cs="Arial"/>
        </w:rPr>
      </w:pPr>
    </w:p>
    <w:p w14:paraId="1C749E84" w14:textId="77777777" w:rsidR="00744F11" w:rsidRPr="003B5A39" w:rsidRDefault="00744F11" w:rsidP="00C90743">
      <w:pPr>
        <w:ind w:left="1985"/>
        <w:jc w:val="both"/>
        <w:rPr>
          <w:rFonts w:ascii="Calibri" w:hAnsi="Calibri" w:cs="Arial"/>
        </w:rPr>
      </w:pPr>
      <w:r w:rsidRPr="003B5A39">
        <w:rPr>
          <w:rFonts w:ascii="Calibri" w:hAnsi="Calibri" w:cs="Arial"/>
        </w:rPr>
        <w:t>La travailleuse peut maintenir son adhésion au régime de retraite qui lui est applicable aux conditions de celui-ci.</w:t>
      </w:r>
    </w:p>
    <w:p w14:paraId="40F1F92E" w14:textId="77777777" w:rsidR="00744F11" w:rsidRPr="003B5A39" w:rsidRDefault="00744F11" w:rsidP="00744F11">
      <w:pPr>
        <w:ind w:left="1418"/>
        <w:jc w:val="both"/>
        <w:rPr>
          <w:rFonts w:ascii="Calibri" w:hAnsi="Calibri" w:cs="Arial"/>
        </w:rPr>
      </w:pPr>
    </w:p>
    <w:p w14:paraId="1DF141A4" w14:textId="77777777" w:rsidR="00744F11" w:rsidRPr="003B5A39" w:rsidRDefault="00744F11" w:rsidP="00C90743">
      <w:pPr>
        <w:ind w:left="1985" w:hanging="426"/>
        <w:jc w:val="both"/>
        <w:rPr>
          <w:rFonts w:ascii="Calibri" w:hAnsi="Calibri" w:cs="Arial"/>
        </w:rPr>
      </w:pPr>
      <w:r w:rsidRPr="003B5A39">
        <w:rPr>
          <w:rFonts w:ascii="Calibri" w:hAnsi="Calibri" w:cs="Arial"/>
        </w:rPr>
        <w:t>6.</w:t>
      </w:r>
      <w:r w:rsidRPr="003B5A39">
        <w:rPr>
          <w:rFonts w:ascii="Calibri" w:hAnsi="Calibri" w:cs="Arial"/>
        </w:rPr>
        <w:tab/>
      </w:r>
      <w:r w:rsidRPr="00C90743">
        <w:rPr>
          <w:rFonts w:ascii="Calibri" w:hAnsi="Calibri" w:cs="Arial"/>
          <w:u w:val="single"/>
        </w:rPr>
        <w:t>Modalités de retour</w:t>
      </w:r>
    </w:p>
    <w:p w14:paraId="4B6FE195" w14:textId="77777777" w:rsidR="00C90743" w:rsidRDefault="00C90743" w:rsidP="00C90743">
      <w:pPr>
        <w:ind w:left="1985"/>
        <w:jc w:val="both"/>
        <w:rPr>
          <w:rFonts w:ascii="Calibri" w:hAnsi="Calibri" w:cs="Arial"/>
        </w:rPr>
      </w:pPr>
    </w:p>
    <w:p w14:paraId="1E2DE307" w14:textId="77777777" w:rsidR="00744F11" w:rsidRPr="003B5A39" w:rsidRDefault="00744F11" w:rsidP="00C90743">
      <w:pPr>
        <w:ind w:left="1985"/>
        <w:jc w:val="both"/>
        <w:rPr>
          <w:rFonts w:ascii="Calibri" w:hAnsi="Calibri" w:cs="Arial"/>
        </w:rPr>
      </w:pPr>
      <w:r w:rsidRPr="003B5A39">
        <w:rPr>
          <w:rFonts w:ascii="Calibri" w:hAnsi="Calibri" w:cs="Arial"/>
        </w:rPr>
        <w:t>À l’expiration du congé sans traitement, la travailleuse reprend son poste. Dans l’éventualité où le poste aurait été aboli, la travailleuse a droit à tous les avantages dont elle aurait bénéficié si elle avait alors été au travail.</w:t>
      </w:r>
    </w:p>
    <w:p w14:paraId="616B4B79" w14:textId="77777777" w:rsidR="00321973" w:rsidRPr="003B5A39" w:rsidRDefault="00744F11" w:rsidP="00C90743">
      <w:pPr>
        <w:ind w:left="1985"/>
        <w:jc w:val="both"/>
        <w:rPr>
          <w:rFonts w:ascii="Calibri" w:hAnsi="Calibri" w:cs="Arial"/>
        </w:rPr>
      </w:pPr>
      <w:r w:rsidRPr="003B5A39">
        <w:rPr>
          <w:rFonts w:ascii="Calibri" w:hAnsi="Calibri" w:cs="Arial"/>
        </w:rPr>
        <w:t>De même, au retour du congé, la travailleuse à temps partiel reprend le remplacement qu’elle effectuait au moment de son départ, dans la mesure où ce remplacement se poursuit toujours et qu’il reste (4) semaines et plus à celui-ci. À défaut, sous réserve de l’alinéa précédent, elle reprend le poste qu’elle avait quitté pour effectuer ledit remplacement ou elle est inscrite sur la liste de rappel, conformément aux dispositions de la convention collective.</w:t>
      </w:r>
    </w:p>
    <w:p w14:paraId="6C3B492E" w14:textId="77777777" w:rsidR="00C40AB5" w:rsidRDefault="00C40AB5" w:rsidP="00C90743">
      <w:pPr>
        <w:ind w:left="1134"/>
        <w:jc w:val="both"/>
        <w:rPr>
          <w:rFonts w:ascii="Calibri" w:hAnsi="Calibri" w:cs="Arial"/>
          <w:bCs w:val="0"/>
        </w:rPr>
      </w:pPr>
    </w:p>
    <w:p w14:paraId="39735CF4" w14:textId="77777777" w:rsidR="00C90743" w:rsidRPr="00C90743" w:rsidRDefault="00C90743" w:rsidP="00C90743">
      <w:pPr>
        <w:ind w:left="1134"/>
        <w:jc w:val="both"/>
        <w:rPr>
          <w:rFonts w:ascii="Calibri" w:hAnsi="Calibri" w:cs="Arial"/>
          <w:bCs w:val="0"/>
        </w:rPr>
      </w:pPr>
    </w:p>
    <w:p w14:paraId="19C1BE35" w14:textId="77777777" w:rsidR="00321973" w:rsidRPr="003B5A39" w:rsidRDefault="0072225E" w:rsidP="00233D26">
      <w:pPr>
        <w:pStyle w:val="Titre2"/>
      </w:pPr>
      <w:bookmarkStart w:id="346" w:name="_Toc521506472"/>
      <w:r w:rsidRPr="003B5A39">
        <w:t>24.2</w:t>
      </w:r>
      <w:r w:rsidR="009B6FE2" w:rsidRPr="003B5A39">
        <w:tab/>
        <w:t>B</w:t>
      </w:r>
      <w:r w:rsidR="00552A6B" w:rsidRPr="003B5A39">
        <w:t>udget alloué à la formation et au perfectionnement</w:t>
      </w:r>
      <w:bookmarkEnd w:id="346"/>
      <w:r w:rsidR="00552A6B" w:rsidRPr="003B5A39">
        <w:t xml:space="preserve"> </w:t>
      </w:r>
    </w:p>
    <w:p w14:paraId="38AAA842" w14:textId="77777777" w:rsidR="00321973" w:rsidRPr="00C90743" w:rsidRDefault="00321973" w:rsidP="00C90743">
      <w:pPr>
        <w:ind w:left="1134"/>
        <w:jc w:val="both"/>
        <w:rPr>
          <w:rFonts w:ascii="Calibri" w:hAnsi="Calibri" w:cs="Arial"/>
          <w:bCs w:val="0"/>
        </w:rPr>
      </w:pPr>
    </w:p>
    <w:p w14:paraId="0605BDE1" w14:textId="77777777" w:rsidR="00D64075" w:rsidRPr="00C90743" w:rsidRDefault="002B2A13" w:rsidP="00C90743">
      <w:pPr>
        <w:ind w:left="1134"/>
        <w:jc w:val="both"/>
        <w:rPr>
          <w:rFonts w:ascii="Calibri" w:hAnsi="Calibri" w:cs="Arial"/>
          <w:bCs w:val="0"/>
        </w:rPr>
      </w:pPr>
      <w:r w:rsidRPr="00C90743">
        <w:rPr>
          <w:rFonts w:ascii="Calibri" w:hAnsi="Calibri" w:cs="Arial"/>
          <w:bCs w:val="0"/>
        </w:rPr>
        <w:t>L’employeur reconnait l’importance de la formation et du perfectionnement des travailleuses et il alloue un budget dédié à cette fin. Il s’engage à informer l’équipe de travail des sommes qu’il entend consacrer à la formation et au perfectionnement.</w:t>
      </w:r>
    </w:p>
    <w:p w14:paraId="2552024F" w14:textId="77777777" w:rsidR="00D64075" w:rsidRDefault="00D64075" w:rsidP="00C90743">
      <w:pPr>
        <w:ind w:left="1134"/>
        <w:jc w:val="both"/>
        <w:rPr>
          <w:rFonts w:ascii="Calibri" w:hAnsi="Calibri" w:cs="Arial"/>
          <w:bCs w:val="0"/>
        </w:rPr>
      </w:pPr>
    </w:p>
    <w:p w14:paraId="562F528F" w14:textId="77777777" w:rsidR="00C90743" w:rsidRPr="00C90743" w:rsidRDefault="00C90743" w:rsidP="00C90743">
      <w:pPr>
        <w:ind w:left="1134"/>
        <w:jc w:val="both"/>
        <w:rPr>
          <w:rFonts w:ascii="Calibri" w:hAnsi="Calibri" w:cs="Arial"/>
          <w:bCs w:val="0"/>
        </w:rPr>
      </w:pPr>
    </w:p>
    <w:p w14:paraId="707F2B30" w14:textId="77777777" w:rsidR="00321973" w:rsidRPr="003B5A39" w:rsidRDefault="005D7D5C" w:rsidP="005D494D">
      <w:pPr>
        <w:pStyle w:val="Titre2"/>
      </w:pPr>
      <w:bookmarkStart w:id="347" w:name="_Toc521506473"/>
      <w:r w:rsidRPr="003B5A39">
        <w:t xml:space="preserve">24.3 </w:t>
      </w:r>
      <w:r w:rsidR="009B6FE2" w:rsidRPr="003B5A39">
        <w:tab/>
        <w:t>F</w:t>
      </w:r>
      <w:r w:rsidR="00552A6B" w:rsidRPr="003B5A39">
        <w:t xml:space="preserve">ormation ou perfectionnement exigé </w:t>
      </w:r>
      <w:r w:rsidR="005D494D" w:rsidRPr="00965360">
        <w:t>par l’employeur</w:t>
      </w:r>
      <w:bookmarkEnd w:id="347"/>
    </w:p>
    <w:p w14:paraId="59A8B836" w14:textId="77777777" w:rsidR="00321973" w:rsidRPr="00C90743" w:rsidRDefault="00321973" w:rsidP="00C90743">
      <w:pPr>
        <w:ind w:left="1134"/>
        <w:jc w:val="both"/>
        <w:rPr>
          <w:rFonts w:ascii="Calibri" w:hAnsi="Calibri" w:cs="Arial"/>
          <w:bCs w:val="0"/>
        </w:rPr>
      </w:pPr>
    </w:p>
    <w:p w14:paraId="38AFDF7C" w14:textId="77777777" w:rsidR="00F96FC0" w:rsidRPr="00C90743" w:rsidRDefault="00336A88" w:rsidP="00C90743">
      <w:pPr>
        <w:ind w:left="1134"/>
        <w:jc w:val="both"/>
        <w:rPr>
          <w:rFonts w:ascii="Calibri" w:hAnsi="Calibri" w:cs="Arial"/>
          <w:bCs w:val="0"/>
        </w:rPr>
      </w:pPr>
      <w:r w:rsidRPr="00C90743">
        <w:rPr>
          <w:rFonts w:ascii="Calibri" w:hAnsi="Calibri" w:cs="Arial"/>
          <w:bCs w:val="0"/>
        </w:rPr>
        <w:t xml:space="preserve">Dans tous les cas </w:t>
      </w:r>
      <w:r w:rsidR="00F96FC0" w:rsidRPr="00C90743">
        <w:rPr>
          <w:rFonts w:ascii="Calibri" w:hAnsi="Calibri" w:cs="Arial"/>
          <w:bCs w:val="0"/>
        </w:rPr>
        <w:t>de formation et de perfectionnement exigés par l’employeur, autres que les formations initiales exigées par le ministère de la Famille, celui-ci s’engage à assumer les frais reliés à l’inscription et à la documentation nécessaire, ainsi qu’à verser le salaire régulier de la travailleuse, incluant le temps de déplacement. De plus, l’employeur rembourse, le cas échéant, les coûts afférents aux formations (transport, repas, hébergement), selon la politique en vigueur.</w:t>
      </w:r>
    </w:p>
    <w:p w14:paraId="4E1D7927" w14:textId="77777777" w:rsidR="00F96FC0" w:rsidRPr="00C90743" w:rsidRDefault="00F96FC0" w:rsidP="00C90743">
      <w:pPr>
        <w:ind w:left="1134"/>
        <w:jc w:val="both"/>
        <w:rPr>
          <w:rFonts w:ascii="Calibri" w:hAnsi="Calibri" w:cs="Arial"/>
          <w:bCs w:val="0"/>
        </w:rPr>
      </w:pPr>
    </w:p>
    <w:p w14:paraId="5BBDB697" w14:textId="77777777" w:rsidR="009A0816" w:rsidRPr="00C90743" w:rsidRDefault="00F96FC0" w:rsidP="00C90743">
      <w:pPr>
        <w:ind w:left="1134"/>
        <w:jc w:val="both"/>
        <w:rPr>
          <w:rFonts w:ascii="Calibri" w:hAnsi="Calibri" w:cs="Arial"/>
          <w:bCs w:val="0"/>
        </w:rPr>
      </w:pPr>
      <w:r w:rsidRPr="00C90743">
        <w:rPr>
          <w:rFonts w:ascii="Calibri" w:hAnsi="Calibri" w:cs="Arial"/>
          <w:bCs w:val="0"/>
        </w:rPr>
        <w:t>Dans le cas du cours visant la mise-à-jour du cours de secourisme adapté à la petite enfance, l’employeur s’engage à assumer les frais reliés à l’inscription et à la documentation nécessaire ainsi qu’à verser le salaire régulier de la travailleuse à temps complet et à temps partiel, incluant le temps de déplacement. De plus, l’employeur rembourse, le cas échéant, les coûts afférents aux formations (transport, repas, hébergement), selon la politique en vigueur. La travailleuse occasionnelle effectuant un remplacement de douze (12) semaines et plus et dont le certificat attestant de la réussite du cours vient à échéance durant cette période bénéficie des mêmes avantages.</w:t>
      </w:r>
    </w:p>
    <w:p w14:paraId="1812AE80" w14:textId="77777777" w:rsidR="00DA2877" w:rsidRPr="00C90743" w:rsidRDefault="00DA2877" w:rsidP="00C90743">
      <w:pPr>
        <w:ind w:left="1134"/>
        <w:jc w:val="both"/>
        <w:rPr>
          <w:rFonts w:ascii="Calibri" w:hAnsi="Calibri" w:cs="Arial"/>
          <w:bCs w:val="0"/>
        </w:rPr>
      </w:pPr>
    </w:p>
    <w:p w14:paraId="1FBD30B4" w14:textId="77777777" w:rsidR="00336A88" w:rsidRPr="00C90743" w:rsidRDefault="00336A88" w:rsidP="00C90743">
      <w:pPr>
        <w:ind w:left="1134"/>
        <w:jc w:val="both"/>
        <w:rPr>
          <w:rFonts w:ascii="Calibri" w:hAnsi="Calibri" w:cs="Arial"/>
          <w:bCs w:val="0"/>
        </w:rPr>
      </w:pPr>
    </w:p>
    <w:p w14:paraId="380238D1" w14:textId="77777777" w:rsidR="00E64A3A" w:rsidRPr="003B5A39" w:rsidRDefault="009B6FE2" w:rsidP="00233D26">
      <w:pPr>
        <w:pStyle w:val="Titre1"/>
      </w:pPr>
      <w:r w:rsidRPr="003B5A39">
        <w:br w:type="page"/>
      </w:r>
      <w:bookmarkStart w:id="348" w:name="_Toc521506474"/>
      <w:r w:rsidR="00AF3037" w:rsidRPr="003B5A39">
        <w:t>ARTICLE </w:t>
      </w:r>
      <w:r w:rsidR="005D7D5C" w:rsidRPr="003B5A39">
        <w:t xml:space="preserve">25 </w:t>
      </w:r>
      <w:r w:rsidR="00C9086A" w:rsidRPr="003B5A39">
        <w:tab/>
      </w:r>
      <w:r w:rsidR="00E64A3A" w:rsidRPr="003B5A39">
        <w:t>CONGÉS SANS TRAITEMENT</w:t>
      </w:r>
      <w:bookmarkEnd w:id="348"/>
    </w:p>
    <w:p w14:paraId="484A7215" w14:textId="77777777" w:rsidR="00E64A3A" w:rsidRPr="003B5A39" w:rsidRDefault="00E64A3A" w:rsidP="008A7B91">
      <w:pPr>
        <w:ind w:left="1134"/>
        <w:jc w:val="both"/>
        <w:rPr>
          <w:rFonts w:ascii="Calibri" w:hAnsi="Calibri" w:cs="Arial"/>
        </w:rPr>
      </w:pPr>
    </w:p>
    <w:p w14:paraId="6B076665" w14:textId="77777777" w:rsidR="00E64A3A" w:rsidRPr="003B5A39" w:rsidRDefault="005D7D5C" w:rsidP="00233D26">
      <w:pPr>
        <w:pStyle w:val="Titre2"/>
      </w:pPr>
      <w:bookmarkStart w:id="349" w:name="_Toc521506475"/>
      <w:r w:rsidRPr="003B5A39">
        <w:t xml:space="preserve">25.1 </w:t>
      </w:r>
      <w:r w:rsidR="009B6FE2" w:rsidRPr="003B5A39">
        <w:tab/>
        <w:t>C</w:t>
      </w:r>
      <w:r w:rsidR="00552A6B" w:rsidRPr="003B5A39">
        <w:t xml:space="preserve">ongé sans traitement de quatre </w:t>
      </w:r>
      <w:r w:rsidR="00A535C9" w:rsidRPr="003B5A39">
        <w:t xml:space="preserve">(4) </w:t>
      </w:r>
      <w:r w:rsidR="00552A6B" w:rsidRPr="003B5A39">
        <w:t>semaines ou moins</w:t>
      </w:r>
      <w:bookmarkEnd w:id="349"/>
    </w:p>
    <w:p w14:paraId="15F01792" w14:textId="77777777" w:rsidR="00E64A3A" w:rsidRPr="003B5A39" w:rsidRDefault="00E64A3A" w:rsidP="008A7B91">
      <w:pPr>
        <w:ind w:left="1134"/>
        <w:jc w:val="both"/>
        <w:rPr>
          <w:rFonts w:ascii="Calibri" w:hAnsi="Calibri" w:cs="Arial"/>
        </w:rPr>
      </w:pPr>
    </w:p>
    <w:p w14:paraId="36C4FEA7" w14:textId="77777777" w:rsidR="005F729C" w:rsidRPr="003B5A39" w:rsidRDefault="005F729C" w:rsidP="008A7B91">
      <w:pPr>
        <w:ind w:left="1560" w:hanging="426"/>
        <w:jc w:val="both"/>
        <w:rPr>
          <w:rFonts w:ascii="Calibri" w:hAnsi="Calibri" w:cs="Arial"/>
        </w:rPr>
      </w:pPr>
      <w:r w:rsidRPr="003B5A39">
        <w:rPr>
          <w:rFonts w:ascii="Calibri" w:hAnsi="Calibri" w:cs="Arial"/>
        </w:rPr>
        <w:t>a)</w:t>
      </w:r>
      <w:r w:rsidRPr="003B5A39">
        <w:rPr>
          <w:rFonts w:ascii="Calibri" w:hAnsi="Calibri" w:cs="Arial"/>
        </w:rPr>
        <w:tab/>
        <w:t xml:space="preserve">Après </w:t>
      </w:r>
      <w:r w:rsidR="008166E5" w:rsidRPr="003B5A39">
        <w:rPr>
          <w:rFonts w:ascii="Calibri" w:hAnsi="Calibri" w:cs="Arial"/>
        </w:rPr>
        <w:t>(1) an de service, et une seule fois par période de référence, la travailleuse à temps complet ou à temps partiel a droit à un congé sans traitement d’une durée n’excédant pas quatre (4) semaines, et ce en fonction de sa semaine normale de travail. La travailleuse doit faire la demande écrite au moins quinze (15) jours à l’avance. Un maximum de deux (2) travailleuses à la fois par installation peuvent se prévaloir d’un tel congé sans traitement. L’employeur ne peut refuser sans motif valable et sérieux un tel congé sans traitement.</w:t>
      </w:r>
    </w:p>
    <w:p w14:paraId="3E6A1280" w14:textId="77777777" w:rsidR="008A7B91" w:rsidRDefault="008A7B91" w:rsidP="008A7B91">
      <w:pPr>
        <w:ind w:left="1560" w:hanging="426"/>
        <w:jc w:val="both"/>
        <w:rPr>
          <w:rFonts w:ascii="Calibri" w:hAnsi="Calibri" w:cs="Arial"/>
        </w:rPr>
      </w:pPr>
    </w:p>
    <w:p w14:paraId="06549D6F" w14:textId="77777777" w:rsidR="005F729C" w:rsidRPr="003B5A39" w:rsidRDefault="005F729C" w:rsidP="008A7B91">
      <w:pPr>
        <w:ind w:left="1560" w:hanging="426"/>
        <w:jc w:val="both"/>
        <w:rPr>
          <w:rFonts w:ascii="Calibri" w:hAnsi="Calibri" w:cs="Arial"/>
        </w:rPr>
      </w:pPr>
      <w:r w:rsidRPr="003B5A39">
        <w:rPr>
          <w:rFonts w:ascii="Calibri" w:hAnsi="Calibri" w:cs="Arial"/>
        </w:rPr>
        <w:t>b)</w:t>
      </w:r>
      <w:r w:rsidRPr="003B5A39">
        <w:rPr>
          <w:rFonts w:ascii="Calibri" w:hAnsi="Calibri" w:cs="Arial"/>
        </w:rPr>
        <w:tab/>
        <w:t xml:space="preserve">Ce congé </w:t>
      </w:r>
      <w:r w:rsidR="008166E5" w:rsidRPr="003B5A39">
        <w:rPr>
          <w:rFonts w:ascii="Calibri" w:hAnsi="Calibri" w:cs="Arial"/>
        </w:rPr>
        <w:t>peut être fractionné en semaines ou en journée, et ce à la demande de la travailleuse. Le fractionnement peut faire l’objet d’un maximum quatre (4) demandes et périodes d’absence. L’employeur ne peut refuser sans motif valable et sérieux un tel fractionnement.</w:t>
      </w:r>
    </w:p>
    <w:p w14:paraId="77285222" w14:textId="77777777" w:rsidR="008A7B91" w:rsidRDefault="008A7B91" w:rsidP="008A7B91">
      <w:pPr>
        <w:ind w:left="1560" w:hanging="426"/>
        <w:jc w:val="both"/>
        <w:rPr>
          <w:rFonts w:asciiTheme="minorHAnsi" w:hAnsiTheme="minorHAnsi" w:cs="Arial"/>
        </w:rPr>
      </w:pPr>
    </w:p>
    <w:p w14:paraId="60E3E600" w14:textId="77777777" w:rsidR="005F729C" w:rsidRPr="003B5A39" w:rsidRDefault="005F729C" w:rsidP="008A7B91">
      <w:pPr>
        <w:ind w:left="1560" w:hanging="426"/>
        <w:jc w:val="both"/>
        <w:rPr>
          <w:rFonts w:asciiTheme="minorHAnsi" w:hAnsiTheme="minorHAnsi" w:cs="Arial"/>
        </w:rPr>
      </w:pPr>
      <w:r w:rsidRPr="003B5A39">
        <w:rPr>
          <w:rFonts w:asciiTheme="minorHAnsi" w:hAnsiTheme="minorHAnsi" w:cs="Arial"/>
        </w:rPr>
        <w:t xml:space="preserve">c) </w:t>
      </w:r>
      <w:r w:rsidRPr="003B5A39">
        <w:rPr>
          <w:rFonts w:asciiTheme="minorHAnsi" w:hAnsiTheme="minorHAnsi" w:cs="Arial"/>
        </w:rPr>
        <w:tab/>
      </w:r>
      <w:r w:rsidR="008166E5" w:rsidRPr="003B5A39">
        <w:rPr>
          <w:rFonts w:asciiTheme="minorHAnsi" w:hAnsiTheme="minorHAnsi"/>
        </w:rPr>
        <w:t>Lors de ce congé sans traitement, la travailleuse maintient son adhésion au régime d'assurance collective ainsi qu’au régime de retraite, et ce, aux conditions de ces régimes sous réserve du paiement régulier des cotisations exigibles dont l’employeur assume sa part, le cas échéant.</w:t>
      </w:r>
    </w:p>
    <w:p w14:paraId="21FB6D63" w14:textId="77777777" w:rsidR="008A7B91" w:rsidRDefault="008A7B91" w:rsidP="008A7B91">
      <w:pPr>
        <w:ind w:left="1560" w:hanging="426"/>
        <w:jc w:val="both"/>
        <w:rPr>
          <w:rFonts w:ascii="Calibri" w:hAnsi="Calibri" w:cs="Arial"/>
        </w:rPr>
      </w:pPr>
    </w:p>
    <w:p w14:paraId="45A02B35" w14:textId="77777777" w:rsidR="005F729C" w:rsidRPr="003B5A39" w:rsidRDefault="008166E5" w:rsidP="008A7B91">
      <w:pPr>
        <w:ind w:left="1560" w:hanging="426"/>
        <w:jc w:val="both"/>
        <w:rPr>
          <w:rFonts w:ascii="Calibri" w:hAnsi="Calibri" w:cs="Arial"/>
        </w:rPr>
      </w:pPr>
      <w:r w:rsidRPr="003B5A39">
        <w:rPr>
          <w:rFonts w:ascii="Calibri" w:hAnsi="Calibri" w:cs="Arial"/>
        </w:rPr>
        <w:t>d)</w:t>
      </w:r>
      <w:r w:rsidRPr="003B5A39">
        <w:rPr>
          <w:rFonts w:ascii="Calibri" w:hAnsi="Calibri" w:cs="Arial"/>
        </w:rPr>
        <w:tab/>
        <w:t>Une demande de congé sans traitement pendant la période normale de prise de congé annuel est attribuée, par ordre d’ancienneté, après avoir établi le calendrier de congé annuel de l’ensemble du personnel.</w:t>
      </w:r>
    </w:p>
    <w:p w14:paraId="2CA66B98" w14:textId="77777777" w:rsidR="008D2BC4" w:rsidRPr="003B5A39" w:rsidRDefault="008D2BC4" w:rsidP="008A7B91">
      <w:pPr>
        <w:ind w:left="1134"/>
        <w:jc w:val="both"/>
        <w:rPr>
          <w:rFonts w:ascii="Calibri" w:hAnsi="Calibri" w:cs="Arial"/>
        </w:rPr>
      </w:pPr>
    </w:p>
    <w:p w14:paraId="077A69CF" w14:textId="77777777" w:rsidR="009B6FE2" w:rsidRPr="003B5A39" w:rsidRDefault="009B6FE2" w:rsidP="008A7B91">
      <w:pPr>
        <w:ind w:left="1134"/>
        <w:jc w:val="both"/>
        <w:rPr>
          <w:rFonts w:ascii="Calibri" w:hAnsi="Calibri" w:cs="Arial"/>
        </w:rPr>
      </w:pPr>
    </w:p>
    <w:p w14:paraId="7E39D787" w14:textId="77777777" w:rsidR="00E64A3A" w:rsidRPr="003B5A39" w:rsidRDefault="005D7D5C" w:rsidP="00233D26">
      <w:pPr>
        <w:pStyle w:val="Titre2"/>
      </w:pPr>
      <w:bookmarkStart w:id="350" w:name="_Toc521506476"/>
      <w:r w:rsidRPr="003B5A39">
        <w:t xml:space="preserve">25.2 </w:t>
      </w:r>
      <w:r w:rsidR="009B6FE2" w:rsidRPr="003B5A39">
        <w:tab/>
        <w:t>C</w:t>
      </w:r>
      <w:r w:rsidR="00552A6B" w:rsidRPr="003B5A39">
        <w:t>ongé sans traitement de plus de quatre</w:t>
      </w:r>
      <w:r w:rsidR="00477077" w:rsidRPr="003B5A39">
        <w:t xml:space="preserve"> </w:t>
      </w:r>
      <w:r w:rsidR="00552A6B" w:rsidRPr="003B5A39">
        <w:t>semaines</w:t>
      </w:r>
      <w:bookmarkEnd w:id="350"/>
      <w:r w:rsidR="00552A6B" w:rsidRPr="003B5A39">
        <w:t xml:space="preserve"> </w:t>
      </w:r>
    </w:p>
    <w:p w14:paraId="0C0E5221" w14:textId="77777777" w:rsidR="008A7B91" w:rsidRDefault="008A7B91" w:rsidP="008A7B91">
      <w:pPr>
        <w:ind w:left="1134"/>
        <w:jc w:val="both"/>
        <w:rPr>
          <w:rFonts w:ascii="Calibri" w:hAnsi="Calibri" w:cs="Arial"/>
        </w:rPr>
      </w:pPr>
    </w:p>
    <w:p w14:paraId="1C7167AD" w14:textId="77777777" w:rsidR="005E611A" w:rsidRPr="003B5A39" w:rsidRDefault="007A68F7" w:rsidP="008A7B91">
      <w:pPr>
        <w:ind w:left="1560" w:hanging="426"/>
        <w:jc w:val="both"/>
        <w:rPr>
          <w:rFonts w:ascii="Calibri" w:hAnsi="Calibri" w:cs="Arial"/>
        </w:rPr>
      </w:pPr>
      <w:r w:rsidRPr="003B5A39">
        <w:rPr>
          <w:rFonts w:ascii="Calibri" w:hAnsi="Calibri" w:cs="Arial"/>
        </w:rPr>
        <w:t>a)</w:t>
      </w:r>
      <w:r w:rsidRPr="003B5A39">
        <w:rPr>
          <w:rFonts w:ascii="Calibri" w:hAnsi="Calibri" w:cs="Arial"/>
        </w:rPr>
        <w:tab/>
        <w:t xml:space="preserve">Après </w:t>
      </w:r>
      <w:r w:rsidR="005E611A" w:rsidRPr="003B5A39">
        <w:rPr>
          <w:rFonts w:ascii="Calibri" w:hAnsi="Calibri" w:cs="Arial"/>
        </w:rPr>
        <w:t>trois (3) ans de service et une (1) fois par période de trois (3) ans par la suite, la travailleuse à temps complet ou à temps partiel a droit à un congé sans traitement à temps complet ou à temps partiel d'une durée maximale d'un (1) an, incluant le congé prévu à la clause précédente, pourvu qu'elle en fasse la demande au moins trente (30) jours à l'avance. L’employeur ne peut refuser sans motif valable et sérieux un tel congé. Le délai peut être réduit après entente entre les parties.</w:t>
      </w:r>
    </w:p>
    <w:p w14:paraId="45A3075A" w14:textId="77777777" w:rsidR="008A7B91" w:rsidRDefault="008A7B91" w:rsidP="008A7B91">
      <w:pPr>
        <w:ind w:left="1134"/>
        <w:jc w:val="both"/>
        <w:rPr>
          <w:rFonts w:ascii="Calibri" w:hAnsi="Calibri" w:cs="Arial"/>
        </w:rPr>
      </w:pPr>
    </w:p>
    <w:p w14:paraId="1A5DE7AE" w14:textId="77777777" w:rsidR="007A68F7" w:rsidRPr="003B5A39" w:rsidRDefault="005E611A" w:rsidP="008A7B91">
      <w:pPr>
        <w:ind w:left="1560"/>
        <w:jc w:val="both"/>
        <w:rPr>
          <w:rFonts w:ascii="Calibri" w:hAnsi="Calibri" w:cs="Arial"/>
        </w:rPr>
      </w:pPr>
      <w:r w:rsidRPr="003B5A39">
        <w:rPr>
          <w:rFonts w:ascii="Calibri" w:hAnsi="Calibri" w:cs="Arial"/>
        </w:rPr>
        <w:t>Un maximum de deux (2) travailleuses à la fois par installation peuvent se prévaloir d’un tel congé sans traitement.</w:t>
      </w:r>
    </w:p>
    <w:p w14:paraId="1F8DCBD7" w14:textId="77777777" w:rsidR="008A7B91" w:rsidRDefault="008A7B91" w:rsidP="008A7B91">
      <w:pPr>
        <w:ind w:left="1134"/>
        <w:jc w:val="both"/>
        <w:rPr>
          <w:rFonts w:ascii="Calibri" w:hAnsi="Calibri" w:cs="Arial"/>
        </w:rPr>
      </w:pPr>
    </w:p>
    <w:p w14:paraId="1DD1B17A" w14:textId="77777777" w:rsidR="00E64A3A" w:rsidRPr="003B5A39" w:rsidRDefault="005E611A" w:rsidP="008A7B91">
      <w:pPr>
        <w:ind w:left="1560" w:hanging="426"/>
        <w:jc w:val="both"/>
        <w:rPr>
          <w:rFonts w:ascii="Calibri" w:hAnsi="Calibri" w:cs="Arial"/>
        </w:rPr>
      </w:pPr>
      <w:r w:rsidRPr="003B5A39">
        <w:rPr>
          <w:rFonts w:ascii="Calibri" w:hAnsi="Calibri" w:cs="Arial"/>
        </w:rPr>
        <w:t>b)</w:t>
      </w:r>
      <w:r w:rsidRPr="003B5A39">
        <w:rPr>
          <w:rFonts w:ascii="Calibri" w:hAnsi="Calibri" w:cs="Arial"/>
        </w:rPr>
        <w:tab/>
        <w:t>Lors de sa demande, la travailleuse précise la durée de son congé. Ce congé doit être pris de façon continue. Dans le cas d’un congé à temps partiel, la travailleuse précise également la ou les journées de la semaine correspondant au congé, laquelle doit être la même pour toute la durée du congé. Cependant, la travailleuse peut y mettre fin en tout temps en faisant parvenir à l'employeur un préavis d'au moins trente (30) jours de la date de son retour au travail.</w:t>
      </w:r>
    </w:p>
    <w:p w14:paraId="10925BE8" w14:textId="77777777" w:rsidR="008A7B91" w:rsidRDefault="008A7B91" w:rsidP="008A7B91">
      <w:pPr>
        <w:ind w:left="1134"/>
        <w:jc w:val="both"/>
        <w:rPr>
          <w:rFonts w:ascii="Calibri" w:hAnsi="Calibri" w:cs="Arial"/>
        </w:rPr>
      </w:pPr>
    </w:p>
    <w:p w14:paraId="59DC8ACD" w14:textId="77777777" w:rsidR="00E64A3A" w:rsidRPr="003B5A39" w:rsidRDefault="00E64A3A" w:rsidP="008A7B91">
      <w:pPr>
        <w:ind w:left="1560" w:hanging="426"/>
        <w:jc w:val="both"/>
        <w:rPr>
          <w:rFonts w:ascii="Calibri" w:hAnsi="Calibri" w:cs="Arial"/>
        </w:rPr>
      </w:pPr>
      <w:r w:rsidRPr="003B5A39">
        <w:rPr>
          <w:rFonts w:ascii="Calibri" w:hAnsi="Calibri" w:cs="Arial"/>
        </w:rPr>
        <w:t>c)</w:t>
      </w:r>
      <w:r w:rsidRPr="003B5A39">
        <w:rPr>
          <w:rFonts w:ascii="Calibri" w:hAnsi="Calibri" w:cs="Arial"/>
        </w:rPr>
        <w:tab/>
        <w:t>Les modalités suivantes s'appliquent au congé sans traitement dont la durée excède quatre (4) semaines :</w:t>
      </w:r>
    </w:p>
    <w:p w14:paraId="7CC5CB29" w14:textId="77777777" w:rsidR="008A7B91" w:rsidRDefault="008A7B91" w:rsidP="008A7B91">
      <w:pPr>
        <w:ind w:left="1134"/>
        <w:jc w:val="both"/>
        <w:rPr>
          <w:rFonts w:ascii="Calibri" w:hAnsi="Calibri" w:cs="Arial"/>
        </w:rPr>
      </w:pPr>
    </w:p>
    <w:p w14:paraId="4B0FEB4A" w14:textId="77777777" w:rsidR="00E64A3A" w:rsidRPr="003B5A39" w:rsidRDefault="008A7B91" w:rsidP="008A7B91">
      <w:pPr>
        <w:ind w:left="1985" w:hanging="425"/>
        <w:jc w:val="both"/>
        <w:rPr>
          <w:rFonts w:ascii="Calibri" w:hAnsi="Calibri" w:cs="Arial"/>
        </w:rPr>
      </w:pPr>
      <w:r>
        <w:rPr>
          <w:rFonts w:ascii="Calibri" w:hAnsi="Calibri" w:cs="Arial"/>
        </w:rPr>
        <w:t>1.</w:t>
      </w:r>
      <w:r w:rsidR="00E64A3A" w:rsidRPr="003B5A39">
        <w:rPr>
          <w:rFonts w:ascii="Calibri" w:hAnsi="Calibri" w:cs="Arial"/>
        </w:rPr>
        <w:tab/>
      </w:r>
      <w:r w:rsidR="00E64A3A" w:rsidRPr="003B5A39">
        <w:rPr>
          <w:rFonts w:ascii="Calibri" w:hAnsi="Calibri" w:cs="Arial"/>
          <w:u w:val="single"/>
        </w:rPr>
        <w:t>Congé annuel</w:t>
      </w:r>
    </w:p>
    <w:p w14:paraId="3CC2586A" w14:textId="77777777" w:rsidR="008A7B91" w:rsidRDefault="008A7B91" w:rsidP="008A7B91">
      <w:pPr>
        <w:ind w:left="1985"/>
        <w:jc w:val="both"/>
        <w:rPr>
          <w:rFonts w:ascii="Calibri" w:hAnsi="Calibri" w:cs="Arial"/>
        </w:rPr>
      </w:pPr>
    </w:p>
    <w:p w14:paraId="06C6AEE2" w14:textId="77777777" w:rsidR="00E64A3A" w:rsidRPr="003B5A39" w:rsidRDefault="00E64A3A" w:rsidP="008A7B91">
      <w:pPr>
        <w:ind w:left="1985"/>
        <w:jc w:val="both"/>
        <w:rPr>
          <w:rFonts w:ascii="Calibri" w:hAnsi="Calibri" w:cs="Arial"/>
        </w:rPr>
      </w:pPr>
      <w:r w:rsidRPr="003B5A39">
        <w:rPr>
          <w:rFonts w:ascii="Calibri" w:hAnsi="Calibri" w:cs="Arial"/>
        </w:rPr>
        <w:t>Le CPE remet à la travailleuse, si elle en fait la demande, la rémunération correspondant aux jours de congé annuel accumulés jusqu'à la date de son départ en congé.</w:t>
      </w:r>
    </w:p>
    <w:p w14:paraId="0F2FB573" w14:textId="77777777" w:rsidR="008A7B91" w:rsidRDefault="008A7B91" w:rsidP="008A7B91">
      <w:pPr>
        <w:ind w:left="1797" w:hanging="357"/>
        <w:jc w:val="both"/>
        <w:rPr>
          <w:rFonts w:ascii="Calibri" w:hAnsi="Calibri" w:cs="Arial"/>
        </w:rPr>
      </w:pPr>
    </w:p>
    <w:p w14:paraId="3450A9BC" w14:textId="77777777" w:rsidR="00E64A3A" w:rsidRPr="003B5A39" w:rsidRDefault="008A7B91" w:rsidP="008A7B91">
      <w:pPr>
        <w:ind w:left="1985" w:hanging="425"/>
        <w:jc w:val="both"/>
        <w:rPr>
          <w:rFonts w:ascii="Calibri" w:hAnsi="Calibri" w:cs="Arial"/>
        </w:rPr>
      </w:pPr>
      <w:r>
        <w:rPr>
          <w:rFonts w:ascii="Calibri" w:hAnsi="Calibri" w:cs="Arial"/>
        </w:rPr>
        <w:t>2.</w:t>
      </w:r>
      <w:r w:rsidR="00E64A3A" w:rsidRPr="003B5A39">
        <w:rPr>
          <w:rFonts w:ascii="Calibri" w:hAnsi="Calibri" w:cs="Arial"/>
        </w:rPr>
        <w:tab/>
      </w:r>
      <w:r w:rsidR="005E611A" w:rsidRPr="003B5A39">
        <w:rPr>
          <w:rFonts w:ascii="Calibri" w:hAnsi="Calibri" w:cs="Arial"/>
          <w:u w:val="single"/>
        </w:rPr>
        <w:t>Congés de maladie ou personnels</w:t>
      </w:r>
    </w:p>
    <w:p w14:paraId="158C6A8A" w14:textId="77777777" w:rsidR="008A7B91" w:rsidRDefault="008A7B91" w:rsidP="008A7B91">
      <w:pPr>
        <w:ind w:left="1797"/>
        <w:jc w:val="both"/>
        <w:rPr>
          <w:rFonts w:ascii="Calibri" w:hAnsi="Calibri" w:cs="Arial"/>
        </w:rPr>
      </w:pPr>
    </w:p>
    <w:p w14:paraId="46DFF06C" w14:textId="77777777" w:rsidR="005E611A" w:rsidRPr="003B5A39" w:rsidRDefault="005E611A" w:rsidP="008A7B91">
      <w:pPr>
        <w:ind w:left="1985"/>
        <w:jc w:val="both"/>
        <w:rPr>
          <w:rFonts w:ascii="Calibri" w:hAnsi="Calibri" w:cs="Arial"/>
        </w:rPr>
      </w:pPr>
      <w:r w:rsidRPr="003B5A39">
        <w:rPr>
          <w:rFonts w:ascii="Calibri" w:hAnsi="Calibri" w:cs="Arial"/>
        </w:rPr>
        <w:t>Les modalités prévues aux articles 20.2e) et 20.3 s’appliquent pour le congé sans solde de plus de quatre (4) semaines.</w:t>
      </w:r>
    </w:p>
    <w:p w14:paraId="1817333B" w14:textId="77777777" w:rsidR="008A7B91" w:rsidRDefault="008A7B91" w:rsidP="008A7B91">
      <w:pPr>
        <w:ind w:left="1797" w:hanging="357"/>
        <w:jc w:val="both"/>
        <w:rPr>
          <w:rFonts w:ascii="Calibri" w:hAnsi="Calibri" w:cs="Arial"/>
        </w:rPr>
      </w:pPr>
    </w:p>
    <w:p w14:paraId="4D1529A9" w14:textId="77777777" w:rsidR="00E64A3A" w:rsidRPr="003B5A39" w:rsidRDefault="008A7B91" w:rsidP="008A7B91">
      <w:pPr>
        <w:ind w:left="1985" w:hanging="425"/>
        <w:jc w:val="both"/>
        <w:rPr>
          <w:rFonts w:ascii="Calibri" w:hAnsi="Calibri" w:cs="Arial"/>
          <w:u w:val="single"/>
        </w:rPr>
      </w:pPr>
      <w:r>
        <w:rPr>
          <w:rFonts w:ascii="Calibri" w:hAnsi="Calibri" w:cs="Arial"/>
        </w:rPr>
        <w:t>3.</w:t>
      </w:r>
      <w:r w:rsidR="00E64A3A" w:rsidRPr="003B5A39">
        <w:rPr>
          <w:rFonts w:ascii="Calibri" w:hAnsi="Calibri" w:cs="Arial"/>
        </w:rPr>
        <w:tab/>
      </w:r>
      <w:r w:rsidR="005E611A" w:rsidRPr="003B5A39">
        <w:rPr>
          <w:rFonts w:ascii="Calibri" w:hAnsi="Calibri" w:cs="Arial"/>
          <w:u w:val="single"/>
        </w:rPr>
        <w:t>Assurances :</w:t>
      </w:r>
    </w:p>
    <w:p w14:paraId="3FEC2052" w14:textId="77777777" w:rsidR="008A7B91" w:rsidRDefault="008A7B91" w:rsidP="008A7B91">
      <w:pPr>
        <w:ind w:left="1985"/>
        <w:jc w:val="both"/>
        <w:rPr>
          <w:rFonts w:ascii="Calibri" w:hAnsi="Calibri" w:cs="Arial"/>
        </w:rPr>
      </w:pPr>
    </w:p>
    <w:p w14:paraId="60A0C127" w14:textId="77777777" w:rsidR="005E611A" w:rsidRDefault="005E611A" w:rsidP="008A7B91">
      <w:pPr>
        <w:ind w:left="1985"/>
        <w:jc w:val="both"/>
        <w:rPr>
          <w:rFonts w:ascii="Calibri" w:hAnsi="Calibri" w:cs="Arial"/>
        </w:rPr>
      </w:pPr>
      <w:r w:rsidRPr="003B5A39">
        <w:rPr>
          <w:rFonts w:ascii="Calibri" w:hAnsi="Calibri" w:cs="Arial"/>
        </w:rPr>
        <w:t xml:space="preserve">Dans le cas d’un congé à temps partiel, la travailleuse peut maintenir son adhésion au régime d’assurances collectives qui lui est applicable aux conditions de celui-ci. </w:t>
      </w:r>
    </w:p>
    <w:p w14:paraId="121EED6E" w14:textId="77777777" w:rsidR="008A7B91" w:rsidRPr="003B5A39" w:rsidRDefault="008A7B91" w:rsidP="008A7B91">
      <w:pPr>
        <w:ind w:left="1985"/>
        <w:jc w:val="both"/>
        <w:rPr>
          <w:rFonts w:ascii="Calibri" w:hAnsi="Calibri" w:cs="Arial"/>
        </w:rPr>
      </w:pPr>
    </w:p>
    <w:p w14:paraId="47875CE4" w14:textId="77777777" w:rsidR="00E64A3A" w:rsidRPr="003B5A39" w:rsidRDefault="005E611A" w:rsidP="008A7B91">
      <w:pPr>
        <w:ind w:left="1985"/>
        <w:jc w:val="both"/>
        <w:rPr>
          <w:rFonts w:ascii="Calibri" w:hAnsi="Calibri" w:cs="Arial"/>
        </w:rPr>
      </w:pPr>
      <w:r w:rsidRPr="003B5A39">
        <w:rPr>
          <w:rFonts w:ascii="Calibri" w:hAnsi="Calibri" w:cs="Arial"/>
        </w:rPr>
        <w:t>Dans le cas d’un congé à temps complet, la travailleuse peut maintenir son adhésion au régime d’assurances collectives qui lui est applicable aux conditions de celui-ci si elle en fait la demande au début du congé et si elle verse la totalité de la prime exigible de sa part et de celle de l’employeur.</w:t>
      </w:r>
    </w:p>
    <w:p w14:paraId="2F037F0E" w14:textId="77777777" w:rsidR="00E64A3A" w:rsidRPr="003B5A39" w:rsidRDefault="00E64A3A" w:rsidP="008A7B91">
      <w:pPr>
        <w:ind w:left="1560"/>
        <w:jc w:val="both"/>
        <w:rPr>
          <w:rFonts w:ascii="Calibri" w:hAnsi="Calibri" w:cs="Arial"/>
        </w:rPr>
      </w:pPr>
    </w:p>
    <w:p w14:paraId="342E08F7" w14:textId="77777777" w:rsidR="00E64A3A" w:rsidRPr="003B5A39" w:rsidRDefault="008A7B91" w:rsidP="008A7B91">
      <w:pPr>
        <w:ind w:left="1985" w:hanging="425"/>
        <w:jc w:val="both"/>
        <w:rPr>
          <w:rFonts w:ascii="Calibri" w:hAnsi="Calibri" w:cs="Arial"/>
        </w:rPr>
      </w:pPr>
      <w:r>
        <w:rPr>
          <w:rFonts w:ascii="Calibri" w:hAnsi="Calibri" w:cs="Arial"/>
        </w:rPr>
        <w:t>4.</w:t>
      </w:r>
      <w:r w:rsidR="00E64A3A" w:rsidRPr="003B5A39">
        <w:rPr>
          <w:rFonts w:ascii="Calibri" w:hAnsi="Calibri" w:cs="Arial"/>
        </w:rPr>
        <w:tab/>
      </w:r>
      <w:r w:rsidR="005E611A" w:rsidRPr="003B5A39">
        <w:rPr>
          <w:rFonts w:ascii="Calibri" w:hAnsi="Calibri" w:cs="Arial"/>
          <w:u w:val="single"/>
        </w:rPr>
        <w:t>Régime de retraite :</w:t>
      </w:r>
    </w:p>
    <w:p w14:paraId="651AAD24" w14:textId="77777777" w:rsidR="008A7B91" w:rsidRDefault="008A7B91" w:rsidP="008A7B91">
      <w:pPr>
        <w:ind w:left="1800"/>
        <w:jc w:val="both"/>
        <w:rPr>
          <w:rFonts w:ascii="Calibri" w:hAnsi="Calibri" w:cs="Arial"/>
        </w:rPr>
      </w:pPr>
    </w:p>
    <w:p w14:paraId="4B712DDF" w14:textId="77777777" w:rsidR="00E64A3A" w:rsidRPr="003B5A39" w:rsidRDefault="005E611A" w:rsidP="008A7B91">
      <w:pPr>
        <w:ind w:left="2127"/>
        <w:jc w:val="both"/>
        <w:rPr>
          <w:rFonts w:ascii="Calibri" w:hAnsi="Calibri" w:cs="Arial"/>
        </w:rPr>
      </w:pPr>
      <w:r w:rsidRPr="003B5A39">
        <w:rPr>
          <w:rFonts w:ascii="Calibri" w:hAnsi="Calibri" w:cs="Arial"/>
        </w:rPr>
        <w:t>La travailleuse peut maintenir son adhésion au régime de retraite qui lui est applicable aux conditions de celui-ci.</w:t>
      </w:r>
    </w:p>
    <w:p w14:paraId="4FF99E26" w14:textId="77777777" w:rsidR="008A7B91" w:rsidRDefault="008A7B91" w:rsidP="008A7B91">
      <w:pPr>
        <w:ind w:left="1800" w:hanging="360"/>
        <w:jc w:val="both"/>
        <w:rPr>
          <w:rFonts w:ascii="Calibri" w:hAnsi="Calibri" w:cs="Arial"/>
        </w:rPr>
      </w:pPr>
    </w:p>
    <w:p w14:paraId="3635055A" w14:textId="77777777" w:rsidR="008A7B91" w:rsidRDefault="008A7B91" w:rsidP="008A7B91">
      <w:pPr>
        <w:ind w:left="1800" w:hanging="360"/>
        <w:jc w:val="both"/>
        <w:rPr>
          <w:rFonts w:ascii="Calibri" w:hAnsi="Calibri" w:cs="Arial"/>
        </w:rPr>
      </w:pPr>
    </w:p>
    <w:p w14:paraId="2B1B169A" w14:textId="77777777" w:rsidR="008A7B91" w:rsidRDefault="008A7B91" w:rsidP="008A7B91">
      <w:pPr>
        <w:ind w:left="1800" w:hanging="360"/>
        <w:jc w:val="both"/>
        <w:rPr>
          <w:rFonts w:ascii="Calibri" w:hAnsi="Calibri" w:cs="Arial"/>
        </w:rPr>
      </w:pPr>
      <w:r>
        <w:rPr>
          <w:rFonts w:ascii="Calibri" w:hAnsi="Calibri" w:cs="Arial"/>
        </w:rPr>
        <w:br w:type="page"/>
      </w:r>
    </w:p>
    <w:p w14:paraId="493EE1AB" w14:textId="77777777" w:rsidR="00BD4F3D" w:rsidRPr="003B5A39" w:rsidRDefault="008A7B91" w:rsidP="008A7B91">
      <w:pPr>
        <w:ind w:left="1985" w:hanging="425"/>
        <w:jc w:val="both"/>
        <w:rPr>
          <w:rFonts w:ascii="Calibri" w:hAnsi="Calibri" w:cs="Arial"/>
        </w:rPr>
      </w:pPr>
      <w:r>
        <w:rPr>
          <w:rFonts w:ascii="Calibri" w:hAnsi="Calibri" w:cs="Arial"/>
        </w:rPr>
        <w:t>5.</w:t>
      </w:r>
      <w:r w:rsidR="00BD4F3D" w:rsidRPr="003B5A39">
        <w:rPr>
          <w:rFonts w:ascii="Calibri" w:hAnsi="Calibri" w:cs="Arial"/>
        </w:rPr>
        <w:tab/>
      </w:r>
      <w:r w:rsidR="00BD4F3D" w:rsidRPr="003B5A39">
        <w:rPr>
          <w:rFonts w:ascii="Calibri" w:hAnsi="Calibri" w:cs="Arial"/>
          <w:u w:val="single"/>
        </w:rPr>
        <w:t>Modalités de retour :</w:t>
      </w:r>
    </w:p>
    <w:p w14:paraId="0C644127" w14:textId="77777777" w:rsidR="008A7B91" w:rsidRDefault="008A7B91" w:rsidP="008A7B91">
      <w:pPr>
        <w:ind w:left="1985"/>
        <w:jc w:val="both"/>
        <w:rPr>
          <w:rFonts w:ascii="Calibri" w:hAnsi="Calibri" w:cs="Arial"/>
        </w:rPr>
      </w:pPr>
    </w:p>
    <w:p w14:paraId="7D243B73" w14:textId="77777777" w:rsidR="00BD4F3D" w:rsidRDefault="00BD4F3D" w:rsidP="008A7B91">
      <w:pPr>
        <w:ind w:left="1985"/>
        <w:jc w:val="both"/>
        <w:rPr>
          <w:rFonts w:ascii="Calibri" w:hAnsi="Calibri" w:cs="Arial"/>
        </w:rPr>
      </w:pPr>
      <w:r w:rsidRPr="003B5A39">
        <w:rPr>
          <w:rFonts w:ascii="Calibri" w:hAnsi="Calibri" w:cs="Arial"/>
        </w:rPr>
        <w:t>À l’expiration du congé sans traitement, la travailleuse reprend son poste. Dans l’éventualité où le poste aurait été aboli, la travailleuse a droit à tous les avantages dont elle aurait bénéficié si elle avait alors été au travail.</w:t>
      </w:r>
    </w:p>
    <w:p w14:paraId="72099326" w14:textId="77777777" w:rsidR="008A7B91" w:rsidRPr="003B5A39" w:rsidRDefault="008A7B91" w:rsidP="008A7B91">
      <w:pPr>
        <w:ind w:left="1985"/>
        <w:jc w:val="both"/>
        <w:rPr>
          <w:rFonts w:ascii="Calibri" w:hAnsi="Calibri" w:cs="Arial"/>
        </w:rPr>
      </w:pPr>
    </w:p>
    <w:p w14:paraId="745F1A0E" w14:textId="77777777" w:rsidR="009B6FE2" w:rsidRPr="003B5A39" w:rsidRDefault="00BD4F3D" w:rsidP="008A7B91">
      <w:pPr>
        <w:ind w:left="1985"/>
        <w:jc w:val="both"/>
        <w:rPr>
          <w:rFonts w:ascii="Calibri" w:hAnsi="Calibri" w:cs="Arial"/>
        </w:rPr>
      </w:pPr>
      <w:r w:rsidRPr="003B5A39">
        <w:rPr>
          <w:rFonts w:ascii="Calibri" w:hAnsi="Calibri" w:cs="Arial"/>
        </w:rPr>
        <w:t>De même, au retour du congé, la travailleuse à temps partiel reprend le remplacement qu’elle effectuait au moment de son départ, dans la mesure où ce remplacement se poursuit toujours et qu’il reste (4) semaines ou plus à celui-ci. À défaut, sous réserve de l’alinéa précédent, elle reprend le poste qu’elle avait quitté pour effectuer ledit remplacement ou elle est inscrite sur la liste de rappel, conformément aux dispositions de la convention collective.</w:t>
      </w:r>
    </w:p>
    <w:p w14:paraId="7F7771A9" w14:textId="77777777" w:rsidR="00BD4F3D" w:rsidRPr="003B5A39" w:rsidRDefault="00BD4F3D" w:rsidP="008A7B91">
      <w:pPr>
        <w:ind w:left="1800"/>
        <w:jc w:val="both"/>
        <w:rPr>
          <w:rFonts w:ascii="Calibri" w:hAnsi="Calibri" w:cs="Arial"/>
        </w:rPr>
      </w:pPr>
    </w:p>
    <w:p w14:paraId="245053DC" w14:textId="77777777" w:rsidR="00BD4F3D" w:rsidRPr="003B5A39" w:rsidRDefault="008A7B91" w:rsidP="008A7B91">
      <w:pPr>
        <w:ind w:left="1985" w:hanging="425"/>
        <w:jc w:val="both"/>
        <w:rPr>
          <w:rFonts w:ascii="Calibri" w:hAnsi="Calibri" w:cs="Arial"/>
        </w:rPr>
      </w:pPr>
      <w:r>
        <w:rPr>
          <w:rFonts w:ascii="Calibri" w:hAnsi="Calibri" w:cs="Arial"/>
        </w:rPr>
        <w:t>6.</w:t>
      </w:r>
      <w:r w:rsidR="00BD4F3D" w:rsidRPr="003B5A39">
        <w:rPr>
          <w:rFonts w:ascii="Calibri" w:hAnsi="Calibri" w:cs="Arial"/>
        </w:rPr>
        <w:tab/>
        <w:t>La travailleuse à temps complet qui se prévaut du congé sans traitement à temps partiel et dont le nombre d’heures de travail est inférieur à la semaine normale de travail est régie par les dispositions qui s’appliquent à la travailleuse à temps partiel, et ce, pour toute la durée de son congé. Cependant, la travailleuse à temps complet qui se prévaut d’un congé à temps partiel accumule son ancienneté comme une travailleuse à temps complet.</w:t>
      </w:r>
    </w:p>
    <w:p w14:paraId="38ADF551" w14:textId="77777777" w:rsidR="00BD4F3D" w:rsidRDefault="00BD4F3D" w:rsidP="008A7B91">
      <w:pPr>
        <w:ind w:left="1134"/>
        <w:jc w:val="both"/>
        <w:rPr>
          <w:rFonts w:ascii="Calibri" w:hAnsi="Calibri" w:cs="Arial"/>
        </w:rPr>
      </w:pPr>
    </w:p>
    <w:p w14:paraId="04A8E877" w14:textId="77777777" w:rsidR="008A7B91" w:rsidRPr="008A7B91" w:rsidRDefault="008A7B91" w:rsidP="008A7B91">
      <w:pPr>
        <w:ind w:left="1134"/>
        <w:jc w:val="both"/>
        <w:rPr>
          <w:rFonts w:ascii="Calibri" w:hAnsi="Calibri" w:cs="Arial"/>
        </w:rPr>
      </w:pPr>
    </w:p>
    <w:p w14:paraId="5EEACE02" w14:textId="77777777" w:rsidR="00E64A3A" w:rsidRPr="003B5A39" w:rsidRDefault="00380E76" w:rsidP="00233D26">
      <w:pPr>
        <w:pStyle w:val="Titre1"/>
      </w:pPr>
      <w:r w:rsidRPr="003B5A39">
        <w:br w:type="page"/>
      </w:r>
      <w:bookmarkStart w:id="351" w:name="_Toc521506477"/>
      <w:r w:rsidR="00AF3037" w:rsidRPr="003B5A39">
        <w:t>ARTICLE </w:t>
      </w:r>
      <w:r w:rsidR="0072225E" w:rsidRPr="003B5A39">
        <w:t>26</w:t>
      </w:r>
      <w:r w:rsidR="00E64A3A" w:rsidRPr="003B5A39">
        <w:t xml:space="preserve"> </w:t>
      </w:r>
      <w:r w:rsidR="00C93739" w:rsidRPr="003B5A39">
        <w:tab/>
      </w:r>
      <w:r w:rsidR="00971D62" w:rsidRPr="003B5A39">
        <w:t>RÉGIME D’</w:t>
      </w:r>
      <w:r w:rsidR="00E64A3A" w:rsidRPr="003B5A39">
        <w:t>ASSURANCE COLLECTIVE</w:t>
      </w:r>
      <w:r w:rsidR="00971D62" w:rsidRPr="003B5A39">
        <w:t xml:space="preserve"> DES CENTRES DE LA PETITE ENFANCE ET DES GARDERIES</w:t>
      </w:r>
      <w:r w:rsidR="00CF7EA7" w:rsidRPr="003B5A39">
        <w:t xml:space="preserve"> SUBVENTIONNÉES</w:t>
      </w:r>
      <w:bookmarkEnd w:id="351"/>
    </w:p>
    <w:p w14:paraId="70EE0614" w14:textId="77777777" w:rsidR="00E64A3A" w:rsidRPr="008A7B91" w:rsidRDefault="00E64A3A" w:rsidP="008A7B91">
      <w:pPr>
        <w:ind w:left="1134"/>
        <w:jc w:val="both"/>
        <w:rPr>
          <w:rFonts w:ascii="Calibri" w:hAnsi="Calibri" w:cs="Arial"/>
        </w:rPr>
      </w:pPr>
    </w:p>
    <w:p w14:paraId="766C27EC" w14:textId="77777777" w:rsidR="00CE6DBE" w:rsidRPr="003B5A39" w:rsidRDefault="00CE6DBE" w:rsidP="00233D26">
      <w:pPr>
        <w:pStyle w:val="Titre2"/>
      </w:pPr>
      <w:bookmarkStart w:id="352" w:name="_Toc521506478"/>
      <w:r w:rsidRPr="003B5A39">
        <w:t>26.1</w:t>
      </w:r>
      <w:r w:rsidRPr="003B5A39">
        <w:tab/>
      </w:r>
      <w:r w:rsidR="002769EF" w:rsidRPr="003B5A39">
        <w:t>Contribution de l’employeur</w:t>
      </w:r>
      <w:bookmarkEnd w:id="352"/>
    </w:p>
    <w:p w14:paraId="2E446FE9" w14:textId="77777777" w:rsidR="00CE6DBE" w:rsidRPr="008A7B91" w:rsidRDefault="00CE6DBE" w:rsidP="008A7B91">
      <w:pPr>
        <w:ind w:left="1134"/>
        <w:jc w:val="both"/>
        <w:rPr>
          <w:rFonts w:ascii="Calibri" w:hAnsi="Calibri" w:cs="Arial"/>
        </w:rPr>
      </w:pPr>
    </w:p>
    <w:p w14:paraId="12861C22" w14:textId="77777777" w:rsidR="00FE0004" w:rsidRDefault="002769EF" w:rsidP="008A7B91">
      <w:pPr>
        <w:ind w:left="1134"/>
        <w:jc w:val="both"/>
        <w:rPr>
          <w:rFonts w:ascii="Calibri" w:hAnsi="Calibri" w:cs="Arial"/>
        </w:rPr>
      </w:pPr>
      <w:r w:rsidRPr="008A7B91">
        <w:rPr>
          <w:rFonts w:ascii="Calibri" w:hAnsi="Calibri" w:cs="Arial"/>
        </w:rPr>
        <w:t>La contribution de l’employeur correspond à la subvention qu’il reçoit du ministère de la Famille, conformément à la lettre d’entente numéro 5 intervenue entre les parties.</w:t>
      </w:r>
    </w:p>
    <w:p w14:paraId="3DF1F9B3" w14:textId="77777777" w:rsidR="008A7B91" w:rsidRDefault="008A7B91" w:rsidP="008A7B91">
      <w:pPr>
        <w:ind w:left="1134"/>
        <w:jc w:val="both"/>
        <w:rPr>
          <w:rFonts w:ascii="Calibri" w:hAnsi="Calibri" w:cs="Arial"/>
        </w:rPr>
      </w:pPr>
    </w:p>
    <w:p w14:paraId="07052E75" w14:textId="77777777" w:rsidR="008A7B91" w:rsidRPr="008A7B91" w:rsidRDefault="008A7B91" w:rsidP="008A7B91">
      <w:pPr>
        <w:ind w:left="1134"/>
        <w:jc w:val="both"/>
        <w:rPr>
          <w:rFonts w:ascii="Calibri" w:hAnsi="Calibri" w:cs="Arial"/>
        </w:rPr>
      </w:pPr>
    </w:p>
    <w:p w14:paraId="6CD3FD97" w14:textId="77777777" w:rsidR="002F666B" w:rsidRPr="003B5A39" w:rsidRDefault="002769EF" w:rsidP="00233D26">
      <w:pPr>
        <w:pStyle w:val="Titre1"/>
      </w:pPr>
      <w:r w:rsidRPr="003B5A39">
        <w:t xml:space="preserve"> </w:t>
      </w:r>
      <w:r w:rsidR="00C93739" w:rsidRPr="003B5A39">
        <w:br w:type="page"/>
      </w:r>
      <w:bookmarkStart w:id="353" w:name="_Toc521506479"/>
      <w:r w:rsidR="00AF3037" w:rsidRPr="003B5A39">
        <w:t>ARTICLE </w:t>
      </w:r>
      <w:r w:rsidR="00D75E75" w:rsidRPr="003B5A39">
        <w:t>27</w:t>
      </w:r>
      <w:r w:rsidR="00E64A3A" w:rsidRPr="003B5A39">
        <w:t xml:space="preserve"> </w:t>
      </w:r>
      <w:r w:rsidR="00FF2995" w:rsidRPr="003B5A39">
        <w:tab/>
      </w:r>
      <w:r w:rsidR="00E64A3A" w:rsidRPr="003B5A39">
        <w:t>RÉGIME DE RETRAITE</w:t>
      </w:r>
      <w:bookmarkEnd w:id="353"/>
    </w:p>
    <w:p w14:paraId="1BB487D0" w14:textId="77777777" w:rsidR="00E64A3A" w:rsidRPr="003B5A39" w:rsidRDefault="00E64A3A" w:rsidP="00B43428">
      <w:pPr>
        <w:ind w:left="1134"/>
        <w:jc w:val="both"/>
        <w:rPr>
          <w:rFonts w:ascii="Calibri" w:hAnsi="Calibri" w:cs="Arial"/>
        </w:rPr>
      </w:pPr>
    </w:p>
    <w:p w14:paraId="77CAF713" w14:textId="77777777" w:rsidR="00C03121" w:rsidRPr="003B5A39" w:rsidRDefault="00D75E75" w:rsidP="00233D26">
      <w:pPr>
        <w:pStyle w:val="Titre2"/>
      </w:pPr>
      <w:bookmarkStart w:id="354" w:name="_Toc337804823"/>
      <w:bookmarkStart w:id="355" w:name="_Toc338417288"/>
      <w:bookmarkStart w:id="356" w:name="_Toc521506480"/>
      <w:r w:rsidRPr="003B5A39">
        <w:t>27.1</w:t>
      </w:r>
      <w:r w:rsidR="00C03121" w:rsidRPr="003B5A39">
        <w:tab/>
        <w:t>Régime de retraite</w:t>
      </w:r>
      <w:bookmarkEnd w:id="354"/>
      <w:bookmarkEnd w:id="355"/>
      <w:bookmarkEnd w:id="356"/>
    </w:p>
    <w:p w14:paraId="40757CCD" w14:textId="77777777" w:rsidR="00C03121" w:rsidRPr="00B43428" w:rsidRDefault="00C03121" w:rsidP="00B43428">
      <w:pPr>
        <w:ind w:left="1134"/>
        <w:jc w:val="both"/>
        <w:rPr>
          <w:rFonts w:ascii="Calibri" w:hAnsi="Calibri" w:cs="Arial"/>
        </w:rPr>
      </w:pPr>
    </w:p>
    <w:p w14:paraId="7641A9B3" w14:textId="77777777" w:rsidR="00C03121" w:rsidRPr="00B43428" w:rsidRDefault="00C03121" w:rsidP="00B43428">
      <w:pPr>
        <w:ind w:left="1134"/>
        <w:jc w:val="both"/>
        <w:rPr>
          <w:rFonts w:ascii="Calibri" w:hAnsi="Calibri" w:cs="Arial"/>
        </w:rPr>
      </w:pPr>
      <w:r w:rsidRPr="00B43428">
        <w:rPr>
          <w:rFonts w:ascii="Calibri" w:hAnsi="Calibri" w:cs="Arial"/>
        </w:rPr>
        <w:t xml:space="preserve">Le </w:t>
      </w:r>
      <w:r w:rsidR="00370A39" w:rsidRPr="00B43428">
        <w:rPr>
          <w:rFonts w:ascii="Calibri" w:hAnsi="Calibri" w:cs="Arial"/>
        </w:rPr>
        <w:t>centre de la petite enfance adhère au Régime de retraite du personnel des centres de la petite enfance et des garderies privées conventionnées du Québec.</w:t>
      </w:r>
    </w:p>
    <w:p w14:paraId="50182113" w14:textId="77777777" w:rsidR="00C03121" w:rsidRPr="00B43428" w:rsidRDefault="00C03121" w:rsidP="00B43428">
      <w:pPr>
        <w:ind w:left="1134"/>
        <w:jc w:val="both"/>
        <w:rPr>
          <w:rFonts w:ascii="Calibri" w:hAnsi="Calibri" w:cs="Arial"/>
        </w:rPr>
      </w:pPr>
    </w:p>
    <w:p w14:paraId="48B9C937" w14:textId="77777777" w:rsidR="00C03121" w:rsidRPr="00B43428" w:rsidRDefault="00C03121" w:rsidP="00B43428">
      <w:pPr>
        <w:ind w:left="1134"/>
        <w:jc w:val="both"/>
        <w:rPr>
          <w:rFonts w:ascii="Calibri" w:hAnsi="Calibri" w:cs="Arial"/>
        </w:rPr>
      </w:pPr>
    </w:p>
    <w:p w14:paraId="1A6931BA" w14:textId="77777777" w:rsidR="00C03121" w:rsidRPr="003B5A39" w:rsidRDefault="00D75E75" w:rsidP="00233D26">
      <w:pPr>
        <w:pStyle w:val="Titre2"/>
      </w:pPr>
      <w:bookmarkStart w:id="357" w:name="_Toc337804824"/>
      <w:bookmarkStart w:id="358" w:name="_Toc338417289"/>
      <w:bookmarkStart w:id="359" w:name="_Toc521506481"/>
      <w:r w:rsidRPr="003B5A39">
        <w:t>27.2</w:t>
      </w:r>
      <w:r w:rsidR="00C03121" w:rsidRPr="003B5A39">
        <w:tab/>
        <w:t>Informations sur les bénéfices en vigueur</w:t>
      </w:r>
      <w:bookmarkEnd w:id="357"/>
      <w:bookmarkEnd w:id="358"/>
      <w:bookmarkEnd w:id="359"/>
    </w:p>
    <w:p w14:paraId="50A571E1" w14:textId="77777777" w:rsidR="00C03121" w:rsidRPr="00B43428" w:rsidRDefault="00C03121" w:rsidP="00B43428">
      <w:pPr>
        <w:ind w:left="1134"/>
        <w:jc w:val="both"/>
        <w:rPr>
          <w:rFonts w:ascii="Calibri" w:hAnsi="Calibri" w:cs="Arial"/>
        </w:rPr>
      </w:pPr>
    </w:p>
    <w:p w14:paraId="760E9F40" w14:textId="77777777" w:rsidR="00C03121" w:rsidRPr="00B43428" w:rsidRDefault="00C03121" w:rsidP="00B43428">
      <w:pPr>
        <w:ind w:left="1134"/>
        <w:jc w:val="both"/>
        <w:rPr>
          <w:rFonts w:ascii="Calibri" w:hAnsi="Calibri" w:cs="Arial"/>
        </w:rPr>
      </w:pPr>
      <w:r w:rsidRPr="00B43428">
        <w:rPr>
          <w:rFonts w:ascii="Calibri" w:hAnsi="Calibri" w:cs="Arial"/>
        </w:rPr>
        <w:t>L’employeur fournit à la travailleuse les coordonnées du site Internet contenant les renseignements disponibles sur le régime de retraite.</w:t>
      </w:r>
    </w:p>
    <w:p w14:paraId="2A004446" w14:textId="77777777" w:rsidR="00C03121" w:rsidRDefault="00C03121" w:rsidP="00B43428">
      <w:pPr>
        <w:ind w:left="1134"/>
        <w:jc w:val="both"/>
        <w:rPr>
          <w:rFonts w:ascii="Calibri" w:hAnsi="Calibri" w:cs="Arial"/>
        </w:rPr>
      </w:pPr>
    </w:p>
    <w:p w14:paraId="67480C2A" w14:textId="77777777" w:rsidR="0065586B" w:rsidRPr="003B5A39" w:rsidRDefault="0065586B" w:rsidP="00B43428">
      <w:pPr>
        <w:ind w:left="1134"/>
        <w:jc w:val="both"/>
        <w:rPr>
          <w:rFonts w:ascii="Calibri" w:hAnsi="Calibri" w:cs="Arial"/>
        </w:rPr>
      </w:pPr>
    </w:p>
    <w:p w14:paraId="5207A630" w14:textId="77777777" w:rsidR="00B463C0" w:rsidRPr="003B5A39" w:rsidRDefault="00FF2995" w:rsidP="00233D26">
      <w:pPr>
        <w:pStyle w:val="Titre1"/>
      </w:pPr>
      <w:r w:rsidRPr="003B5A39">
        <w:br w:type="page"/>
      </w:r>
      <w:bookmarkStart w:id="360" w:name="_Toc521506482"/>
      <w:r w:rsidR="00AF3037" w:rsidRPr="003B5A39">
        <w:t>ARTICLE </w:t>
      </w:r>
      <w:r w:rsidR="00D75E75" w:rsidRPr="003B5A39">
        <w:t>28</w:t>
      </w:r>
      <w:r w:rsidRPr="003B5A39">
        <w:tab/>
      </w:r>
      <w:r w:rsidR="00B463C0" w:rsidRPr="003B5A39">
        <w:t>RETRAITE PROGRESSIVE</w:t>
      </w:r>
      <w:bookmarkEnd w:id="360"/>
    </w:p>
    <w:p w14:paraId="0A7F4DBE" w14:textId="77777777" w:rsidR="00B463C0" w:rsidRPr="0065586B" w:rsidRDefault="00B463C0" w:rsidP="0065586B">
      <w:pPr>
        <w:ind w:left="1134"/>
        <w:jc w:val="both"/>
        <w:rPr>
          <w:rFonts w:ascii="Calibri" w:hAnsi="Calibri" w:cs="Arial"/>
        </w:rPr>
      </w:pPr>
    </w:p>
    <w:p w14:paraId="50D61E61" w14:textId="77777777" w:rsidR="00C03121" w:rsidRPr="003B5A39" w:rsidRDefault="00D75E75" w:rsidP="00233D26">
      <w:pPr>
        <w:pStyle w:val="Titre2"/>
      </w:pPr>
      <w:bookmarkStart w:id="361" w:name="_Toc337804826"/>
      <w:bookmarkStart w:id="362" w:name="_Toc338417291"/>
      <w:bookmarkStart w:id="363" w:name="_Toc521506483"/>
      <w:r w:rsidRPr="003B5A39">
        <w:t>28.1</w:t>
      </w:r>
      <w:r w:rsidR="00C03121" w:rsidRPr="003B5A39">
        <w:tab/>
        <w:t>Définition</w:t>
      </w:r>
      <w:bookmarkEnd w:id="361"/>
      <w:bookmarkEnd w:id="362"/>
      <w:bookmarkEnd w:id="363"/>
    </w:p>
    <w:p w14:paraId="41585D75" w14:textId="77777777" w:rsidR="00C03121" w:rsidRPr="0065586B" w:rsidRDefault="00C03121" w:rsidP="0065586B">
      <w:pPr>
        <w:ind w:left="1134"/>
        <w:jc w:val="both"/>
        <w:rPr>
          <w:rFonts w:ascii="Calibri" w:hAnsi="Calibri" w:cs="Arial"/>
        </w:rPr>
      </w:pPr>
    </w:p>
    <w:p w14:paraId="760632C2" w14:textId="77777777" w:rsidR="00C03121" w:rsidRPr="003B5A39" w:rsidRDefault="00C03121" w:rsidP="0065586B">
      <w:pPr>
        <w:ind w:left="1560" w:hanging="426"/>
        <w:jc w:val="both"/>
        <w:rPr>
          <w:rFonts w:ascii="Calibri" w:hAnsi="Calibri"/>
        </w:rPr>
      </w:pPr>
      <w:r w:rsidRPr="003B5A39">
        <w:rPr>
          <w:rFonts w:ascii="Calibri" w:hAnsi="Calibri"/>
        </w:rPr>
        <w:t>a)</w:t>
      </w:r>
      <w:r w:rsidRPr="003B5A39">
        <w:rPr>
          <w:rFonts w:ascii="Calibri" w:hAnsi="Calibri"/>
        </w:rPr>
        <w:tab/>
        <w:t>Le programme de retraite progressive permet à une travailleuse âgée de cinquante-cinq (55) ans et plus, titulaire d’un poste à temps complet ou à temps partiel, de réduire sa prestation de travail durant les dernières années qui précèdent la prise de sa retraite, après entente avec l’employeur.</w:t>
      </w:r>
    </w:p>
    <w:p w14:paraId="66D633D6" w14:textId="77777777" w:rsidR="0065586B" w:rsidRDefault="0065586B" w:rsidP="0065586B">
      <w:pPr>
        <w:ind w:left="1560" w:hanging="426"/>
        <w:jc w:val="both"/>
        <w:rPr>
          <w:rFonts w:ascii="Calibri" w:hAnsi="Calibri"/>
        </w:rPr>
      </w:pPr>
    </w:p>
    <w:p w14:paraId="428F8038" w14:textId="77777777" w:rsidR="00370A39" w:rsidRPr="003B5A39" w:rsidRDefault="00C03121" w:rsidP="0065586B">
      <w:pPr>
        <w:ind w:left="1560" w:hanging="426"/>
        <w:jc w:val="both"/>
        <w:rPr>
          <w:rFonts w:ascii="Calibri" w:hAnsi="Calibri"/>
        </w:rPr>
      </w:pPr>
      <w:r w:rsidRPr="003B5A39">
        <w:rPr>
          <w:rFonts w:ascii="Calibri" w:hAnsi="Calibri"/>
        </w:rPr>
        <w:t>b)</w:t>
      </w:r>
      <w:r w:rsidRPr="003B5A39">
        <w:rPr>
          <w:rFonts w:ascii="Calibri" w:hAnsi="Calibri"/>
        </w:rPr>
        <w:tab/>
        <w:t xml:space="preserve">La retraite progressive s’échelonne sur une période de douze (12) à soixante (60) mois </w:t>
      </w:r>
      <w:r w:rsidR="00370A39" w:rsidRPr="003B5A39">
        <w:rPr>
          <w:rFonts w:ascii="Calibri" w:hAnsi="Calibri"/>
        </w:rPr>
        <w:t xml:space="preserve">selon les dispositions suivantes : </w:t>
      </w:r>
    </w:p>
    <w:p w14:paraId="1636B844" w14:textId="77777777" w:rsidR="0065586B" w:rsidRDefault="0065586B" w:rsidP="0065586B">
      <w:pPr>
        <w:ind w:left="1435" w:hanging="16"/>
        <w:jc w:val="both"/>
        <w:rPr>
          <w:rFonts w:ascii="Calibri" w:hAnsi="Calibri"/>
        </w:rPr>
      </w:pPr>
    </w:p>
    <w:p w14:paraId="4C47CCF6" w14:textId="77777777" w:rsidR="00370A39" w:rsidRPr="003B5A39" w:rsidRDefault="00370A39" w:rsidP="0065586B">
      <w:pPr>
        <w:ind w:left="1985" w:hanging="425"/>
        <w:jc w:val="both"/>
        <w:rPr>
          <w:rFonts w:ascii="Calibri" w:hAnsi="Calibri"/>
        </w:rPr>
      </w:pPr>
      <w:r w:rsidRPr="003B5A39">
        <w:rPr>
          <w:rFonts w:ascii="Calibri" w:hAnsi="Calibri"/>
        </w:rPr>
        <w:t>1.</w:t>
      </w:r>
      <w:r w:rsidRPr="003B5A39">
        <w:rPr>
          <w:rFonts w:ascii="Calibri" w:hAnsi="Calibri"/>
        </w:rPr>
        <w:tab/>
        <w:t>soit pour un minimum de deux (2) jours par semaine de prestation de travail ou après entente avec l’employeur pour le nombre de jours;</w:t>
      </w:r>
    </w:p>
    <w:p w14:paraId="798EE569" w14:textId="77777777" w:rsidR="00370A39" w:rsidRPr="003B5A39" w:rsidRDefault="00370A39" w:rsidP="0065586B">
      <w:pPr>
        <w:ind w:left="1985" w:hanging="425"/>
        <w:jc w:val="both"/>
        <w:rPr>
          <w:rFonts w:ascii="Calibri" w:hAnsi="Calibri"/>
        </w:rPr>
      </w:pPr>
    </w:p>
    <w:p w14:paraId="7A03EA7F" w14:textId="77777777" w:rsidR="00C03121" w:rsidRPr="003B5A39" w:rsidRDefault="00370A39" w:rsidP="0065586B">
      <w:pPr>
        <w:ind w:left="1985" w:hanging="425"/>
        <w:jc w:val="both"/>
        <w:rPr>
          <w:rFonts w:ascii="Calibri" w:hAnsi="Calibri" w:cs="Arial"/>
          <w:bCs w:val="0"/>
        </w:rPr>
      </w:pPr>
      <w:r w:rsidRPr="003B5A39">
        <w:rPr>
          <w:rFonts w:ascii="Calibri" w:hAnsi="Calibri"/>
        </w:rPr>
        <w:t>2.</w:t>
      </w:r>
      <w:r w:rsidRPr="003B5A39">
        <w:rPr>
          <w:rFonts w:ascii="Calibri" w:hAnsi="Calibri"/>
        </w:rPr>
        <w:tab/>
        <w:t>soit une prestation de travail à temps complet pendant neuf (9) mois suivi d’un arrêt de travail à temps complet de trois mois consécutifs, et ce, entre le 1er mai et le 1er septembre.</w:t>
      </w:r>
    </w:p>
    <w:p w14:paraId="034805FF" w14:textId="77777777" w:rsidR="00C03121" w:rsidRDefault="00C03121" w:rsidP="0065586B">
      <w:pPr>
        <w:ind w:left="1134"/>
        <w:jc w:val="both"/>
        <w:rPr>
          <w:rFonts w:ascii="Calibri" w:hAnsi="Calibri" w:cs="Arial"/>
        </w:rPr>
      </w:pPr>
    </w:p>
    <w:p w14:paraId="7D1AC4DA" w14:textId="77777777" w:rsidR="0065586B" w:rsidRPr="0065586B" w:rsidRDefault="0065586B" w:rsidP="0065586B">
      <w:pPr>
        <w:ind w:left="1134"/>
        <w:jc w:val="both"/>
        <w:rPr>
          <w:rFonts w:ascii="Calibri" w:hAnsi="Calibri" w:cs="Arial"/>
        </w:rPr>
      </w:pPr>
    </w:p>
    <w:p w14:paraId="06FEC867" w14:textId="77777777" w:rsidR="00C03121" w:rsidRPr="003B5A39" w:rsidRDefault="00D75E75" w:rsidP="00233D26">
      <w:pPr>
        <w:pStyle w:val="Titre2"/>
      </w:pPr>
      <w:bookmarkStart w:id="364" w:name="_Toc337804827"/>
      <w:bookmarkStart w:id="365" w:name="_Toc338417292"/>
      <w:bookmarkStart w:id="366" w:name="_Toc521506484"/>
      <w:r w:rsidRPr="003B5A39">
        <w:t>28.2</w:t>
      </w:r>
      <w:r w:rsidR="00C03121" w:rsidRPr="003B5A39">
        <w:tab/>
        <w:t>Demande</w:t>
      </w:r>
      <w:bookmarkEnd w:id="364"/>
      <w:bookmarkEnd w:id="365"/>
      <w:bookmarkEnd w:id="366"/>
    </w:p>
    <w:p w14:paraId="775ABC81" w14:textId="77777777" w:rsidR="00C03121" w:rsidRPr="0065586B" w:rsidRDefault="00C03121" w:rsidP="0065586B">
      <w:pPr>
        <w:ind w:left="1134"/>
        <w:jc w:val="both"/>
        <w:rPr>
          <w:rFonts w:ascii="Calibri" w:hAnsi="Calibri" w:cs="Arial"/>
        </w:rPr>
      </w:pPr>
    </w:p>
    <w:p w14:paraId="6EFE9DB1" w14:textId="77777777" w:rsidR="00C03121" w:rsidRPr="0065586B" w:rsidRDefault="00C03121" w:rsidP="0065586B">
      <w:pPr>
        <w:ind w:left="1134"/>
        <w:jc w:val="both"/>
        <w:rPr>
          <w:rFonts w:ascii="Calibri" w:hAnsi="Calibri" w:cs="Arial"/>
        </w:rPr>
      </w:pPr>
      <w:r w:rsidRPr="0065586B">
        <w:rPr>
          <w:rFonts w:ascii="Calibri" w:hAnsi="Calibri" w:cs="Arial"/>
        </w:rPr>
        <w:t xml:space="preserve">La travailleuse </w:t>
      </w:r>
      <w:r w:rsidR="007E6F9E" w:rsidRPr="0065586B">
        <w:rPr>
          <w:rFonts w:ascii="Calibri" w:hAnsi="Calibri" w:cs="Arial"/>
        </w:rPr>
        <w:t>qui désire se prévaloir du programme en fait la demande par écrit à l’employeur quatre-vingt-dix (90) jours avant la date du début souhaité de la mise à la retraite progressive, laquelle débute le 24 juin ou coïncide avec la rentrée des groupes d’enfants d’août ou de septembre, après entente avec l’employeur, lequel ne peut refuser sans motif valable et sérieux.</w:t>
      </w:r>
    </w:p>
    <w:p w14:paraId="38F480D1" w14:textId="77777777" w:rsidR="00C03121" w:rsidRPr="0065586B" w:rsidRDefault="00C03121" w:rsidP="0065586B">
      <w:pPr>
        <w:ind w:left="1134"/>
        <w:jc w:val="both"/>
        <w:rPr>
          <w:rFonts w:ascii="Calibri" w:hAnsi="Calibri" w:cs="Arial"/>
        </w:rPr>
      </w:pPr>
    </w:p>
    <w:p w14:paraId="16FEB2F6" w14:textId="77777777" w:rsidR="003224B6" w:rsidRPr="0065586B" w:rsidRDefault="003224B6" w:rsidP="0065586B">
      <w:pPr>
        <w:ind w:left="1134"/>
        <w:jc w:val="both"/>
        <w:rPr>
          <w:rFonts w:ascii="Calibri" w:hAnsi="Calibri" w:cs="Arial"/>
        </w:rPr>
      </w:pPr>
    </w:p>
    <w:p w14:paraId="44244376" w14:textId="77777777" w:rsidR="00C03121" w:rsidRPr="003B5A39" w:rsidRDefault="00D75E75" w:rsidP="00233D26">
      <w:pPr>
        <w:pStyle w:val="Titre2"/>
      </w:pPr>
      <w:bookmarkStart w:id="367" w:name="_Toc337804828"/>
      <w:bookmarkStart w:id="368" w:name="_Toc338417293"/>
      <w:bookmarkStart w:id="369" w:name="_Toc521506485"/>
      <w:r w:rsidRPr="003B5A39">
        <w:t>28.3</w:t>
      </w:r>
      <w:r w:rsidR="00C03121" w:rsidRPr="003B5A39">
        <w:tab/>
        <w:t>Période couverte et prise de la retraite</w:t>
      </w:r>
      <w:bookmarkEnd w:id="367"/>
      <w:bookmarkEnd w:id="368"/>
      <w:bookmarkEnd w:id="369"/>
    </w:p>
    <w:p w14:paraId="3E3CD345" w14:textId="77777777" w:rsidR="00C03121" w:rsidRPr="0065586B" w:rsidRDefault="00C03121" w:rsidP="0065586B">
      <w:pPr>
        <w:ind w:left="1134"/>
        <w:jc w:val="both"/>
        <w:rPr>
          <w:rFonts w:ascii="Calibri" w:hAnsi="Calibri" w:cs="Arial"/>
        </w:rPr>
      </w:pPr>
    </w:p>
    <w:p w14:paraId="3E81C9E5" w14:textId="77777777" w:rsidR="00C03121" w:rsidRPr="0065586B" w:rsidRDefault="00C03121" w:rsidP="0065586B">
      <w:pPr>
        <w:ind w:left="1134"/>
        <w:jc w:val="both"/>
        <w:rPr>
          <w:rFonts w:ascii="Calibri" w:hAnsi="Calibri" w:cs="Arial"/>
        </w:rPr>
      </w:pPr>
      <w:r w:rsidRPr="0065586B">
        <w:rPr>
          <w:rFonts w:ascii="Calibri" w:hAnsi="Calibri" w:cs="Arial"/>
        </w:rPr>
        <w:t xml:space="preserve">Le programme </w:t>
      </w:r>
      <w:r w:rsidR="007E6F9E" w:rsidRPr="0065586B">
        <w:rPr>
          <w:rFonts w:ascii="Calibri" w:hAnsi="Calibri" w:cs="Arial"/>
        </w:rPr>
        <w:t>s’applique à la travailleuse pour une période minimale de douze (12) mois et pour une période maximale de soixante (60) mois. À la fin de cette période, la travailleuse prend sa retraite.</w:t>
      </w:r>
    </w:p>
    <w:p w14:paraId="142B2924" w14:textId="77777777" w:rsidR="00C03121" w:rsidRDefault="00C03121" w:rsidP="0065586B">
      <w:pPr>
        <w:ind w:left="1134"/>
        <w:jc w:val="both"/>
        <w:rPr>
          <w:rFonts w:ascii="Calibri" w:hAnsi="Calibri" w:cs="Arial"/>
        </w:rPr>
      </w:pPr>
    </w:p>
    <w:p w14:paraId="56D6007A" w14:textId="77777777" w:rsidR="0065586B" w:rsidRPr="0065586B" w:rsidRDefault="0065586B" w:rsidP="0065586B">
      <w:pPr>
        <w:ind w:left="1134"/>
        <w:jc w:val="both"/>
        <w:rPr>
          <w:rFonts w:ascii="Calibri" w:hAnsi="Calibri" w:cs="Arial"/>
        </w:rPr>
      </w:pPr>
    </w:p>
    <w:p w14:paraId="6ADD1D36" w14:textId="77777777" w:rsidR="0065586B" w:rsidRDefault="0065586B" w:rsidP="0065586B">
      <w:pPr>
        <w:ind w:left="1134"/>
        <w:jc w:val="both"/>
        <w:rPr>
          <w:rFonts w:ascii="Calibri" w:hAnsi="Calibri" w:cs="Arial"/>
        </w:rPr>
      </w:pPr>
      <w:r>
        <w:rPr>
          <w:rFonts w:ascii="Calibri" w:hAnsi="Calibri" w:cs="Arial"/>
        </w:rPr>
        <w:br w:type="page"/>
      </w:r>
    </w:p>
    <w:p w14:paraId="3FB6991A" w14:textId="77777777" w:rsidR="00C03121" w:rsidRPr="003B5A39" w:rsidRDefault="00D75E75" w:rsidP="00233D26">
      <w:pPr>
        <w:pStyle w:val="Titre2"/>
      </w:pPr>
      <w:bookmarkStart w:id="370" w:name="_Toc337804829"/>
      <w:bookmarkStart w:id="371" w:name="_Toc338417294"/>
      <w:bookmarkStart w:id="372" w:name="_Toc521506486"/>
      <w:r w:rsidRPr="003B5A39">
        <w:t>28.4</w:t>
      </w:r>
      <w:r w:rsidR="00C03121" w:rsidRPr="003B5A39">
        <w:tab/>
        <w:t>Droits et avantages</w:t>
      </w:r>
      <w:bookmarkEnd w:id="370"/>
      <w:bookmarkEnd w:id="371"/>
      <w:bookmarkEnd w:id="372"/>
    </w:p>
    <w:p w14:paraId="5B1C5748" w14:textId="77777777" w:rsidR="00C03121" w:rsidRPr="0065586B" w:rsidRDefault="00C03121" w:rsidP="0065586B">
      <w:pPr>
        <w:ind w:left="1134"/>
        <w:jc w:val="both"/>
        <w:rPr>
          <w:rFonts w:ascii="Calibri" w:hAnsi="Calibri" w:cs="Arial"/>
        </w:rPr>
      </w:pPr>
    </w:p>
    <w:p w14:paraId="694D4104" w14:textId="77777777" w:rsidR="00C03121" w:rsidRPr="003B5A39" w:rsidRDefault="00C03121" w:rsidP="0065586B">
      <w:pPr>
        <w:ind w:left="1560" w:hanging="426"/>
        <w:jc w:val="both"/>
        <w:rPr>
          <w:rFonts w:ascii="Calibri" w:hAnsi="Calibri"/>
        </w:rPr>
      </w:pPr>
      <w:r w:rsidRPr="003B5A39">
        <w:rPr>
          <w:rFonts w:ascii="Calibri" w:hAnsi="Calibri"/>
        </w:rPr>
        <w:t>a)</w:t>
      </w:r>
      <w:r w:rsidRPr="003B5A39">
        <w:rPr>
          <w:rFonts w:ascii="Calibri" w:hAnsi="Calibri"/>
        </w:rPr>
        <w:tab/>
      </w:r>
      <w:r w:rsidRPr="003B5A39">
        <w:rPr>
          <w:rFonts w:ascii="Calibri" w:hAnsi="Calibri"/>
          <w:u w:val="single"/>
        </w:rPr>
        <w:t>Ancienneté et expérience</w:t>
      </w:r>
    </w:p>
    <w:p w14:paraId="53C42AD1" w14:textId="77777777" w:rsidR="0065586B" w:rsidRDefault="0065586B" w:rsidP="0065586B">
      <w:pPr>
        <w:ind w:left="1560"/>
        <w:jc w:val="both"/>
        <w:rPr>
          <w:rFonts w:ascii="Calibri" w:hAnsi="Calibri"/>
        </w:rPr>
      </w:pPr>
    </w:p>
    <w:p w14:paraId="27AB7123" w14:textId="77777777" w:rsidR="00C03121" w:rsidRDefault="00C03121" w:rsidP="0065586B">
      <w:pPr>
        <w:ind w:left="1560"/>
        <w:jc w:val="both"/>
        <w:rPr>
          <w:rFonts w:ascii="Calibri" w:hAnsi="Calibri"/>
        </w:rPr>
      </w:pPr>
      <w:r w:rsidRPr="003B5A39">
        <w:rPr>
          <w:rFonts w:ascii="Calibri" w:hAnsi="Calibri"/>
        </w:rPr>
        <w:t>La travailleuse continue d'accumuler son ancienneté comme si elle ne participait pas au programme. La travailleuse continue d’accumuler son expérience au prorata des heures travaillées.</w:t>
      </w:r>
    </w:p>
    <w:p w14:paraId="7720240D" w14:textId="77777777" w:rsidR="0065586B" w:rsidRPr="003B5A39" w:rsidRDefault="0065586B" w:rsidP="0065586B">
      <w:pPr>
        <w:ind w:left="1560"/>
        <w:jc w:val="both"/>
        <w:rPr>
          <w:rFonts w:ascii="Calibri" w:hAnsi="Calibri"/>
        </w:rPr>
      </w:pPr>
    </w:p>
    <w:p w14:paraId="27140CD9" w14:textId="77777777" w:rsidR="00C03121" w:rsidRPr="003B5A39" w:rsidRDefault="00C03121" w:rsidP="0065586B">
      <w:pPr>
        <w:ind w:left="1560" w:hanging="426"/>
        <w:jc w:val="both"/>
        <w:rPr>
          <w:rFonts w:ascii="Calibri" w:hAnsi="Calibri"/>
        </w:rPr>
      </w:pPr>
      <w:r w:rsidRPr="003B5A39">
        <w:rPr>
          <w:rFonts w:ascii="Calibri" w:hAnsi="Calibri"/>
        </w:rPr>
        <w:t>b)</w:t>
      </w:r>
      <w:r w:rsidRPr="003B5A39">
        <w:rPr>
          <w:rFonts w:ascii="Calibri" w:hAnsi="Calibri"/>
        </w:rPr>
        <w:tab/>
      </w:r>
      <w:r w:rsidRPr="003B5A39">
        <w:rPr>
          <w:rFonts w:ascii="Calibri" w:hAnsi="Calibri"/>
          <w:u w:val="single"/>
        </w:rPr>
        <w:t>Régime d’assurance</w:t>
      </w:r>
    </w:p>
    <w:p w14:paraId="473D99B4" w14:textId="77777777" w:rsidR="0065586B" w:rsidRDefault="0065586B" w:rsidP="0065586B">
      <w:pPr>
        <w:ind w:left="1560"/>
        <w:jc w:val="both"/>
        <w:rPr>
          <w:rFonts w:ascii="Calibri" w:hAnsi="Calibri"/>
        </w:rPr>
      </w:pPr>
    </w:p>
    <w:p w14:paraId="213E6310" w14:textId="77777777" w:rsidR="00C03121" w:rsidRDefault="00C03121" w:rsidP="0065586B">
      <w:pPr>
        <w:ind w:left="1560"/>
        <w:jc w:val="both"/>
        <w:rPr>
          <w:rFonts w:ascii="Calibri" w:hAnsi="Calibri"/>
        </w:rPr>
      </w:pPr>
      <w:r w:rsidRPr="003B5A39">
        <w:rPr>
          <w:rFonts w:ascii="Calibri" w:hAnsi="Calibri"/>
        </w:rPr>
        <w:t>La travailleuse maintient sa participation au régime d’assurance collective aux conditions du contrat.</w:t>
      </w:r>
    </w:p>
    <w:p w14:paraId="716B1A07" w14:textId="77777777" w:rsidR="0065586B" w:rsidRPr="003B5A39" w:rsidRDefault="0065586B" w:rsidP="0065586B">
      <w:pPr>
        <w:ind w:left="1560"/>
        <w:jc w:val="both"/>
        <w:rPr>
          <w:rFonts w:ascii="Calibri" w:hAnsi="Calibri"/>
        </w:rPr>
      </w:pPr>
    </w:p>
    <w:p w14:paraId="34D267BE" w14:textId="77777777" w:rsidR="00C03121" w:rsidRPr="003B5A39" w:rsidRDefault="00C03121" w:rsidP="0065586B">
      <w:pPr>
        <w:ind w:left="1560" w:hanging="426"/>
        <w:jc w:val="both"/>
        <w:rPr>
          <w:rFonts w:ascii="Calibri" w:hAnsi="Calibri"/>
        </w:rPr>
      </w:pPr>
      <w:r w:rsidRPr="003B5A39">
        <w:rPr>
          <w:rFonts w:ascii="Calibri" w:hAnsi="Calibri"/>
        </w:rPr>
        <w:t>c)</w:t>
      </w:r>
      <w:r w:rsidRPr="003B5A39">
        <w:rPr>
          <w:rFonts w:ascii="Calibri" w:hAnsi="Calibri"/>
        </w:rPr>
        <w:tab/>
      </w:r>
      <w:r w:rsidRPr="003B5A39">
        <w:rPr>
          <w:rFonts w:ascii="Calibri" w:hAnsi="Calibri"/>
          <w:u w:val="single"/>
        </w:rPr>
        <w:t>Régime de retraite</w:t>
      </w:r>
    </w:p>
    <w:p w14:paraId="06E2BEC4" w14:textId="77777777" w:rsidR="0065586B" w:rsidRDefault="0065586B" w:rsidP="0065586B">
      <w:pPr>
        <w:ind w:left="1560"/>
        <w:jc w:val="both"/>
        <w:rPr>
          <w:rFonts w:ascii="Calibri" w:hAnsi="Calibri"/>
        </w:rPr>
      </w:pPr>
    </w:p>
    <w:p w14:paraId="43BD1768" w14:textId="77777777" w:rsidR="00C03121" w:rsidRDefault="00C03121" w:rsidP="0065586B">
      <w:pPr>
        <w:ind w:left="1560"/>
        <w:jc w:val="both"/>
        <w:rPr>
          <w:rFonts w:ascii="Calibri" w:hAnsi="Calibri"/>
        </w:rPr>
      </w:pPr>
      <w:r w:rsidRPr="003B5A39">
        <w:rPr>
          <w:rFonts w:ascii="Calibri" w:hAnsi="Calibri"/>
        </w:rPr>
        <w:t>Pendant la période de participation de la travailleuse au programme de retraite progressive, le régime de retraite s’applique selon les modalités prévues aux dispositions du Régime de retraite du personnel des centres de la petite enfance et des garderies privées conventionnées du Québec.</w:t>
      </w:r>
    </w:p>
    <w:p w14:paraId="4837BF15" w14:textId="77777777" w:rsidR="0065586B" w:rsidRPr="003B5A39" w:rsidRDefault="0065586B" w:rsidP="0065586B">
      <w:pPr>
        <w:ind w:left="1560"/>
        <w:jc w:val="both"/>
        <w:rPr>
          <w:rFonts w:ascii="Calibri" w:hAnsi="Calibri"/>
        </w:rPr>
      </w:pPr>
    </w:p>
    <w:p w14:paraId="1DAA5B5A" w14:textId="77777777" w:rsidR="00C03121" w:rsidRPr="003B5A39" w:rsidRDefault="00C03121" w:rsidP="0065586B">
      <w:pPr>
        <w:ind w:left="1560" w:hanging="426"/>
        <w:jc w:val="both"/>
        <w:rPr>
          <w:rFonts w:ascii="Calibri" w:hAnsi="Calibri"/>
        </w:rPr>
      </w:pPr>
      <w:r w:rsidRPr="003B5A39">
        <w:rPr>
          <w:rFonts w:ascii="Calibri" w:hAnsi="Calibri"/>
        </w:rPr>
        <w:t>d)</w:t>
      </w:r>
      <w:r w:rsidRPr="003B5A39">
        <w:rPr>
          <w:rFonts w:ascii="Calibri" w:hAnsi="Calibri"/>
        </w:rPr>
        <w:tab/>
      </w:r>
      <w:r w:rsidRPr="003B5A39">
        <w:rPr>
          <w:rFonts w:ascii="Calibri" w:hAnsi="Calibri"/>
          <w:u w:val="single"/>
        </w:rPr>
        <w:t>Supplantation ou mise à pied</w:t>
      </w:r>
    </w:p>
    <w:p w14:paraId="2B7F538E" w14:textId="77777777" w:rsidR="0065586B" w:rsidRDefault="0065586B" w:rsidP="0065586B">
      <w:pPr>
        <w:ind w:left="1560"/>
        <w:jc w:val="both"/>
        <w:rPr>
          <w:rFonts w:ascii="Calibri" w:hAnsi="Calibri"/>
        </w:rPr>
      </w:pPr>
    </w:p>
    <w:p w14:paraId="4EB5297B" w14:textId="77777777" w:rsidR="00C03121" w:rsidRPr="003B5A39" w:rsidRDefault="0065586B" w:rsidP="0065586B">
      <w:pPr>
        <w:ind w:left="1560"/>
        <w:jc w:val="both"/>
        <w:rPr>
          <w:rFonts w:ascii="Calibri" w:hAnsi="Calibri"/>
        </w:rPr>
      </w:pPr>
      <w:r>
        <w:rPr>
          <w:rFonts w:ascii="Calibri" w:hAnsi="Calibri"/>
        </w:rPr>
        <w:t>A</w:t>
      </w:r>
      <w:r w:rsidR="00C03121" w:rsidRPr="003B5A39">
        <w:rPr>
          <w:rFonts w:ascii="Calibri" w:hAnsi="Calibri"/>
        </w:rPr>
        <w:t>ux fins d’application de la procédure de supplantation, lorsque son poste est aboli ou qu’elle est supplantée, la travailleuse est réputée fournir la prestation de travail à temps complet ou à temps partiel normalement prévue à son poste. Elle peut, après entente avec l’employeur, continuer de bénéficier du programme de retraite progressive lorsqu’elle supplante.</w:t>
      </w:r>
    </w:p>
    <w:p w14:paraId="170524AF" w14:textId="77777777" w:rsidR="00C03121" w:rsidRPr="0065586B" w:rsidRDefault="00C03121" w:rsidP="0065586B">
      <w:pPr>
        <w:ind w:left="1134"/>
        <w:jc w:val="both"/>
        <w:rPr>
          <w:rFonts w:ascii="Calibri" w:hAnsi="Calibri" w:cs="Arial"/>
        </w:rPr>
      </w:pPr>
    </w:p>
    <w:p w14:paraId="3B5D0E9D" w14:textId="77777777" w:rsidR="00C03121" w:rsidRPr="0065586B" w:rsidRDefault="00C03121" w:rsidP="0065586B">
      <w:pPr>
        <w:ind w:left="1134"/>
        <w:jc w:val="both"/>
        <w:rPr>
          <w:rFonts w:ascii="Calibri" w:hAnsi="Calibri" w:cs="Arial"/>
        </w:rPr>
      </w:pPr>
    </w:p>
    <w:p w14:paraId="7C0669FC" w14:textId="77777777" w:rsidR="00C03121" w:rsidRPr="003B5A39" w:rsidRDefault="00D75E75" w:rsidP="00233D26">
      <w:pPr>
        <w:pStyle w:val="Titre2"/>
      </w:pPr>
      <w:bookmarkStart w:id="373" w:name="_Toc337804830"/>
      <w:bookmarkStart w:id="374" w:name="_Toc338417295"/>
      <w:bookmarkStart w:id="375" w:name="_Toc521506487"/>
      <w:r w:rsidRPr="003B5A39">
        <w:t>28.5</w:t>
      </w:r>
      <w:r w:rsidR="00C03121" w:rsidRPr="003B5A39">
        <w:tab/>
        <w:t>Cessation de l’entente</w:t>
      </w:r>
      <w:bookmarkEnd w:id="373"/>
      <w:bookmarkEnd w:id="374"/>
      <w:bookmarkEnd w:id="375"/>
    </w:p>
    <w:p w14:paraId="1D1CD74B" w14:textId="77777777" w:rsidR="00C03121" w:rsidRPr="0065586B" w:rsidRDefault="00C03121" w:rsidP="0065586B">
      <w:pPr>
        <w:ind w:left="1134"/>
        <w:jc w:val="both"/>
        <w:rPr>
          <w:rFonts w:ascii="Calibri" w:hAnsi="Calibri" w:cs="Arial"/>
        </w:rPr>
      </w:pPr>
    </w:p>
    <w:p w14:paraId="767C1DB4" w14:textId="77777777" w:rsidR="00C03121" w:rsidRPr="0065586B" w:rsidRDefault="00C03121" w:rsidP="0065586B">
      <w:pPr>
        <w:ind w:left="1134"/>
        <w:jc w:val="both"/>
        <w:rPr>
          <w:rFonts w:ascii="Calibri" w:hAnsi="Calibri" w:cs="Arial"/>
        </w:rPr>
      </w:pPr>
      <w:r w:rsidRPr="0065586B">
        <w:rPr>
          <w:rFonts w:ascii="Calibri" w:hAnsi="Calibri" w:cs="Arial"/>
        </w:rPr>
        <w:t>Advenant la retraite, la démission ou le congédiement de la travailleuse, le programme de retraite progressive prend fin à la date de l’événement.</w:t>
      </w:r>
    </w:p>
    <w:p w14:paraId="128C6AD8" w14:textId="77777777" w:rsidR="00C03121" w:rsidRPr="0065586B" w:rsidRDefault="00C03121" w:rsidP="0065586B">
      <w:pPr>
        <w:ind w:left="1134"/>
        <w:jc w:val="both"/>
        <w:rPr>
          <w:rFonts w:ascii="Calibri" w:hAnsi="Calibri" w:cs="Arial"/>
        </w:rPr>
      </w:pPr>
    </w:p>
    <w:p w14:paraId="2FEB9C0A" w14:textId="77777777" w:rsidR="00C03121" w:rsidRPr="0065586B" w:rsidRDefault="00C03121" w:rsidP="0065586B">
      <w:pPr>
        <w:ind w:left="1134"/>
        <w:jc w:val="both"/>
        <w:rPr>
          <w:rFonts w:ascii="Calibri" w:hAnsi="Calibri" w:cs="Arial"/>
        </w:rPr>
      </w:pPr>
    </w:p>
    <w:p w14:paraId="7CCDEE9E" w14:textId="77777777" w:rsidR="00C03121" w:rsidRPr="003B5A39" w:rsidRDefault="00D75E75" w:rsidP="00233D26">
      <w:pPr>
        <w:pStyle w:val="Titre2"/>
      </w:pPr>
      <w:bookmarkStart w:id="376" w:name="_Toc337804831"/>
      <w:bookmarkStart w:id="377" w:name="_Toc338417296"/>
      <w:bookmarkStart w:id="378" w:name="_Toc521506488"/>
      <w:r w:rsidRPr="003B5A39">
        <w:t>28.6</w:t>
      </w:r>
      <w:r w:rsidR="00C03121" w:rsidRPr="003B5A39">
        <w:tab/>
        <w:t>Application de la convention collective</w:t>
      </w:r>
      <w:bookmarkEnd w:id="376"/>
      <w:bookmarkEnd w:id="377"/>
      <w:bookmarkEnd w:id="378"/>
    </w:p>
    <w:p w14:paraId="03480C14" w14:textId="77777777" w:rsidR="00C03121" w:rsidRPr="0065586B" w:rsidRDefault="00C03121" w:rsidP="0065586B">
      <w:pPr>
        <w:ind w:left="1134"/>
        <w:jc w:val="both"/>
        <w:rPr>
          <w:rFonts w:ascii="Calibri" w:hAnsi="Calibri" w:cs="Arial"/>
        </w:rPr>
      </w:pPr>
    </w:p>
    <w:p w14:paraId="7E04054C" w14:textId="77777777" w:rsidR="00424F30" w:rsidRPr="0065586B" w:rsidRDefault="00C03121" w:rsidP="0065586B">
      <w:pPr>
        <w:ind w:left="1134"/>
        <w:jc w:val="both"/>
        <w:rPr>
          <w:rFonts w:ascii="Calibri" w:hAnsi="Calibri" w:cs="Arial"/>
        </w:rPr>
      </w:pPr>
      <w:r w:rsidRPr="0065586B">
        <w:rPr>
          <w:rFonts w:ascii="Calibri" w:hAnsi="Calibri" w:cs="Arial"/>
        </w:rPr>
        <w:t>Sous réserve des stipulations du présent article, la travailleuse qui se prévaut du programme de retraite progressive est régie par les dispositions de la convention collective qui s’appliquent à la travailleuse à temps partiel.</w:t>
      </w:r>
    </w:p>
    <w:p w14:paraId="7B4C30FD" w14:textId="77777777" w:rsidR="00B463C0" w:rsidRPr="003B5A39" w:rsidRDefault="003C1674" w:rsidP="00233D26">
      <w:pPr>
        <w:pStyle w:val="Titre1"/>
      </w:pPr>
      <w:r w:rsidRPr="003B5A39">
        <w:br w:type="page"/>
      </w:r>
      <w:bookmarkStart w:id="379" w:name="_Toc521506489"/>
      <w:r w:rsidR="00AF3037" w:rsidRPr="003B5A39">
        <w:t>ARTICLE </w:t>
      </w:r>
      <w:r w:rsidR="00B463C0" w:rsidRPr="003B5A39">
        <w:t>2</w:t>
      </w:r>
      <w:r w:rsidR="009E6F29" w:rsidRPr="003B5A39">
        <w:t>9</w:t>
      </w:r>
      <w:r w:rsidR="00583E82" w:rsidRPr="003B5A39">
        <w:tab/>
      </w:r>
      <w:r w:rsidR="00B463C0" w:rsidRPr="003B5A39">
        <w:t>CONGÉ</w:t>
      </w:r>
      <w:r w:rsidR="00D64F29" w:rsidRPr="003B5A39">
        <w:t>S</w:t>
      </w:r>
      <w:r w:rsidR="00B463C0" w:rsidRPr="003B5A39">
        <w:t xml:space="preserve"> </w:t>
      </w:r>
      <w:r w:rsidR="00057658" w:rsidRPr="003B5A39">
        <w:t>AUTOFINANCÉ</w:t>
      </w:r>
      <w:r w:rsidR="00D64F29" w:rsidRPr="003B5A39">
        <w:t>S</w:t>
      </w:r>
      <w:bookmarkEnd w:id="379"/>
    </w:p>
    <w:p w14:paraId="35005EE9" w14:textId="1F2CAB11" w:rsidR="00B463C0" w:rsidRDefault="00B463C0" w:rsidP="00AA73F6">
      <w:pPr>
        <w:jc w:val="both"/>
        <w:rPr>
          <w:rFonts w:ascii="Calibri" w:hAnsi="Calibri" w:cs="Arial"/>
        </w:rPr>
      </w:pPr>
    </w:p>
    <w:p w14:paraId="0FAB6001" w14:textId="77777777" w:rsidR="00AA73F6" w:rsidRPr="003B5A39" w:rsidRDefault="00AA73F6" w:rsidP="00AA73F6">
      <w:pPr>
        <w:jc w:val="both"/>
        <w:rPr>
          <w:rFonts w:ascii="Calibri" w:hAnsi="Calibri" w:cs="Arial"/>
        </w:rPr>
      </w:pPr>
    </w:p>
    <w:p w14:paraId="08D71D0A" w14:textId="77777777" w:rsidR="007E6F9E" w:rsidRPr="003B5A39" w:rsidRDefault="007E6F9E" w:rsidP="00AA73F6">
      <w:pPr>
        <w:jc w:val="both"/>
        <w:rPr>
          <w:rFonts w:ascii="Calibri" w:hAnsi="Calibri" w:cs="Arial"/>
        </w:rPr>
      </w:pPr>
      <w:r w:rsidRPr="003B5A39">
        <w:rPr>
          <w:rFonts w:ascii="Calibri" w:hAnsi="Calibri" w:cs="Arial"/>
        </w:rPr>
        <w:t>Maintien des textes contenus aux conventions collectives locales applicables le jour précédant la signature de la convention collective quant aux congés autofinancés, le cas échéant.</w:t>
      </w:r>
    </w:p>
    <w:p w14:paraId="48AFC863" w14:textId="77777777" w:rsidR="007C3934" w:rsidRDefault="007C3934" w:rsidP="006A35EC">
      <w:pPr>
        <w:jc w:val="both"/>
        <w:rPr>
          <w:rFonts w:ascii="Calibri" w:hAnsi="Calibri" w:cs="Arial"/>
        </w:rPr>
      </w:pPr>
    </w:p>
    <w:p w14:paraId="1AA764D8" w14:textId="77777777" w:rsidR="005A3157" w:rsidRPr="003B5A39" w:rsidRDefault="005A3157" w:rsidP="006A35EC">
      <w:pPr>
        <w:jc w:val="both"/>
        <w:rPr>
          <w:rFonts w:ascii="Calibri" w:hAnsi="Calibri" w:cs="Arial"/>
        </w:rPr>
      </w:pPr>
    </w:p>
    <w:p w14:paraId="22D47502" w14:textId="77777777" w:rsidR="00866D80" w:rsidRPr="003B5A39" w:rsidRDefault="00290C21" w:rsidP="00233D26">
      <w:pPr>
        <w:pStyle w:val="Titre1"/>
      </w:pPr>
      <w:r w:rsidRPr="003B5A39">
        <w:br w:type="page"/>
      </w:r>
      <w:bookmarkStart w:id="380" w:name="_Toc521506490"/>
      <w:r w:rsidR="00AF3037" w:rsidRPr="003B5A39">
        <w:t>ARTICLE </w:t>
      </w:r>
      <w:r w:rsidR="00725909" w:rsidRPr="003B5A39">
        <w:t>30</w:t>
      </w:r>
      <w:r w:rsidRPr="003B5A39">
        <w:tab/>
      </w:r>
      <w:r w:rsidR="00866D80" w:rsidRPr="003B5A39">
        <w:t>RÉMUNÉRATION</w:t>
      </w:r>
      <w:bookmarkEnd w:id="380"/>
    </w:p>
    <w:p w14:paraId="4B998C97" w14:textId="77777777" w:rsidR="00866D80" w:rsidRPr="005A3157" w:rsidRDefault="00866D80" w:rsidP="005A3157">
      <w:pPr>
        <w:ind w:left="1134"/>
        <w:jc w:val="both"/>
        <w:rPr>
          <w:rFonts w:ascii="Calibri" w:hAnsi="Calibri" w:cs="Arial"/>
        </w:rPr>
      </w:pPr>
    </w:p>
    <w:p w14:paraId="5CB365E7" w14:textId="77777777" w:rsidR="002201F0" w:rsidRPr="003B5A39" w:rsidRDefault="002201F0" w:rsidP="00233D26">
      <w:pPr>
        <w:pStyle w:val="Titre2"/>
      </w:pPr>
      <w:bookmarkStart w:id="381" w:name="_Toc521506491"/>
      <w:r w:rsidRPr="003B5A39">
        <w:t>30.1</w:t>
      </w:r>
      <w:r w:rsidRPr="003B5A39">
        <w:tab/>
        <w:t>Appellation d’emploi et taux de salaires</w:t>
      </w:r>
      <w:bookmarkEnd w:id="381"/>
    </w:p>
    <w:p w14:paraId="69594215" w14:textId="77777777" w:rsidR="002201F0" w:rsidRPr="005A3157" w:rsidRDefault="002201F0" w:rsidP="005A3157">
      <w:pPr>
        <w:ind w:left="1134"/>
        <w:jc w:val="both"/>
        <w:rPr>
          <w:rFonts w:ascii="Calibri" w:hAnsi="Calibri" w:cs="Arial"/>
        </w:rPr>
      </w:pPr>
    </w:p>
    <w:p w14:paraId="20490070" w14:textId="77777777" w:rsidR="00CA1FE2" w:rsidRPr="003B5A39" w:rsidRDefault="00CA1FE2" w:rsidP="005A3157">
      <w:pPr>
        <w:ind w:left="1560" w:hanging="426"/>
        <w:jc w:val="both"/>
        <w:rPr>
          <w:rFonts w:ascii="Calibri" w:hAnsi="Calibri"/>
        </w:rPr>
      </w:pPr>
      <w:r w:rsidRPr="003B5A39">
        <w:rPr>
          <w:rFonts w:ascii="Calibri" w:hAnsi="Calibri"/>
        </w:rPr>
        <w:t>a)</w:t>
      </w:r>
      <w:r w:rsidRPr="003B5A39">
        <w:rPr>
          <w:rFonts w:ascii="Calibri" w:hAnsi="Calibri"/>
        </w:rPr>
        <w:tab/>
        <w:t>Les appellations d’emploi et conditions d’obtention requises apparaissent à l’annexe A.</w:t>
      </w:r>
    </w:p>
    <w:p w14:paraId="2BA2963D" w14:textId="77777777" w:rsidR="005A3157" w:rsidRPr="005A3157" w:rsidRDefault="005A3157" w:rsidP="005A3157">
      <w:pPr>
        <w:ind w:left="1134"/>
        <w:jc w:val="both"/>
        <w:rPr>
          <w:rFonts w:ascii="Calibri" w:hAnsi="Calibri" w:cs="Arial"/>
        </w:rPr>
      </w:pPr>
    </w:p>
    <w:p w14:paraId="176A7BED" w14:textId="77777777" w:rsidR="00CA1FE2" w:rsidRPr="003B5A39" w:rsidRDefault="00CA1FE2" w:rsidP="005A3157">
      <w:pPr>
        <w:ind w:left="1560" w:hanging="426"/>
        <w:jc w:val="both"/>
        <w:rPr>
          <w:rFonts w:ascii="Calibri" w:hAnsi="Calibri"/>
        </w:rPr>
      </w:pPr>
      <w:r w:rsidRPr="003B5A39">
        <w:rPr>
          <w:rFonts w:ascii="Calibri" w:hAnsi="Calibri"/>
        </w:rPr>
        <w:t>b)</w:t>
      </w:r>
      <w:r w:rsidRPr="003B5A39">
        <w:rPr>
          <w:rFonts w:ascii="Calibri" w:hAnsi="Calibri"/>
        </w:rPr>
        <w:tab/>
        <w:t xml:space="preserve">Les taux de salaires et échelles de salaires apparaissent à l’annexe B. </w:t>
      </w:r>
    </w:p>
    <w:p w14:paraId="6B20FDCD" w14:textId="77777777" w:rsidR="005A3157" w:rsidRPr="005A3157" w:rsidRDefault="005A3157" w:rsidP="005A3157">
      <w:pPr>
        <w:ind w:left="1134"/>
        <w:jc w:val="both"/>
        <w:rPr>
          <w:rFonts w:ascii="Calibri" w:hAnsi="Calibri" w:cs="Arial"/>
        </w:rPr>
      </w:pPr>
    </w:p>
    <w:p w14:paraId="6BB57EFB" w14:textId="77777777" w:rsidR="00211C11" w:rsidRPr="003B5A39" w:rsidRDefault="00211C11" w:rsidP="005A3157">
      <w:pPr>
        <w:ind w:left="1560" w:hanging="426"/>
        <w:jc w:val="both"/>
        <w:rPr>
          <w:rFonts w:ascii="Calibri" w:hAnsi="Calibri"/>
        </w:rPr>
      </w:pPr>
      <w:r w:rsidRPr="003B5A39">
        <w:rPr>
          <w:rFonts w:ascii="Calibri" w:hAnsi="Calibri"/>
        </w:rPr>
        <w:t>c)</w:t>
      </w:r>
      <w:r w:rsidRPr="003B5A39">
        <w:rPr>
          <w:rFonts w:ascii="Calibri" w:hAnsi="Calibri"/>
        </w:rPr>
        <w:tab/>
        <w:t xml:space="preserve">Aucune autre appellation d’emploi ni échelle salariale ne peut être créée sans l’autorisation écrite d’un représentant du ministère de la Famille, du représentant désigné des employeurs signataires de l’entente de principe et de la FSSS-CSN. </w:t>
      </w:r>
    </w:p>
    <w:p w14:paraId="2CD55766" w14:textId="77777777" w:rsidR="005A3157" w:rsidRPr="005A3157" w:rsidRDefault="005A3157" w:rsidP="005A3157">
      <w:pPr>
        <w:ind w:left="1134"/>
        <w:jc w:val="both"/>
        <w:rPr>
          <w:rFonts w:ascii="Calibri" w:hAnsi="Calibri" w:cs="Arial"/>
        </w:rPr>
      </w:pPr>
    </w:p>
    <w:p w14:paraId="0F86B368" w14:textId="77777777" w:rsidR="00211C11" w:rsidRPr="003B5A39" w:rsidRDefault="00211C11" w:rsidP="005A3157">
      <w:pPr>
        <w:ind w:left="1560" w:hanging="426"/>
        <w:jc w:val="both"/>
        <w:rPr>
          <w:rFonts w:ascii="Calibri" w:hAnsi="Calibri"/>
        </w:rPr>
      </w:pPr>
      <w:r w:rsidRPr="003B5A39">
        <w:rPr>
          <w:rFonts w:ascii="Calibri" w:hAnsi="Calibri"/>
        </w:rPr>
        <w:t>d)</w:t>
      </w:r>
      <w:r w:rsidRPr="003B5A39">
        <w:rPr>
          <w:rFonts w:ascii="Calibri" w:hAnsi="Calibri"/>
        </w:rPr>
        <w:tab/>
        <w:t>Au moment de la signature, les CPE dont l’annexe A comporte des appellations d’emploi non prévues à la convention collective les intègrent à leur annexe A et maintiennent ces appellations tant que la ou les titulaires du poste sont en emploi.</w:t>
      </w:r>
    </w:p>
    <w:p w14:paraId="3D9D5DF8" w14:textId="77777777" w:rsidR="00CA1FE2" w:rsidRPr="005A3157" w:rsidRDefault="00CA1FE2" w:rsidP="005A3157">
      <w:pPr>
        <w:ind w:left="1134"/>
        <w:jc w:val="both"/>
        <w:rPr>
          <w:rFonts w:ascii="Calibri" w:hAnsi="Calibri" w:cs="Arial"/>
        </w:rPr>
      </w:pPr>
    </w:p>
    <w:p w14:paraId="592ACDFB" w14:textId="77777777" w:rsidR="00CA1FE2" w:rsidRPr="005A3157" w:rsidRDefault="00CA1FE2" w:rsidP="005A3157">
      <w:pPr>
        <w:ind w:left="1134"/>
        <w:jc w:val="both"/>
        <w:rPr>
          <w:rFonts w:ascii="Calibri" w:hAnsi="Calibri" w:cs="Arial"/>
        </w:rPr>
      </w:pPr>
    </w:p>
    <w:p w14:paraId="5A2CFCAF" w14:textId="77777777" w:rsidR="002201F0" w:rsidRPr="003B5A39" w:rsidRDefault="002201F0" w:rsidP="00233D26">
      <w:pPr>
        <w:pStyle w:val="Titre2"/>
      </w:pPr>
      <w:bookmarkStart w:id="382" w:name="_Toc521506492"/>
      <w:r w:rsidRPr="003B5A39">
        <w:t>30.2</w:t>
      </w:r>
      <w:r w:rsidRPr="003B5A39">
        <w:tab/>
        <w:t>Majoration des taux et échelles de salaires</w:t>
      </w:r>
      <w:bookmarkEnd w:id="382"/>
    </w:p>
    <w:p w14:paraId="0AE6B200" w14:textId="77777777" w:rsidR="002201F0" w:rsidRPr="005A3157" w:rsidRDefault="002201F0" w:rsidP="005A3157">
      <w:pPr>
        <w:ind w:left="1134"/>
        <w:jc w:val="both"/>
        <w:rPr>
          <w:rFonts w:ascii="Calibri" w:hAnsi="Calibri" w:cs="Arial"/>
        </w:rPr>
      </w:pPr>
    </w:p>
    <w:p w14:paraId="4F47571B" w14:textId="77777777" w:rsidR="005A3157" w:rsidRPr="00965360" w:rsidRDefault="005A3157" w:rsidP="005A3157">
      <w:pPr>
        <w:ind w:left="1134"/>
        <w:jc w:val="both"/>
        <w:rPr>
          <w:rFonts w:ascii="Calibri" w:hAnsi="Calibri"/>
        </w:rPr>
      </w:pPr>
      <w:r w:rsidRPr="00965360">
        <w:rPr>
          <w:rFonts w:ascii="Calibri" w:hAnsi="Calibri"/>
        </w:rPr>
        <w:t>Paramètres généraux d’augmentation salariale</w:t>
      </w:r>
    </w:p>
    <w:p w14:paraId="7EE58DFB" w14:textId="77777777" w:rsidR="005A3157" w:rsidRPr="00965360" w:rsidRDefault="005A3157" w:rsidP="005A3157">
      <w:pPr>
        <w:ind w:left="1440" w:hanging="306"/>
        <w:jc w:val="both"/>
        <w:rPr>
          <w:rFonts w:ascii="Calibri" w:hAnsi="Calibri"/>
        </w:rPr>
      </w:pPr>
    </w:p>
    <w:p w14:paraId="4784DAF5" w14:textId="77777777" w:rsidR="005A3157" w:rsidRPr="00965360" w:rsidRDefault="005A3157" w:rsidP="005A3157">
      <w:pPr>
        <w:ind w:left="1560" w:hanging="426"/>
        <w:jc w:val="both"/>
        <w:rPr>
          <w:rFonts w:ascii="Calibri" w:hAnsi="Calibri"/>
        </w:rPr>
      </w:pPr>
      <w:r w:rsidRPr="00965360">
        <w:rPr>
          <w:rFonts w:ascii="Calibri" w:hAnsi="Calibri"/>
        </w:rPr>
        <w:t>1.</w:t>
      </w:r>
      <w:r w:rsidRPr="00965360">
        <w:rPr>
          <w:rFonts w:ascii="Calibri" w:hAnsi="Calibri"/>
        </w:rPr>
        <w:tab/>
      </w:r>
      <w:r w:rsidRPr="005A3157">
        <w:rPr>
          <w:rFonts w:ascii="Calibri" w:hAnsi="Calibri"/>
          <w:u w:val="single"/>
        </w:rPr>
        <w:t>Période allant du 1</w:t>
      </w:r>
      <w:r w:rsidRPr="005A3157">
        <w:rPr>
          <w:rFonts w:ascii="Calibri" w:hAnsi="Calibri"/>
          <w:u w:val="single"/>
          <w:vertAlign w:val="superscript"/>
        </w:rPr>
        <w:t>er</w:t>
      </w:r>
      <w:r w:rsidRPr="005A3157">
        <w:rPr>
          <w:rFonts w:ascii="Calibri" w:hAnsi="Calibri"/>
          <w:u w:val="single"/>
        </w:rPr>
        <w:t xml:space="preserve"> avril 2015 au 31 mars 2016</w:t>
      </w:r>
    </w:p>
    <w:p w14:paraId="4ED0BDBF" w14:textId="77777777" w:rsidR="005A3157" w:rsidRPr="00965360" w:rsidRDefault="005A3157" w:rsidP="005A3157">
      <w:pPr>
        <w:ind w:left="1440" w:hanging="360"/>
        <w:jc w:val="both"/>
        <w:rPr>
          <w:rFonts w:ascii="Calibri" w:hAnsi="Calibri"/>
        </w:rPr>
      </w:pPr>
    </w:p>
    <w:p w14:paraId="390C32EF" w14:textId="77777777" w:rsidR="005A3157" w:rsidRPr="00965360" w:rsidRDefault="005A3157" w:rsidP="005A3157">
      <w:pPr>
        <w:ind w:left="1560"/>
        <w:jc w:val="both"/>
        <w:rPr>
          <w:rFonts w:ascii="Calibri" w:hAnsi="Calibri"/>
        </w:rPr>
      </w:pPr>
      <w:r w:rsidRPr="00965360">
        <w:rPr>
          <w:rFonts w:ascii="Calibri" w:hAnsi="Calibri"/>
        </w:rPr>
        <w:t>Chaque taux et chaque échelle de traitement en vigueur au 31 mars 2015 est maintenu sans majoration.</w:t>
      </w:r>
    </w:p>
    <w:p w14:paraId="240ADFE8" w14:textId="77777777" w:rsidR="005A3157" w:rsidRPr="00965360" w:rsidRDefault="005A3157" w:rsidP="005A3157">
      <w:pPr>
        <w:ind w:left="1440" w:hanging="22"/>
        <w:jc w:val="both"/>
        <w:rPr>
          <w:rFonts w:ascii="Calibri" w:hAnsi="Calibri"/>
        </w:rPr>
      </w:pPr>
    </w:p>
    <w:p w14:paraId="503C7C08" w14:textId="77777777" w:rsidR="005A3157" w:rsidRPr="00965360" w:rsidRDefault="005A3157" w:rsidP="005A3157">
      <w:pPr>
        <w:ind w:left="1560" w:hanging="426"/>
        <w:jc w:val="both"/>
        <w:rPr>
          <w:rFonts w:ascii="Calibri" w:hAnsi="Calibri"/>
        </w:rPr>
      </w:pPr>
      <w:r w:rsidRPr="00965360">
        <w:rPr>
          <w:rFonts w:ascii="Calibri" w:hAnsi="Calibri"/>
        </w:rPr>
        <w:t>2.</w:t>
      </w:r>
      <w:r w:rsidRPr="00965360">
        <w:rPr>
          <w:rFonts w:ascii="Calibri" w:hAnsi="Calibri"/>
        </w:rPr>
        <w:tab/>
      </w:r>
      <w:r w:rsidRPr="005A3157">
        <w:rPr>
          <w:rFonts w:ascii="Calibri" w:hAnsi="Calibri"/>
          <w:u w:val="single"/>
        </w:rPr>
        <w:t>Période allant du 1</w:t>
      </w:r>
      <w:r w:rsidRPr="005A3157">
        <w:rPr>
          <w:rFonts w:ascii="Calibri" w:hAnsi="Calibri"/>
          <w:u w:val="single"/>
          <w:vertAlign w:val="superscript"/>
        </w:rPr>
        <w:t xml:space="preserve">er </w:t>
      </w:r>
      <w:r w:rsidRPr="005A3157">
        <w:rPr>
          <w:rFonts w:ascii="Calibri" w:hAnsi="Calibri"/>
          <w:u w:val="single"/>
        </w:rPr>
        <w:t>avril 2016 au 31 mars 2017</w:t>
      </w:r>
    </w:p>
    <w:p w14:paraId="3B6F13F3" w14:textId="77777777" w:rsidR="005A3157" w:rsidRPr="00965360" w:rsidRDefault="005A3157" w:rsidP="005A3157">
      <w:pPr>
        <w:ind w:left="1440" w:hanging="360"/>
        <w:jc w:val="both"/>
        <w:rPr>
          <w:rFonts w:ascii="Calibri" w:hAnsi="Calibri"/>
        </w:rPr>
      </w:pPr>
    </w:p>
    <w:p w14:paraId="2F5D3156" w14:textId="77777777" w:rsidR="005A3157" w:rsidRPr="00965360" w:rsidRDefault="005A3157" w:rsidP="005A3157">
      <w:pPr>
        <w:ind w:left="1560"/>
        <w:jc w:val="both"/>
        <w:rPr>
          <w:rFonts w:ascii="Calibri" w:hAnsi="Calibri"/>
        </w:rPr>
      </w:pPr>
      <w:r w:rsidRPr="00965360">
        <w:rPr>
          <w:rFonts w:ascii="Calibri" w:hAnsi="Calibri"/>
        </w:rPr>
        <w:t>Chaque taux et chaque échelle</w:t>
      </w:r>
      <w:r w:rsidRPr="00965360">
        <w:rPr>
          <w:rFonts w:ascii="Calibri" w:hAnsi="Calibri"/>
          <w:vertAlign w:val="superscript"/>
        </w:rPr>
        <w:footnoteReference w:id="2"/>
      </w:r>
      <w:r w:rsidRPr="00965360">
        <w:rPr>
          <w:rFonts w:ascii="Calibri" w:hAnsi="Calibri"/>
        </w:rPr>
        <w:t xml:space="preserve"> de traitement en vigueur au 31 mars 2016 est majoré de 1.5% avec effet le 1</w:t>
      </w:r>
      <w:r w:rsidRPr="00965360">
        <w:rPr>
          <w:rFonts w:ascii="Calibri" w:hAnsi="Calibri"/>
          <w:vertAlign w:val="superscript"/>
        </w:rPr>
        <w:t>er</w:t>
      </w:r>
      <w:r w:rsidRPr="00965360">
        <w:rPr>
          <w:rFonts w:ascii="Calibri" w:hAnsi="Calibri"/>
        </w:rPr>
        <w:t xml:space="preserve"> avril 2016.</w:t>
      </w:r>
    </w:p>
    <w:p w14:paraId="253A84D7" w14:textId="77777777" w:rsidR="005A3157" w:rsidRPr="00965360" w:rsidRDefault="005A3157" w:rsidP="005A3157">
      <w:pPr>
        <w:ind w:left="1440" w:hanging="22"/>
        <w:jc w:val="both"/>
        <w:rPr>
          <w:rFonts w:ascii="Calibri" w:hAnsi="Calibri"/>
        </w:rPr>
      </w:pPr>
    </w:p>
    <w:p w14:paraId="5106E25A" w14:textId="77777777" w:rsidR="005A3157" w:rsidRPr="00965360" w:rsidRDefault="005A3157" w:rsidP="005A3157">
      <w:pPr>
        <w:ind w:left="1560" w:hanging="426"/>
        <w:jc w:val="both"/>
        <w:rPr>
          <w:rFonts w:ascii="Calibri" w:hAnsi="Calibri"/>
        </w:rPr>
      </w:pPr>
      <w:r w:rsidRPr="00965360">
        <w:rPr>
          <w:rFonts w:ascii="Calibri" w:hAnsi="Calibri"/>
        </w:rPr>
        <w:t>3.</w:t>
      </w:r>
      <w:r w:rsidRPr="00965360">
        <w:rPr>
          <w:rFonts w:ascii="Calibri" w:hAnsi="Calibri"/>
        </w:rPr>
        <w:tab/>
      </w:r>
      <w:r w:rsidRPr="005A3157">
        <w:rPr>
          <w:rFonts w:ascii="Calibri" w:hAnsi="Calibri"/>
          <w:u w:val="single"/>
        </w:rPr>
        <w:t>Période allant du 1</w:t>
      </w:r>
      <w:r w:rsidRPr="005A3157">
        <w:rPr>
          <w:rFonts w:ascii="Calibri" w:hAnsi="Calibri"/>
          <w:u w:val="single"/>
          <w:vertAlign w:val="superscript"/>
        </w:rPr>
        <w:t>er</w:t>
      </w:r>
      <w:r w:rsidRPr="005A3157">
        <w:rPr>
          <w:rFonts w:ascii="Calibri" w:hAnsi="Calibri"/>
          <w:u w:val="single"/>
        </w:rPr>
        <w:t xml:space="preserve"> avril 2017 au 31 mars 2018</w:t>
      </w:r>
    </w:p>
    <w:p w14:paraId="10268405" w14:textId="77777777" w:rsidR="005A3157" w:rsidRPr="00965360" w:rsidRDefault="005A3157" w:rsidP="005A3157">
      <w:pPr>
        <w:ind w:left="1440" w:hanging="360"/>
        <w:jc w:val="both"/>
        <w:rPr>
          <w:rFonts w:ascii="Calibri" w:hAnsi="Calibri"/>
        </w:rPr>
      </w:pPr>
    </w:p>
    <w:p w14:paraId="30A367D1" w14:textId="77777777" w:rsidR="005A3157" w:rsidRPr="00965360" w:rsidRDefault="005A3157" w:rsidP="005A3157">
      <w:pPr>
        <w:ind w:left="1560"/>
        <w:jc w:val="both"/>
        <w:rPr>
          <w:rFonts w:ascii="Calibri" w:hAnsi="Calibri"/>
        </w:rPr>
      </w:pPr>
      <w:r w:rsidRPr="00965360">
        <w:rPr>
          <w:rFonts w:ascii="Calibri" w:hAnsi="Calibri"/>
        </w:rPr>
        <w:t>Chaque taux et chaque échelle</w:t>
      </w:r>
      <w:r w:rsidRPr="00965360">
        <w:rPr>
          <w:rFonts w:ascii="Calibri" w:hAnsi="Calibri"/>
          <w:vertAlign w:val="superscript"/>
        </w:rPr>
        <w:footnoteReference w:id="3"/>
      </w:r>
      <w:r w:rsidRPr="00965360">
        <w:rPr>
          <w:rFonts w:ascii="Calibri" w:hAnsi="Calibri"/>
        </w:rPr>
        <w:t xml:space="preserve"> de traitement en vigueur le 31 mars 2017 est majoré de 1.75% avec effet le 1</w:t>
      </w:r>
      <w:r w:rsidRPr="00965360">
        <w:rPr>
          <w:rFonts w:ascii="Calibri" w:hAnsi="Calibri"/>
          <w:vertAlign w:val="superscript"/>
        </w:rPr>
        <w:t>er</w:t>
      </w:r>
      <w:r w:rsidRPr="00965360">
        <w:rPr>
          <w:rFonts w:ascii="Calibri" w:hAnsi="Calibri"/>
        </w:rPr>
        <w:t xml:space="preserve"> avril 2017.</w:t>
      </w:r>
    </w:p>
    <w:p w14:paraId="07D29904" w14:textId="77777777" w:rsidR="005A3157" w:rsidRPr="00965360" w:rsidRDefault="005A3157" w:rsidP="005A3157">
      <w:pPr>
        <w:ind w:left="1560" w:hanging="426"/>
        <w:jc w:val="both"/>
        <w:rPr>
          <w:rFonts w:ascii="Calibri" w:hAnsi="Calibri"/>
        </w:rPr>
      </w:pPr>
      <w:r w:rsidRPr="00965360">
        <w:rPr>
          <w:rFonts w:ascii="Calibri" w:hAnsi="Calibri"/>
        </w:rPr>
        <w:t>4.</w:t>
      </w:r>
      <w:r w:rsidRPr="00965360">
        <w:rPr>
          <w:rFonts w:ascii="Calibri" w:hAnsi="Calibri"/>
        </w:rPr>
        <w:tab/>
      </w:r>
      <w:r w:rsidRPr="005A3157">
        <w:rPr>
          <w:rFonts w:ascii="Calibri" w:hAnsi="Calibri"/>
          <w:u w:val="single"/>
        </w:rPr>
        <w:t>Période allant du 1</w:t>
      </w:r>
      <w:r w:rsidRPr="005A3157">
        <w:rPr>
          <w:rFonts w:ascii="Calibri" w:hAnsi="Calibri"/>
          <w:u w:val="single"/>
          <w:vertAlign w:val="superscript"/>
        </w:rPr>
        <w:t>er</w:t>
      </w:r>
      <w:r w:rsidRPr="005A3157">
        <w:rPr>
          <w:rFonts w:ascii="Calibri" w:hAnsi="Calibri"/>
          <w:u w:val="single"/>
        </w:rPr>
        <w:t xml:space="preserve"> avril 2018 au 31 mars 2019</w:t>
      </w:r>
    </w:p>
    <w:p w14:paraId="3544EAFF" w14:textId="77777777" w:rsidR="005A3157" w:rsidRPr="00965360" w:rsidRDefault="005A3157" w:rsidP="005A3157">
      <w:pPr>
        <w:ind w:left="1440" w:hanging="360"/>
        <w:jc w:val="both"/>
        <w:rPr>
          <w:rFonts w:ascii="Calibri" w:hAnsi="Calibri"/>
        </w:rPr>
      </w:pPr>
    </w:p>
    <w:p w14:paraId="2FF8097C" w14:textId="77777777" w:rsidR="005A3157" w:rsidRPr="00965360" w:rsidRDefault="005A3157" w:rsidP="005A3157">
      <w:pPr>
        <w:ind w:left="1560"/>
        <w:jc w:val="both"/>
        <w:rPr>
          <w:rFonts w:ascii="Calibri" w:hAnsi="Calibri"/>
        </w:rPr>
      </w:pPr>
      <w:r w:rsidRPr="00965360">
        <w:rPr>
          <w:rFonts w:ascii="Calibri" w:hAnsi="Calibri"/>
        </w:rPr>
        <w:t>Chaque taux et chaque échelle</w:t>
      </w:r>
      <w:r w:rsidRPr="00965360">
        <w:rPr>
          <w:rFonts w:ascii="Calibri" w:hAnsi="Calibri"/>
          <w:vertAlign w:val="superscript"/>
        </w:rPr>
        <w:footnoteReference w:id="4"/>
      </w:r>
      <w:r w:rsidRPr="00965360">
        <w:rPr>
          <w:rFonts w:ascii="Calibri" w:hAnsi="Calibri"/>
        </w:rPr>
        <w:t xml:space="preserve"> de traitement en vigueur le 31 mars 2018 est majoré de 2.0% avec effet le 1</w:t>
      </w:r>
      <w:r w:rsidRPr="00965360">
        <w:rPr>
          <w:rFonts w:ascii="Calibri" w:hAnsi="Calibri"/>
          <w:vertAlign w:val="superscript"/>
        </w:rPr>
        <w:t>er</w:t>
      </w:r>
      <w:r w:rsidRPr="00965360">
        <w:rPr>
          <w:rFonts w:ascii="Calibri" w:hAnsi="Calibri"/>
        </w:rPr>
        <w:t xml:space="preserve"> avril 2018.</w:t>
      </w:r>
    </w:p>
    <w:p w14:paraId="5990B383" w14:textId="77777777" w:rsidR="005A3157" w:rsidRPr="00965360" w:rsidRDefault="005A3157" w:rsidP="005A3157">
      <w:pPr>
        <w:ind w:left="1440" w:hanging="22"/>
        <w:jc w:val="both"/>
        <w:rPr>
          <w:rFonts w:ascii="Calibri" w:hAnsi="Calibri"/>
        </w:rPr>
      </w:pPr>
    </w:p>
    <w:p w14:paraId="1F437DC9" w14:textId="77777777" w:rsidR="005A3157" w:rsidRPr="00965360" w:rsidRDefault="005A3157" w:rsidP="005A3157">
      <w:pPr>
        <w:ind w:left="1560" w:hanging="426"/>
        <w:jc w:val="both"/>
        <w:rPr>
          <w:rFonts w:ascii="Calibri" w:hAnsi="Calibri"/>
        </w:rPr>
      </w:pPr>
      <w:r w:rsidRPr="00965360">
        <w:rPr>
          <w:rFonts w:ascii="Calibri" w:hAnsi="Calibri"/>
        </w:rPr>
        <w:t>5.</w:t>
      </w:r>
      <w:r w:rsidRPr="00965360">
        <w:rPr>
          <w:rFonts w:ascii="Calibri" w:hAnsi="Calibri"/>
        </w:rPr>
        <w:tab/>
      </w:r>
      <w:r w:rsidRPr="005A3157">
        <w:rPr>
          <w:rFonts w:ascii="Calibri" w:hAnsi="Calibri"/>
          <w:u w:val="single"/>
        </w:rPr>
        <w:t>Période allant du 1</w:t>
      </w:r>
      <w:r w:rsidRPr="005A3157">
        <w:rPr>
          <w:rFonts w:ascii="Calibri" w:hAnsi="Calibri"/>
          <w:u w:val="single"/>
          <w:vertAlign w:val="superscript"/>
        </w:rPr>
        <w:t xml:space="preserve">er </w:t>
      </w:r>
      <w:r w:rsidRPr="005A3157">
        <w:rPr>
          <w:rFonts w:ascii="Calibri" w:hAnsi="Calibri"/>
          <w:u w:val="single"/>
        </w:rPr>
        <w:t>avril 2019 au 31 mars 2020</w:t>
      </w:r>
    </w:p>
    <w:p w14:paraId="7B3D4FA6" w14:textId="77777777" w:rsidR="005A3157" w:rsidRPr="00965360" w:rsidRDefault="005A3157" w:rsidP="005A3157">
      <w:pPr>
        <w:ind w:left="1440" w:hanging="360"/>
        <w:jc w:val="both"/>
        <w:rPr>
          <w:rFonts w:ascii="Calibri" w:hAnsi="Calibri"/>
        </w:rPr>
      </w:pPr>
    </w:p>
    <w:p w14:paraId="7A258604" w14:textId="77777777" w:rsidR="005A3157" w:rsidRPr="00965360" w:rsidRDefault="005A3157" w:rsidP="005A3157">
      <w:pPr>
        <w:ind w:left="1560"/>
        <w:jc w:val="both"/>
        <w:rPr>
          <w:rFonts w:ascii="Calibri" w:hAnsi="Calibri"/>
        </w:rPr>
      </w:pPr>
      <w:r w:rsidRPr="00965360">
        <w:rPr>
          <w:rFonts w:ascii="Calibri" w:hAnsi="Calibri"/>
        </w:rPr>
        <w:t>Chaque taux et chaque échelle de traitement en vigueur au 31 mars 2019 est maintenu sans majoration.</w:t>
      </w:r>
    </w:p>
    <w:p w14:paraId="0C934B41" w14:textId="77777777" w:rsidR="005A3157" w:rsidRPr="00965360" w:rsidRDefault="005A3157" w:rsidP="005A3157">
      <w:pPr>
        <w:ind w:left="1440" w:hanging="22"/>
        <w:jc w:val="both"/>
        <w:rPr>
          <w:rFonts w:ascii="Calibri" w:hAnsi="Calibri"/>
          <w:b/>
        </w:rPr>
      </w:pPr>
    </w:p>
    <w:p w14:paraId="09BAC393" w14:textId="77777777" w:rsidR="005A3157" w:rsidRPr="00965360" w:rsidRDefault="005A3157" w:rsidP="005A3157">
      <w:pPr>
        <w:ind w:left="1440" w:hanging="306"/>
        <w:jc w:val="both"/>
        <w:rPr>
          <w:rFonts w:ascii="Calibri" w:hAnsi="Calibri"/>
        </w:rPr>
      </w:pPr>
      <w:r w:rsidRPr="00965360">
        <w:rPr>
          <w:rFonts w:ascii="Calibri" w:hAnsi="Calibri"/>
        </w:rPr>
        <w:t>Rémunération additionnelle</w:t>
      </w:r>
    </w:p>
    <w:p w14:paraId="5CED9267" w14:textId="77777777" w:rsidR="005A3157" w:rsidRPr="00965360" w:rsidRDefault="005A3157" w:rsidP="005A3157">
      <w:pPr>
        <w:ind w:left="1440" w:hanging="306"/>
        <w:jc w:val="both"/>
        <w:rPr>
          <w:rFonts w:ascii="Calibri" w:hAnsi="Calibri"/>
          <w:b/>
        </w:rPr>
      </w:pPr>
    </w:p>
    <w:p w14:paraId="21165582" w14:textId="77777777" w:rsidR="005A3157" w:rsidRPr="00965360" w:rsidRDefault="005A3157" w:rsidP="005A3157">
      <w:pPr>
        <w:ind w:left="1560" w:hanging="426"/>
        <w:jc w:val="both"/>
        <w:rPr>
          <w:rFonts w:ascii="Calibri" w:hAnsi="Calibri"/>
        </w:rPr>
      </w:pPr>
      <w:r w:rsidRPr="00965360">
        <w:rPr>
          <w:rFonts w:ascii="Calibri" w:hAnsi="Calibri"/>
        </w:rPr>
        <w:t>1.</w:t>
      </w:r>
      <w:r w:rsidRPr="00965360">
        <w:rPr>
          <w:rFonts w:ascii="Calibri" w:hAnsi="Calibri"/>
        </w:rPr>
        <w:tab/>
      </w:r>
      <w:r w:rsidRPr="005A3157">
        <w:rPr>
          <w:rFonts w:ascii="Calibri" w:hAnsi="Calibri"/>
          <w:u w:val="single"/>
        </w:rPr>
        <w:t>Période allant du 1</w:t>
      </w:r>
      <w:r w:rsidRPr="005A3157">
        <w:rPr>
          <w:rFonts w:ascii="Calibri" w:hAnsi="Calibri"/>
          <w:u w:val="single"/>
          <w:vertAlign w:val="superscript"/>
        </w:rPr>
        <w:t>er</w:t>
      </w:r>
      <w:r w:rsidRPr="005A3157">
        <w:rPr>
          <w:rFonts w:ascii="Calibri" w:hAnsi="Calibri"/>
          <w:u w:val="single"/>
        </w:rPr>
        <w:t xml:space="preserve"> avril 2015 au 31 mars 2016</w:t>
      </w:r>
    </w:p>
    <w:p w14:paraId="70DB18C4" w14:textId="77777777" w:rsidR="005A3157" w:rsidRPr="00965360" w:rsidRDefault="005A3157" w:rsidP="005A3157">
      <w:pPr>
        <w:ind w:left="1440" w:hanging="360"/>
        <w:jc w:val="both"/>
        <w:rPr>
          <w:rFonts w:ascii="Calibri" w:hAnsi="Calibri"/>
        </w:rPr>
      </w:pPr>
    </w:p>
    <w:p w14:paraId="20520E6B" w14:textId="77777777" w:rsidR="005A3157" w:rsidRPr="00965360" w:rsidRDefault="005A3157" w:rsidP="005A3157">
      <w:pPr>
        <w:ind w:left="1560"/>
        <w:jc w:val="both"/>
        <w:rPr>
          <w:rFonts w:ascii="Calibri" w:hAnsi="Calibri"/>
        </w:rPr>
      </w:pPr>
      <w:r w:rsidRPr="00965360">
        <w:rPr>
          <w:rFonts w:ascii="Calibri" w:hAnsi="Calibri"/>
        </w:rPr>
        <w:t>Une travailleuse a droit à une rémunération additionnelle correspondant à 0,30$ pour chaque heure rémunérée</w:t>
      </w:r>
      <w:r w:rsidRPr="00965360">
        <w:rPr>
          <w:rFonts w:ascii="Calibri" w:hAnsi="Calibri"/>
          <w:vertAlign w:val="superscript"/>
        </w:rPr>
        <w:footnoteReference w:id="5"/>
      </w:r>
      <w:r w:rsidRPr="00965360">
        <w:rPr>
          <w:rFonts w:ascii="Calibri" w:hAnsi="Calibri"/>
        </w:rPr>
        <w:t xml:space="preserve"> du 1</w:t>
      </w:r>
      <w:r w:rsidRPr="00965360">
        <w:rPr>
          <w:rFonts w:ascii="Calibri" w:hAnsi="Calibri"/>
          <w:vertAlign w:val="superscript"/>
        </w:rPr>
        <w:t>er</w:t>
      </w:r>
      <w:r w:rsidRPr="00965360">
        <w:rPr>
          <w:rFonts w:ascii="Calibri" w:hAnsi="Calibri"/>
        </w:rPr>
        <w:t xml:space="preserve"> avril 2015 au 31 mars 2016.</w:t>
      </w:r>
    </w:p>
    <w:p w14:paraId="06FFD20D" w14:textId="77777777" w:rsidR="005A3157" w:rsidRPr="00965360" w:rsidRDefault="005A3157" w:rsidP="005A3157">
      <w:pPr>
        <w:ind w:left="1440" w:hanging="22"/>
        <w:jc w:val="both"/>
        <w:rPr>
          <w:rFonts w:ascii="Calibri" w:hAnsi="Calibri"/>
        </w:rPr>
      </w:pPr>
    </w:p>
    <w:p w14:paraId="1F29F286" w14:textId="77777777" w:rsidR="005A3157" w:rsidRPr="00965360" w:rsidRDefault="005A3157" w:rsidP="005A3157">
      <w:pPr>
        <w:ind w:left="1560" w:hanging="426"/>
        <w:jc w:val="both"/>
        <w:rPr>
          <w:rFonts w:ascii="Calibri" w:hAnsi="Calibri"/>
        </w:rPr>
      </w:pPr>
      <w:r w:rsidRPr="00965360">
        <w:rPr>
          <w:rFonts w:ascii="Calibri" w:hAnsi="Calibri"/>
        </w:rPr>
        <w:t>2.</w:t>
      </w:r>
      <w:r w:rsidRPr="00965360">
        <w:rPr>
          <w:rFonts w:ascii="Calibri" w:hAnsi="Calibri"/>
        </w:rPr>
        <w:tab/>
      </w:r>
      <w:r w:rsidRPr="005A3157">
        <w:rPr>
          <w:rFonts w:ascii="Calibri" w:hAnsi="Calibri"/>
          <w:u w:val="single"/>
        </w:rPr>
        <w:t>Période allant du 1</w:t>
      </w:r>
      <w:r w:rsidRPr="005A3157">
        <w:rPr>
          <w:rFonts w:ascii="Calibri" w:hAnsi="Calibri"/>
          <w:u w:val="single"/>
          <w:vertAlign w:val="superscript"/>
        </w:rPr>
        <w:t>er</w:t>
      </w:r>
      <w:r w:rsidRPr="005A3157">
        <w:rPr>
          <w:rFonts w:ascii="Calibri" w:hAnsi="Calibri"/>
          <w:u w:val="single"/>
        </w:rPr>
        <w:t xml:space="preserve"> avril 2019 au 31 mars 2020</w:t>
      </w:r>
    </w:p>
    <w:p w14:paraId="2749C231" w14:textId="77777777" w:rsidR="005A3157" w:rsidRPr="00965360" w:rsidRDefault="005A3157" w:rsidP="005A3157">
      <w:pPr>
        <w:ind w:left="1440" w:hanging="360"/>
        <w:jc w:val="both"/>
        <w:rPr>
          <w:rFonts w:ascii="Calibri" w:hAnsi="Calibri"/>
        </w:rPr>
      </w:pPr>
    </w:p>
    <w:p w14:paraId="53AB9E87" w14:textId="77777777" w:rsidR="005A3157" w:rsidRPr="00965360" w:rsidRDefault="005A3157" w:rsidP="005A3157">
      <w:pPr>
        <w:ind w:left="1560"/>
        <w:jc w:val="both"/>
        <w:rPr>
          <w:rFonts w:ascii="Calibri" w:hAnsi="Calibri"/>
        </w:rPr>
      </w:pPr>
      <w:r w:rsidRPr="00965360">
        <w:rPr>
          <w:rFonts w:ascii="Calibri" w:hAnsi="Calibri"/>
        </w:rPr>
        <w:t>Une travailleuse a également droit à une rémunération additionnelle correspondant à 0,16$ pour chaque heure rémunérée</w:t>
      </w:r>
      <w:r w:rsidRPr="00965360">
        <w:rPr>
          <w:rFonts w:ascii="Calibri" w:hAnsi="Calibri"/>
          <w:vertAlign w:val="superscript"/>
        </w:rPr>
        <w:footnoteReference w:id="6"/>
      </w:r>
      <w:r w:rsidRPr="00965360">
        <w:rPr>
          <w:rFonts w:ascii="Calibri" w:hAnsi="Calibri"/>
        </w:rPr>
        <w:t xml:space="preserve"> du 1</w:t>
      </w:r>
      <w:r w:rsidRPr="00965360">
        <w:rPr>
          <w:rFonts w:ascii="Calibri" w:hAnsi="Calibri"/>
          <w:vertAlign w:val="superscript"/>
        </w:rPr>
        <w:t>er</w:t>
      </w:r>
      <w:r w:rsidRPr="00965360">
        <w:rPr>
          <w:rFonts w:ascii="Calibri" w:hAnsi="Calibri"/>
        </w:rPr>
        <w:t xml:space="preserve"> avril 2019 au 31 mars 2020. </w:t>
      </w:r>
    </w:p>
    <w:p w14:paraId="79ED7AE1" w14:textId="77777777" w:rsidR="00CA1FE2" w:rsidRDefault="00CA1FE2" w:rsidP="005A3157">
      <w:pPr>
        <w:ind w:left="1134"/>
        <w:jc w:val="both"/>
        <w:rPr>
          <w:rFonts w:ascii="Calibri" w:hAnsi="Calibri" w:cs="Arial"/>
        </w:rPr>
      </w:pPr>
    </w:p>
    <w:p w14:paraId="269001C6" w14:textId="77777777" w:rsidR="005A3157" w:rsidRPr="005A3157" w:rsidRDefault="005A3157" w:rsidP="005A3157">
      <w:pPr>
        <w:ind w:left="1134"/>
        <w:jc w:val="both"/>
        <w:rPr>
          <w:rFonts w:ascii="Calibri" w:hAnsi="Calibri" w:cs="Arial"/>
        </w:rPr>
      </w:pPr>
    </w:p>
    <w:p w14:paraId="7DA0E277" w14:textId="77777777" w:rsidR="002201F0" w:rsidRPr="003B5A39" w:rsidRDefault="00E57B62" w:rsidP="00233D26">
      <w:pPr>
        <w:pStyle w:val="Titre2"/>
      </w:pPr>
      <w:bookmarkStart w:id="383" w:name="_Toc521506493"/>
      <w:r w:rsidRPr="003B5A39">
        <w:t>30.3</w:t>
      </w:r>
      <w:r w:rsidR="002201F0" w:rsidRPr="003B5A39">
        <w:tab/>
        <w:t>Salaires et classification</w:t>
      </w:r>
      <w:bookmarkEnd w:id="383"/>
    </w:p>
    <w:p w14:paraId="201CF1C2" w14:textId="77777777" w:rsidR="002201F0" w:rsidRPr="005A3157" w:rsidRDefault="002201F0" w:rsidP="005A3157">
      <w:pPr>
        <w:ind w:left="1134"/>
        <w:jc w:val="both"/>
        <w:rPr>
          <w:rFonts w:ascii="Calibri" w:hAnsi="Calibri" w:cs="Arial"/>
        </w:rPr>
      </w:pPr>
    </w:p>
    <w:p w14:paraId="11736324" w14:textId="77777777" w:rsidR="00CA1FE2" w:rsidRPr="003B5A39" w:rsidRDefault="00CA1FE2" w:rsidP="005A3157">
      <w:pPr>
        <w:ind w:left="1559" w:hanging="425"/>
        <w:jc w:val="both"/>
        <w:rPr>
          <w:rFonts w:ascii="Calibri" w:hAnsi="Calibri"/>
        </w:rPr>
      </w:pPr>
      <w:r w:rsidRPr="003B5A39">
        <w:rPr>
          <w:rFonts w:ascii="Calibri" w:hAnsi="Calibri"/>
        </w:rPr>
        <w:t>a)</w:t>
      </w:r>
      <w:r w:rsidRPr="003B5A39">
        <w:rPr>
          <w:rFonts w:ascii="Calibri" w:hAnsi="Calibri"/>
        </w:rPr>
        <w:tab/>
      </w:r>
      <w:r w:rsidRPr="003B5A39">
        <w:rPr>
          <w:rFonts w:ascii="Calibri" w:hAnsi="Calibri"/>
          <w:u w:val="single"/>
        </w:rPr>
        <w:t>Expérience antérieure pour fins de classification</w:t>
      </w:r>
    </w:p>
    <w:p w14:paraId="12AF1062" w14:textId="77777777" w:rsidR="00BF7B2A" w:rsidRDefault="00BF7B2A" w:rsidP="005A3157">
      <w:pPr>
        <w:ind w:left="1560"/>
        <w:jc w:val="both"/>
        <w:rPr>
          <w:rFonts w:ascii="Calibri" w:hAnsi="Calibri"/>
        </w:rPr>
      </w:pPr>
    </w:p>
    <w:p w14:paraId="61142AD5" w14:textId="77777777" w:rsidR="00E27447" w:rsidRPr="003B5A39" w:rsidRDefault="00CA1FE2" w:rsidP="005A3157">
      <w:pPr>
        <w:ind w:left="1560"/>
        <w:jc w:val="both"/>
        <w:rPr>
          <w:rFonts w:ascii="Calibri" w:hAnsi="Calibri"/>
        </w:rPr>
      </w:pPr>
      <w:r w:rsidRPr="003B5A39">
        <w:rPr>
          <w:rFonts w:ascii="Calibri" w:hAnsi="Calibri"/>
        </w:rPr>
        <w:t xml:space="preserve">La travailleuse </w:t>
      </w:r>
      <w:r w:rsidR="00E27447" w:rsidRPr="003B5A39">
        <w:rPr>
          <w:rFonts w:ascii="Calibri" w:hAnsi="Calibri"/>
        </w:rPr>
        <w:t xml:space="preserve">au service du centre et celle embauchée par la suite sont classées, au niveau de leur salaire seulement, selon l’expérience antérieure de travail pour une même appellation d’emploi et, le cas échéant, en tenant compte de l’expérience pertinente acquise dans une appellation d’emploi comparable. </w:t>
      </w:r>
    </w:p>
    <w:p w14:paraId="5DBC2629" w14:textId="77777777" w:rsidR="00E27447" w:rsidRPr="005A3157" w:rsidRDefault="00E27447" w:rsidP="005A3157">
      <w:pPr>
        <w:ind w:left="1134"/>
        <w:jc w:val="both"/>
        <w:rPr>
          <w:rFonts w:ascii="Calibri" w:hAnsi="Calibri" w:cs="Arial"/>
        </w:rPr>
      </w:pPr>
    </w:p>
    <w:p w14:paraId="1610EB9B" w14:textId="77777777" w:rsidR="00BF7B2A" w:rsidRDefault="00BF7B2A" w:rsidP="005A3157">
      <w:pPr>
        <w:ind w:left="1560"/>
        <w:jc w:val="both"/>
        <w:rPr>
          <w:rFonts w:ascii="Calibri" w:hAnsi="Calibri"/>
        </w:rPr>
      </w:pPr>
    </w:p>
    <w:p w14:paraId="222B64B0" w14:textId="77777777" w:rsidR="00E27447" w:rsidRPr="003B5A39" w:rsidRDefault="00E27447" w:rsidP="005A3157">
      <w:pPr>
        <w:ind w:left="1560"/>
        <w:jc w:val="both"/>
        <w:rPr>
          <w:rFonts w:ascii="Calibri" w:hAnsi="Calibri"/>
        </w:rPr>
      </w:pPr>
      <w:r w:rsidRPr="003B5A39">
        <w:rPr>
          <w:rFonts w:ascii="Calibri" w:hAnsi="Calibri"/>
        </w:rPr>
        <w:t xml:space="preserve">En cours d’emploi, la travailleuse peut se faire reconnaitre de l’expérience de travail pertinente acquise ailleurs que dans son milieu de travail. </w:t>
      </w:r>
    </w:p>
    <w:p w14:paraId="75C2836F" w14:textId="77777777" w:rsidR="00E27447" w:rsidRPr="00BF7B2A" w:rsidRDefault="00E27447" w:rsidP="00BF7B2A">
      <w:pPr>
        <w:ind w:left="1560"/>
        <w:jc w:val="both"/>
        <w:rPr>
          <w:rFonts w:ascii="Calibri" w:hAnsi="Calibri"/>
        </w:rPr>
      </w:pPr>
    </w:p>
    <w:p w14:paraId="42392ED0" w14:textId="77777777" w:rsidR="00E27447" w:rsidRPr="003B5A39" w:rsidRDefault="00E27447" w:rsidP="005A3157">
      <w:pPr>
        <w:ind w:left="1560"/>
        <w:jc w:val="both"/>
        <w:rPr>
          <w:rFonts w:ascii="Calibri" w:hAnsi="Calibri"/>
        </w:rPr>
      </w:pPr>
      <w:r w:rsidRPr="003B5A39">
        <w:rPr>
          <w:rFonts w:ascii="Calibri" w:hAnsi="Calibri"/>
        </w:rPr>
        <w:t xml:space="preserve">L’employeur peut exiger de la travailleuse une attestation de l’expérience antérieure de travail. Lorsque la travailleuse ne peut fournir d’attestation, une déclaration assermentée faisant état de l’impossibilité de fournir cette attestation, incluant une copie du relevé de participation au régime de retraite des CPE et des garderies conventionnées ou un relevé d’emploi, d’une copie du Relevé 1 ou d’une formule T4 couvrant la période visée, doivent être fournies à l’employeur. </w:t>
      </w:r>
    </w:p>
    <w:p w14:paraId="26C5B436" w14:textId="77777777" w:rsidR="00E27447" w:rsidRPr="00BF7B2A" w:rsidRDefault="00E27447" w:rsidP="00BF7B2A">
      <w:pPr>
        <w:ind w:left="1560"/>
        <w:jc w:val="both"/>
        <w:rPr>
          <w:rFonts w:ascii="Calibri" w:hAnsi="Calibri"/>
        </w:rPr>
      </w:pPr>
    </w:p>
    <w:p w14:paraId="099F3C82" w14:textId="77777777" w:rsidR="00E27447" w:rsidRPr="003B5A39" w:rsidRDefault="00E27447" w:rsidP="005A3157">
      <w:pPr>
        <w:ind w:left="1560"/>
        <w:jc w:val="both"/>
        <w:rPr>
          <w:rFonts w:ascii="Calibri" w:hAnsi="Calibri"/>
        </w:rPr>
      </w:pPr>
      <w:r w:rsidRPr="003B5A39">
        <w:rPr>
          <w:rFonts w:ascii="Calibri" w:hAnsi="Calibri"/>
        </w:rPr>
        <w:t xml:space="preserve">Sous réserve de la validation des renseignements fournis, la reconnaissance de l’expérience antérieure de travail prend effet à compter de la production de l’attestation ou, le cas échéant, de la déclaration assermentée et des documents mentionnés au paragraphe précédent, sans effet rétroactif. </w:t>
      </w:r>
    </w:p>
    <w:p w14:paraId="3CE1063E" w14:textId="77777777" w:rsidR="00BF7B2A" w:rsidRDefault="00BF7B2A" w:rsidP="005A3157">
      <w:pPr>
        <w:ind w:left="1560"/>
        <w:jc w:val="both"/>
        <w:rPr>
          <w:rFonts w:ascii="Calibri" w:hAnsi="Calibri"/>
        </w:rPr>
      </w:pPr>
    </w:p>
    <w:p w14:paraId="1FB94926" w14:textId="77777777" w:rsidR="00E27447" w:rsidRPr="003B5A39" w:rsidRDefault="00E27447" w:rsidP="005A3157">
      <w:pPr>
        <w:ind w:left="1560"/>
        <w:jc w:val="both"/>
        <w:rPr>
          <w:rFonts w:ascii="Calibri" w:hAnsi="Calibri"/>
        </w:rPr>
      </w:pPr>
      <w:r w:rsidRPr="003B5A39">
        <w:rPr>
          <w:rFonts w:ascii="Calibri" w:hAnsi="Calibri"/>
        </w:rPr>
        <w:t>Une (1) année d’expérience correspond au nombre d’heures de travail selon la semaine normale de travail du centre pour un maximum de mille six cent soixante-quatre (1664) heures par année. En aucun cas, la travailleuse ne peut cumuler plus d’une (1) année d’expérience par période de douze (12) mois.</w:t>
      </w:r>
    </w:p>
    <w:p w14:paraId="2237FB5E" w14:textId="77777777" w:rsidR="00E27447" w:rsidRPr="00BF7B2A" w:rsidRDefault="00E27447" w:rsidP="00BF7B2A">
      <w:pPr>
        <w:ind w:left="1560"/>
        <w:jc w:val="both"/>
        <w:rPr>
          <w:rFonts w:ascii="Calibri" w:hAnsi="Calibri"/>
        </w:rPr>
      </w:pPr>
    </w:p>
    <w:p w14:paraId="58B30057" w14:textId="77777777" w:rsidR="00CA1FE2" w:rsidRPr="003B5A39" w:rsidRDefault="00E27447" w:rsidP="005A3157">
      <w:pPr>
        <w:ind w:left="1560"/>
        <w:jc w:val="both"/>
        <w:rPr>
          <w:rFonts w:ascii="Calibri" w:hAnsi="Calibri"/>
        </w:rPr>
      </w:pPr>
      <w:r w:rsidRPr="003B5A39">
        <w:rPr>
          <w:rFonts w:ascii="Calibri" w:hAnsi="Calibri"/>
        </w:rPr>
        <w:t>Aux fins de la reconnaissance d’expérience antérieure, pour la travailleuse au service du centre, les congés suivants sont considérés comme des heures travaillées</w:t>
      </w:r>
    </w:p>
    <w:p w14:paraId="6620F679" w14:textId="77777777" w:rsidR="00CA1FE2" w:rsidRPr="003B5A39" w:rsidRDefault="00BF7B2A" w:rsidP="00BF7B2A">
      <w:pPr>
        <w:spacing w:before="120"/>
        <w:ind w:left="1843" w:hanging="284"/>
        <w:jc w:val="both"/>
        <w:rPr>
          <w:rFonts w:ascii="Calibri" w:hAnsi="Calibri"/>
        </w:rPr>
      </w:pPr>
      <w:r>
        <w:rPr>
          <w:rFonts w:ascii="Calibri" w:hAnsi="Calibri"/>
        </w:rPr>
        <w:t>-</w:t>
      </w:r>
      <w:r>
        <w:rPr>
          <w:rFonts w:ascii="Calibri" w:hAnsi="Calibri"/>
        </w:rPr>
        <w:tab/>
      </w:r>
      <w:r w:rsidR="00CA1FE2" w:rsidRPr="003B5A39">
        <w:rPr>
          <w:rFonts w:ascii="Calibri" w:hAnsi="Calibri"/>
        </w:rPr>
        <w:t>les congés de maladie ou d’invalidité, jusqu’à un maximum de cinquante-deux (52) semaines;</w:t>
      </w:r>
    </w:p>
    <w:p w14:paraId="199C7D3D" w14:textId="77777777" w:rsidR="00CA1FE2" w:rsidRPr="003B5A39" w:rsidRDefault="00BF7B2A" w:rsidP="00BF7B2A">
      <w:pPr>
        <w:spacing w:before="120"/>
        <w:ind w:left="1843" w:hanging="284"/>
        <w:jc w:val="both"/>
        <w:rPr>
          <w:rFonts w:ascii="Calibri" w:hAnsi="Calibri"/>
        </w:rPr>
      </w:pPr>
      <w:r>
        <w:rPr>
          <w:rFonts w:ascii="Calibri" w:hAnsi="Calibri"/>
        </w:rPr>
        <w:t>-</w:t>
      </w:r>
      <w:r>
        <w:rPr>
          <w:rFonts w:ascii="Calibri" w:hAnsi="Calibri"/>
        </w:rPr>
        <w:tab/>
      </w:r>
      <w:r w:rsidR="00CA1FE2" w:rsidRPr="003B5A39">
        <w:rPr>
          <w:rFonts w:ascii="Calibri" w:hAnsi="Calibri"/>
        </w:rPr>
        <w:t>les congés pour retrait préventif;</w:t>
      </w:r>
    </w:p>
    <w:p w14:paraId="237D5B9D" w14:textId="77777777" w:rsidR="00CA1FE2" w:rsidRPr="003B5A39" w:rsidRDefault="00BF7B2A" w:rsidP="00BF7B2A">
      <w:pPr>
        <w:spacing w:before="120"/>
        <w:ind w:left="1843" w:hanging="284"/>
        <w:jc w:val="both"/>
        <w:rPr>
          <w:rFonts w:ascii="Calibri" w:hAnsi="Calibri"/>
        </w:rPr>
      </w:pPr>
      <w:r>
        <w:rPr>
          <w:rFonts w:ascii="Calibri" w:hAnsi="Calibri"/>
        </w:rPr>
        <w:t>-</w:t>
      </w:r>
      <w:r>
        <w:rPr>
          <w:rFonts w:ascii="Calibri" w:hAnsi="Calibri"/>
        </w:rPr>
        <w:tab/>
      </w:r>
      <w:r w:rsidR="00CA1FE2" w:rsidRPr="003B5A39">
        <w:rPr>
          <w:rFonts w:ascii="Calibri" w:hAnsi="Calibri"/>
        </w:rPr>
        <w:t>les congés de maternité, de pate</w:t>
      </w:r>
      <w:r>
        <w:rPr>
          <w:rFonts w:ascii="Calibri" w:hAnsi="Calibri"/>
        </w:rPr>
        <w:t xml:space="preserve">rnité et d’adoption, jusqu’à un </w:t>
      </w:r>
      <w:r w:rsidR="00CA1FE2" w:rsidRPr="003B5A39">
        <w:rPr>
          <w:rFonts w:ascii="Calibri" w:hAnsi="Calibri"/>
        </w:rPr>
        <w:t>maximum de vingt (20) semaines;</w:t>
      </w:r>
    </w:p>
    <w:p w14:paraId="1B305055" w14:textId="77777777" w:rsidR="00CA1FE2" w:rsidRPr="003B5A39" w:rsidRDefault="00BF7B2A" w:rsidP="00BF7B2A">
      <w:pPr>
        <w:spacing w:before="120"/>
        <w:ind w:left="1843" w:hanging="284"/>
        <w:jc w:val="both"/>
        <w:rPr>
          <w:rFonts w:ascii="Calibri" w:hAnsi="Calibri"/>
        </w:rPr>
      </w:pPr>
      <w:r>
        <w:rPr>
          <w:rFonts w:ascii="Calibri" w:hAnsi="Calibri"/>
        </w:rPr>
        <w:t>-</w:t>
      </w:r>
      <w:r>
        <w:rPr>
          <w:rFonts w:ascii="Calibri" w:hAnsi="Calibri"/>
        </w:rPr>
        <w:tab/>
      </w:r>
      <w:r w:rsidR="00CA1FE2" w:rsidRPr="003B5A39">
        <w:rPr>
          <w:rFonts w:ascii="Calibri" w:hAnsi="Calibri"/>
        </w:rPr>
        <w:t>les libérations pour  activités syndicales prévues à la clause 7.4;</w:t>
      </w:r>
    </w:p>
    <w:p w14:paraId="27868C7F" w14:textId="77777777" w:rsidR="00CA1FE2" w:rsidRPr="003B5A39" w:rsidRDefault="00BF7B2A" w:rsidP="00BF7B2A">
      <w:pPr>
        <w:spacing w:before="120"/>
        <w:ind w:left="1843" w:hanging="284"/>
        <w:jc w:val="both"/>
        <w:rPr>
          <w:rFonts w:ascii="Calibri" w:hAnsi="Calibri"/>
        </w:rPr>
      </w:pPr>
      <w:r>
        <w:rPr>
          <w:rFonts w:ascii="Calibri" w:hAnsi="Calibri"/>
        </w:rPr>
        <w:t>-</w:t>
      </w:r>
      <w:r>
        <w:rPr>
          <w:rFonts w:ascii="Calibri" w:hAnsi="Calibri"/>
        </w:rPr>
        <w:tab/>
      </w:r>
      <w:r w:rsidR="00CA1FE2" w:rsidRPr="003B5A39">
        <w:rPr>
          <w:rFonts w:ascii="Calibri" w:hAnsi="Calibri"/>
        </w:rPr>
        <w:t>les congés annuels, congés fériés et congés de maladie ou personnels payés.</w:t>
      </w:r>
    </w:p>
    <w:p w14:paraId="6FC89FC7" w14:textId="77777777" w:rsidR="00CA1FE2" w:rsidRDefault="00CA1FE2" w:rsidP="005A3157">
      <w:pPr>
        <w:ind w:left="1134"/>
        <w:jc w:val="both"/>
        <w:rPr>
          <w:rFonts w:ascii="Calibri" w:hAnsi="Calibri" w:cs="Arial"/>
        </w:rPr>
      </w:pPr>
    </w:p>
    <w:p w14:paraId="7EA6859B" w14:textId="77777777" w:rsidR="00BF7B2A" w:rsidRDefault="00BF7B2A" w:rsidP="005A3157">
      <w:pPr>
        <w:ind w:left="1134"/>
        <w:jc w:val="both"/>
        <w:rPr>
          <w:rFonts w:ascii="Calibri" w:hAnsi="Calibri" w:cs="Arial"/>
        </w:rPr>
      </w:pPr>
      <w:r>
        <w:rPr>
          <w:rFonts w:ascii="Calibri" w:hAnsi="Calibri" w:cs="Arial"/>
        </w:rPr>
        <w:br w:type="page"/>
      </w:r>
    </w:p>
    <w:p w14:paraId="5560964D" w14:textId="77777777" w:rsidR="00CA1FE2" w:rsidRPr="003B5A39" w:rsidRDefault="00CA1FE2" w:rsidP="005A3157">
      <w:pPr>
        <w:ind w:left="1559" w:hanging="425"/>
        <w:jc w:val="both"/>
        <w:rPr>
          <w:rFonts w:ascii="Calibri" w:hAnsi="Calibri"/>
          <w:u w:val="single"/>
        </w:rPr>
      </w:pPr>
      <w:r w:rsidRPr="003B5A39">
        <w:rPr>
          <w:rFonts w:ascii="Calibri" w:hAnsi="Calibri"/>
        </w:rPr>
        <w:t>b)</w:t>
      </w:r>
      <w:r w:rsidRPr="003B5A39">
        <w:rPr>
          <w:rFonts w:ascii="Calibri" w:hAnsi="Calibri"/>
        </w:rPr>
        <w:tab/>
      </w:r>
      <w:r w:rsidRPr="003B5A39">
        <w:rPr>
          <w:rFonts w:ascii="Calibri" w:hAnsi="Calibri"/>
          <w:u w:val="single"/>
        </w:rPr>
        <w:t>Règles d’inté</w:t>
      </w:r>
      <w:r w:rsidR="005F6B48" w:rsidRPr="003B5A39">
        <w:rPr>
          <w:rFonts w:ascii="Calibri" w:hAnsi="Calibri"/>
          <w:u w:val="single"/>
        </w:rPr>
        <w:t>gration aux échelles salariales</w:t>
      </w:r>
    </w:p>
    <w:p w14:paraId="7572DFB6" w14:textId="77777777" w:rsidR="00BF7B2A" w:rsidRDefault="00BF7B2A" w:rsidP="005A3157">
      <w:pPr>
        <w:ind w:left="1560"/>
        <w:jc w:val="both"/>
        <w:rPr>
          <w:rFonts w:ascii="Calibri" w:hAnsi="Calibri"/>
        </w:rPr>
      </w:pPr>
    </w:p>
    <w:p w14:paraId="52FD3DDB" w14:textId="77777777" w:rsidR="00CA1FE2" w:rsidRDefault="00CA1FE2" w:rsidP="005A3157">
      <w:pPr>
        <w:ind w:left="1560"/>
        <w:jc w:val="both"/>
        <w:rPr>
          <w:rFonts w:ascii="Calibri" w:hAnsi="Calibri"/>
        </w:rPr>
      </w:pPr>
      <w:r w:rsidRPr="003B5A39">
        <w:rPr>
          <w:rFonts w:ascii="Calibri" w:hAnsi="Calibri"/>
        </w:rPr>
        <w:t xml:space="preserve">La travailleuse </w:t>
      </w:r>
      <w:r w:rsidR="005F6B48" w:rsidRPr="003B5A39">
        <w:rPr>
          <w:rFonts w:ascii="Calibri" w:hAnsi="Calibri"/>
        </w:rPr>
        <w:t>est intégrée dans l'échelle salariale prévue à son appellation d’emploi selon sa formation et son expérience.</w:t>
      </w:r>
    </w:p>
    <w:p w14:paraId="583AD465" w14:textId="77777777" w:rsidR="00BF7B2A" w:rsidRPr="003B5A39" w:rsidRDefault="00BF7B2A" w:rsidP="005A3157">
      <w:pPr>
        <w:ind w:left="1560"/>
        <w:jc w:val="both"/>
        <w:rPr>
          <w:rFonts w:ascii="Calibri" w:hAnsi="Calibri"/>
        </w:rPr>
      </w:pPr>
    </w:p>
    <w:p w14:paraId="63F31EBA" w14:textId="77777777" w:rsidR="00CA1FE2" w:rsidRPr="003B5A39" w:rsidRDefault="00CA1FE2" w:rsidP="005A3157">
      <w:pPr>
        <w:ind w:left="1559" w:hanging="425"/>
        <w:jc w:val="both"/>
        <w:rPr>
          <w:rFonts w:ascii="Calibri" w:hAnsi="Calibri"/>
        </w:rPr>
      </w:pPr>
      <w:r w:rsidRPr="003B5A39">
        <w:rPr>
          <w:rFonts w:ascii="Calibri" w:hAnsi="Calibri"/>
        </w:rPr>
        <w:t>c)</w:t>
      </w:r>
      <w:r w:rsidRPr="003B5A39">
        <w:rPr>
          <w:rFonts w:ascii="Calibri" w:hAnsi="Calibri"/>
        </w:rPr>
        <w:tab/>
      </w:r>
      <w:r w:rsidR="00D2568D" w:rsidRPr="003B5A39">
        <w:rPr>
          <w:rFonts w:ascii="Calibri" w:hAnsi="Calibri"/>
          <w:u w:val="single"/>
        </w:rPr>
        <w:t>Changement d’échelon</w:t>
      </w:r>
    </w:p>
    <w:p w14:paraId="00EE9EF7" w14:textId="77777777" w:rsidR="00BF7B2A" w:rsidRDefault="00BF7B2A" w:rsidP="005A3157">
      <w:pPr>
        <w:ind w:left="1560"/>
        <w:jc w:val="both"/>
        <w:rPr>
          <w:rFonts w:ascii="Calibri" w:hAnsi="Calibri"/>
        </w:rPr>
      </w:pPr>
    </w:p>
    <w:p w14:paraId="5D551197" w14:textId="77777777" w:rsidR="00D2568D" w:rsidRPr="003B5A39" w:rsidRDefault="00D2568D" w:rsidP="005A3157">
      <w:pPr>
        <w:ind w:left="1560"/>
        <w:jc w:val="both"/>
        <w:rPr>
          <w:rFonts w:ascii="Calibri" w:hAnsi="Calibri"/>
        </w:rPr>
      </w:pPr>
      <w:r w:rsidRPr="003B5A39">
        <w:rPr>
          <w:rFonts w:ascii="Calibri" w:hAnsi="Calibri"/>
        </w:rPr>
        <w:t>Si le nombre d’échelons le permet, chaque fois qu’une travailleuse complète une (1) année d’expérience dans son appellation d’emploi, son salaire est porté à l’échelon immédiatement supérieur, à condition qu’il se soit écoulé douze (12) mois depuis la date anniversaire du dernier changement d’échelon.</w:t>
      </w:r>
    </w:p>
    <w:p w14:paraId="2390BFF9" w14:textId="77777777" w:rsidR="00D2568D" w:rsidRPr="00BF7B2A" w:rsidRDefault="00D2568D" w:rsidP="00BF7B2A">
      <w:pPr>
        <w:ind w:left="1560"/>
        <w:jc w:val="both"/>
        <w:rPr>
          <w:rFonts w:ascii="Calibri" w:hAnsi="Calibri"/>
        </w:rPr>
      </w:pPr>
    </w:p>
    <w:p w14:paraId="03218AE7" w14:textId="77777777" w:rsidR="00D2568D" w:rsidRPr="003B5A39" w:rsidRDefault="00D2568D" w:rsidP="005A3157">
      <w:pPr>
        <w:ind w:left="1560"/>
        <w:jc w:val="both"/>
        <w:rPr>
          <w:rFonts w:ascii="Calibri" w:hAnsi="Calibri"/>
        </w:rPr>
      </w:pPr>
      <w:r w:rsidRPr="003B5A39">
        <w:rPr>
          <w:rFonts w:ascii="Calibri" w:hAnsi="Calibri"/>
        </w:rPr>
        <w:t xml:space="preserve">Une (1) année d’expérience correspond au nombre d’heures de travail selon la semaine normale de travail du centre pour un maximum de mille six cent soixante-quatre (1664) heures par année. </w:t>
      </w:r>
    </w:p>
    <w:p w14:paraId="38DA726C" w14:textId="77777777" w:rsidR="00D2568D" w:rsidRPr="00BF7B2A" w:rsidRDefault="00D2568D" w:rsidP="00BF7B2A">
      <w:pPr>
        <w:ind w:left="1560"/>
        <w:jc w:val="both"/>
        <w:rPr>
          <w:rFonts w:ascii="Calibri" w:hAnsi="Calibri"/>
        </w:rPr>
      </w:pPr>
    </w:p>
    <w:p w14:paraId="2F645D0C" w14:textId="77777777" w:rsidR="00CA1FE2" w:rsidRPr="003B5A39" w:rsidRDefault="00D2568D" w:rsidP="005A3157">
      <w:pPr>
        <w:ind w:left="1560"/>
        <w:jc w:val="both"/>
        <w:rPr>
          <w:rFonts w:ascii="Calibri" w:hAnsi="Calibri"/>
        </w:rPr>
      </w:pPr>
      <w:r w:rsidRPr="003B5A39">
        <w:rPr>
          <w:rFonts w:ascii="Calibri" w:hAnsi="Calibri"/>
        </w:rPr>
        <w:t>Les congés suivants sont considérés, aux fins du changement d’échelon, comme des heures travaillées :</w:t>
      </w:r>
    </w:p>
    <w:p w14:paraId="38526E9A" w14:textId="77777777" w:rsidR="00D2568D" w:rsidRPr="003B5A39" w:rsidRDefault="00D2568D" w:rsidP="00BF7B2A">
      <w:pPr>
        <w:spacing w:before="120"/>
        <w:ind w:left="1843" w:hanging="284"/>
        <w:jc w:val="both"/>
        <w:rPr>
          <w:rFonts w:ascii="Calibri" w:hAnsi="Calibri"/>
        </w:rPr>
      </w:pPr>
      <w:r w:rsidRPr="003B5A39">
        <w:rPr>
          <w:rFonts w:ascii="Calibri" w:hAnsi="Calibri"/>
        </w:rPr>
        <w:t>-</w:t>
      </w:r>
      <w:r w:rsidRPr="003B5A39">
        <w:rPr>
          <w:rFonts w:ascii="Calibri" w:hAnsi="Calibri"/>
        </w:rPr>
        <w:tab/>
        <w:t>les congés de maladie ou d’invalidité, jusqu’à un maximum de cinquante-deux (52) semaines;</w:t>
      </w:r>
    </w:p>
    <w:p w14:paraId="4D69CA3C" w14:textId="77777777" w:rsidR="00D2568D" w:rsidRPr="003B5A39" w:rsidRDefault="00D2568D" w:rsidP="00BF7B2A">
      <w:pPr>
        <w:spacing w:before="120"/>
        <w:ind w:left="1843" w:hanging="284"/>
        <w:jc w:val="both"/>
        <w:rPr>
          <w:rFonts w:ascii="Calibri" w:hAnsi="Calibri"/>
        </w:rPr>
      </w:pPr>
      <w:r w:rsidRPr="003B5A39">
        <w:rPr>
          <w:rFonts w:ascii="Calibri" w:hAnsi="Calibri"/>
        </w:rPr>
        <w:t>-</w:t>
      </w:r>
      <w:r w:rsidRPr="003B5A39">
        <w:rPr>
          <w:rFonts w:ascii="Calibri" w:hAnsi="Calibri"/>
        </w:rPr>
        <w:tab/>
        <w:t>les congés pour retrait préventif;</w:t>
      </w:r>
    </w:p>
    <w:p w14:paraId="6E8033CA" w14:textId="77777777" w:rsidR="00D2568D" w:rsidRPr="003B5A39" w:rsidRDefault="00D2568D" w:rsidP="00BF7B2A">
      <w:pPr>
        <w:spacing w:before="120"/>
        <w:ind w:left="1843" w:hanging="284"/>
        <w:jc w:val="both"/>
        <w:rPr>
          <w:rFonts w:ascii="Calibri" w:hAnsi="Calibri"/>
        </w:rPr>
      </w:pPr>
      <w:r w:rsidRPr="003B5A39">
        <w:rPr>
          <w:rFonts w:ascii="Calibri" w:hAnsi="Calibri"/>
        </w:rPr>
        <w:t>-</w:t>
      </w:r>
      <w:r w:rsidRPr="003B5A39">
        <w:rPr>
          <w:rFonts w:ascii="Calibri" w:hAnsi="Calibri"/>
        </w:rPr>
        <w:tab/>
        <w:t>les congés de maternité, de paternité et d’adoption, jusqu’à un maximum de vingt (20) semaines;</w:t>
      </w:r>
    </w:p>
    <w:p w14:paraId="474FBDF9" w14:textId="77777777" w:rsidR="00D2568D" w:rsidRPr="003B5A39" w:rsidRDefault="00D2568D" w:rsidP="00BF7B2A">
      <w:pPr>
        <w:spacing w:before="120"/>
        <w:ind w:left="1843" w:hanging="284"/>
        <w:jc w:val="both"/>
        <w:rPr>
          <w:rFonts w:ascii="Calibri" w:hAnsi="Calibri"/>
        </w:rPr>
      </w:pPr>
      <w:r w:rsidRPr="003B5A39">
        <w:rPr>
          <w:rFonts w:ascii="Calibri" w:hAnsi="Calibri"/>
        </w:rPr>
        <w:t>-</w:t>
      </w:r>
      <w:r w:rsidRPr="003B5A39">
        <w:rPr>
          <w:rFonts w:ascii="Calibri" w:hAnsi="Calibri"/>
        </w:rPr>
        <w:tab/>
        <w:t>les libérations pour activités syndicales prévues à la clause 7.4;</w:t>
      </w:r>
    </w:p>
    <w:p w14:paraId="5937E162" w14:textId="77777777" w:rsidR="00D2568D" w:rsidRPr="003B5A39" w:rsidRDefault="00D2568D" w:rsidP="00BF7B2A">
      <w:pPr>
        <w:spacing w:before="120"/>
        <w:ind w:left="1843" w:hanging="284"/>
        <w:jc w:val="both"/>
        <w:rPr>
          <w:rFonts w:ascii="Calibri" w:hAnsi="Calibri"/>
        </w:rPr>
      </w:pPr>
      <w:r w:rsidRPr="003B5A39">
        <w:rPr>
          <w:rFonts w:ascii="Calibri" w:hAnsi="Calibri"/>
        </w:rPr>
        <w:t>-</w:t>
      </w:r>
      <w:r w:rsidRPr="003B5A39">
        <w:rPr>
          <w:rFonts w:ascii="Calibri" w:hAnsi="Calibri"/>
        </w:rPr>
        <w:tab/>
        <w:t>les congés annuels, congés fériés et congés de maladie ou personnels payés.</w:t>
      </w:r>
    </w:p>
    <w:p w14:paraId="4FCE43F8" w14:textId="77777777" w:rsidR="00BF7B2A" w:rsidRDefault="00BF7B2A" w:rsidP="005A3157">
      <w:pPr>
        <w:ind w:left="1559" w:hanging="425"/>
        <w:jc w:val="both"/>
        <w:rPr>
          <w:rFonts w:ascii="Calibri" w:hAnsi="Calibri"/>
        </w:rPr>
      </w:pPr>
    </w:p>
    <w:p w14:paraId="371252FE" w14:textId="77777777" w:rsidR="00CA1FE2" w:rsidRPr="003B5A39" w:rsidRDefault="00CA1FE2" w:rsidP="005A3157">
      <w:pPr>
        <w:ind w:left="1559" w:hanging="425"/>
        <w:jc w:val="both"/>
        <w:rPr>
          <w:rFonts w:ascii="Calibri" w:hAnsi="Calibri"/>
        </w:rPr>
      </w:pPr>
      <w:r w:rsidRPr="003B5A39">
        <w:rPr>
          <w:rFonts w:ascii="Calibri" w:hAnsi="Calibri"/>
        </w:rPr>
        <w:t>d)</w:t>
      </w:r>
      <w:r w:rsidRPr="003B5A39">
        <w:rPr>
          <w:rFonts w:ascii="Calibri" w:hAnsi="Calibri"/>
        </w:rPr>
        <w:tab/>
      </w:r>
      <w:r w:rsidR="00D2568D" w:rsidRPr="003B5A39">
        <w:rPr>
          <w:rFonts w:ascii="Calibri" w:hAnsi="Calibri"/>
          <w:u w:val="single"/>
        </w:rPr>
        <w:t>Expérience reconnue pour fins de qualification</w:t>
      </w:r>
    </w:p>
    <w:p w14:paraId="5506A234" w14:textId="77777777" w:rsidR="00BF7B2A" w:rsidRDefault="00BF7B2A" w:rsidP="005A3157">
      <w:pPr>
        <w:ind w:left="1560"/>
        <w:jc w:val="both"/>
        <w:rPr>
          <w:rFonts w:ascii="Calibri" w:hAnsi="Calibri"/>
        </w:rPr>
      </w:pPr>
    </w:p>
    <w:p w14:paraId="7A898D1D" w14:textId="77777777" w:rsidR="00CA1FE2" w:rsidRDefault="00D2568D" w:rsidP="005A3157">
      <w:pPr>
        <w:ind w:left="1560"/>
        <w:jc w:val="both"/>
        <w:rPr>
          <w:rFonts w:ascii="Calibri" w:hAnsi="Calibri"/>
        </w:rPr>
      </w:pPr>
      <w:r w:rsidRPr="003B5A39">
        <w:rPr>
          <w:rFonts w:ascii="Calibri" w:hAnsi="Calibri"/>
        </w:rPr>
        <w:t>En ce qui concerne la qualification de l’éducatrice, se référer à la Directive publiée par le ministère de la Famille concernant l’évaluation de la qualification du personnel de garde et les équivalences de formation reconnues.</w:t>
      </w:r>
      <w:r w:rsidR="00CA1FE2" w:rsidRPr="003B5A39">
        <w:rPr>
          <w:rFonts w:ascii="Calibri" w:hAnsi="Calibri"/>
        </w:rPr>
        <w:t xml:space="preserve"> </w:t>
      </w:r>
    </w:p>
    <w:p w14:paraId="09F784C7" w14:textId="77777777" w:rsidR="00BF7B2A" w:rsidRDefault="00BF7B2A" w:rsidP="005A3157">
      <w:pPr>
        <w:ind w:left="1560"/>
        <w:jc w:val="both"/>
        <w:rPr>
          <w:rFonts w:ascii="Calibri" w:hAnsi="Calibri"/>
        </w:rPr>
      </w:pPr>
    </w:p>
    <w:p w14:paraId="77AD87DA" w14:textId="77777777" w:rsidR="00BF7B2A" w:rsidRDefault="00BF7B2A" w:rsidP="005A3157">
      <w:pPr>
        <w:ind w:left="1560"/>
        <w:jc w:val="both"/>
        <w:rPr>
          <w:rFonts w:ascii="Calibri" w:hAnsi="Calibri"/>
        </w:rPr>
      </w:pPr>
    </w:p>
    <w:p w14:paraId="5741B3ED" w14:textId="77777777" w:rsidR="00BF7B2A" w:rsidRDefault="00BF7B2A" w:rsidP="005A3157">
      <w:pPr>
        <w:ind w:left="1560"/>
        <w:jc w:val="both"/>
        <w:rPr>
          <w:rFonts w:ascii="Calibri" w:hAnsi="Calibri"/>
        </w:rPr>
      </w:pPr>
      <w:r>
        <w:rPr>
          <w:rFonts w:ascii="Calibri" w:hAnsi="Calibri"/>
        </w:rPr>
        <w:br w:type="page"/>
      </w:r>
    </w:p>
    <w:p w14:paraId="0EA05D26" w14:textId="77777777" w:rsidR="00CA1FE2" w:rsidRPr="003B5A39" w:rsidRDefault="00CA1FE2" w:rsidP="005A3157">
      <w:pPr>
        <w:ind w:left="1559" w:hanging="425"/>
        <w:jc w:val="both"/>
        <w:rPr>
          <w:rFonts w:ascii="Calibri" w:hAnsi="Calibri"/>
        </w:rPr>
      </w:pPr>
      <w:r w:rsidRPr="003B5A39">
        <w:rPr>
          <w:rFonts w:ascii="Calibri" w:hAnsi="Calibri"/>
        </w:rPr>
        <w:t>e)</w:t>
      </w:r>
      <w:r w:rsidRPr="003B5A39">
        <w:rPr>
          <w:rFonts w:ascii="Calibri" w:hAnsi="Calibri"/>
        </w:rPr>
        <w:tab/>
      </w:r>
      <w:r w:rsidR="00D2568D" w:rsidRPr="003B5A39">
        <w:rPr>
          <w:rFonts w:ascii="Calibri" w:hAnsi="Calibri"/>
          <w:u w:val="single"/>
        </w:rPr>
        <w:t>Poste combiné</w:t>
      </w:r>
    </w:p>
    <w:p w14:paraId="39222A4F" w14:textId="77777777" w:rsidR="00BF7B2A" w:rsidRDefault="00BF7B2A" w:rsidP="005A3157">
      <w:pPr>
        <w:ind w:left="1560"/>
        <w:jc w:val="both"/>
        <w:rPr>
          <w:rFonts w:ascii="Calibri" w:hAnsi="Calibri"/>
        </w:rPr>
      </w:pPr>
    </w:p>
    <w:p w14:paraId="6EBDF8AE" w14:textId="77777777" w:rsidR="00D2568D" w:rsidRPr="003B5A39" w:rsidRDefault="00D2568D" w:rsidP="005A3157">
      <w:pPr>
        <w:ind w:left="1560"/>
        <w:jc w:val="both"/>
        <w:rPr>
          <w:rFonts w:ascii="Calibri" w:hAnsi="Calibri"/>
        </w:rPr>
      </w:pPr>
      <w:r w:rsidRPr="003B5A39">
        <w:rPr>
          <w:rFonts w:ascii="Calibri" w:hAnsi="Calibri"/>
        </w:rPr>
        <w:t xml:space="preserve">La travailleuse qui occupe un poste combiné est rémunérée selon chacune des échelles salariales visées des appellations d’emplois prévues à l’annexe A, selon le nombre d’heures travaillées dans chacun des emplois. </w:t>
      </w:r>
    </w:p>
    <w:p w14:paraId="08FA1F34" w14:textId="77777777" w:rsidR="00D2568D" w:rsidRPr="00BF7B2A" w:rsidRDefault="00D2568D" w:rsidP="00BF7B2A">
      <w:pPr>
        <w:ind w:left="1560"/>
        <w:jc w:val="both"/>
        <w:rPr>
          <w:rFonts w:ascii="Calibri" w:hAnsi="Calibri"/>
        </w:rPr>
      </w:pPr>
    </w:p>
    <w:p w14:paraId="7E8BC842" w14:textId="77777777" w:rsidR="00CA1FE2" w:rsidRDefault="00D2568D" w:rsidP="005A3157">
      <w:pPr>
        <w:ind w:left="1560"/>
        <w:jc w:val="both"/>
        <w:rPr>
          <w:rFonts w:ascii="Calibri" w:hAnsi="Calibri"/>
        </w:rPr>
      </w:pPr>
      <w:r w:rsidRPr="003B5A39">
        <w:rPr>
          <w:rFonts w:ascii="Calibri" w:hAnsi="Calibri"/>
        </w:rPr>
        <w:t>Le changement annuel d’échelon lié à l’acquisition d’une (1) année d’expérience de travail additionnelle est effectué dans chacune des échelles salariales concernées.</w:t>
      </w:r>
    </w:p>
    <w:p w14:paraId="538E78EC" w14:textId="77777777" w:rsidR="00BF7B2A" w:rsidRPr="003B5A39" w:rsidRDefault="00BF7B2A" w:rsidP="005A3157">
      <w:pPr>
        <w:ind w:left="1560"/>
        <w:jc w:val="both"/>
        <w:rPr>
          <w:rFonts w:ascii="Calibri" w:hAnsi="Calibri"/>
        </w:rPr>
      </w:pPr>
    </w:p>
    <w:p w14:paraId="1BC1D3C6" w14:textId="77777777" w:rsidR="00D2568D" w:rsidRPr="003B5A39" w:rsidRDefault="00D2568D" w:rsidP="005A3157">
      <w:pPr>
        <w:ind w:left="1559" w:hanging="425"/>
        <w:jc w:val="both"/>
        <w:rPr>
          <w:rFonts w:ascii="Calibri" w:hAnsi="Calibri"/>
        </w:rPr>
      </w:pPr>
      <w:r w:rsidRPr="003B5A39">
        <w:rPr>
          <w:rFonts w:ascii="Calibri" w:hAnsi="Calibri"/>
        </w:rPr>
        <w:t>f)</w:t>
      </w:r>
      <w:r w:rsidRPr="003B5A39">
        <w:rPr>
          <w:rFonts w:ascii="Calibri" w:hAnsi="Calibri"/>
        </w:rPr>
        <w:tab/>
      </w:r>
      <w:r w:rsidRPr="003B5A39">
        <w:rPr>
          <w:rFonts w:ascii="Calibri" w:hAnsi="Calibri"/>
          <w:u w:val="single"/>
        </w:rPr>
        <w:t>Promotion</w:t>
      </w:r>
    </w:p>
    <w:p w14:paraId="75E604D4" w14:textId="77777777" w:rsidR="00BF7B2A" w:rsidRDefault="00BF7B2A" w:rsidP="005A3157">
      <w:pPr>
        <w:ind w:left="1560"/>
        <w:jc w:val="both"/>
        <w:rPr>
          <w:rFonts w:ascii="Calibri" w:hAnsi="Calibri"/>
        </w:rPr>
      </w:pPr>
    </w:p>
    <w:p w14:paraId="1454382C" w14:textId="77777777" w:rsidR="00D2568D" w:rsidRDefault="00D2568D" w:rsidP="005A3157">
      <w:pPr>
        <w:ind w:left="1560"/>
        <w:jc w:val="both"/>
        <w:rPr>
          <w:rFonts w:ascii="Calibri" w:hAnsi="Calibri"/>
        </w:rPr>
      </w:pPr>
      <w:r w:rsidRPr="003B5A39">
        <w:rPr>
          <w:rFonts w:ascii="Calibri" w:hAnsi="Calibri"/>
        </w:rPr>
        <w:t>Une promotion est le passage d'un emploi à un autre dont le maximum prévu à l'échelle salariale de cet emploi est supérieur à celui de l'emploi précédent. Elle doit donner lieu à une augmentation salariale d'au moins cinq pour cent (5 %). Par conséquent, la travailleuse qui accède à une promotion est automatiquement classée à l'échelon de l'échelle salariale de son nouvel emploi qui lui assure une augmentation salariale de cinq pour cent (5 %).</w:t>
      </w:r>
    </w:p>
    <w:p w14:paraId="7DFBACE6" w14:textId="77777777" w:rsidR="00BF7B2A" w:rsidRPr="003B5A39" w:rsidRDefault="00BF7B2A" w:rsidP="005A3157">
      <w:pPr>
        <w:ind w:left="1560"/>
        <w:jc w:val="both"/>
        <w:rPr>
          <w:rFonts w:ascii="Calibri" w:hAnsi="Calibri"/>
        </w:rPr>
      </w:pPr>
    </w:p>
    <w:p w14:paraId="3B24E73F" w14:textId="77777777" w:rsidR="00CA1FE2" w:rsidRPr="003B5A39" w:rsidRDefault="00D2568D" w:rsidP="005A3157">
      <w:pPr>
        <w:ind w:left="1559" w:hanging="425"/>
        <w:jc w:val="both"/>
        <w:rPr>
          <w:rFonts w:ascii="Calibri" w:hAnsi="Calibri"/>
        </w:rPr>
      </w:pPr>
      <w:r w:rsidRPr="003B5A39">
        <w:rPr>
          <w:rFonts w:ascii="Calibri" w:hAnsi="Calibri"/>
        </w:rPr>
        <w:t>g</w:t>
      </w:r>
      <w:r w:rsidR="00CA1FE2" w:rsidRPr="003B5A39">
        <w:rPr>
          <w:rFonts w:ascii="Calibri" w:hAnsi="Calibri"/>
        </w:rPr>
        <w:t>)</w:t>
      </w:r>
      <w:r w:rsidR="00CA1FE2" w:rsidRPr="003B5A39">
        <w:rPr>
          <w:rFonts w:ascii="Calibri" w:hAnsi="Calibri"/>
        </w:rPr>
        <w:tab/>
      </w:r>
      <w:r w:rsidR="00CA1FE2" w:rsidRPr="003B5A39">
        <w:rPr>
          <w:rFonts w:ascii="Calibri" w:hAnsi="Calibri"/>
          <w:u w:val="single"/>
        </w:rPr>
        <w:t>Taux supérieur</w:t>
      </w:r>
      <w:r w:rsidR="00CA1FE2" w:rsidRPr="003B5A39">
        <w:rPr>
          <w:rFonts w:ascii="Calibri" w:hAnsi="Calibri"/>
        </w:rPr>
        <w:t xml:space="preserve"> </w:t>
      </w:r>
    </w:p>
    <w:p w14:paraId="11C820C0" w14:textId="77777777" w:rsidR="00BF7B2A" w:rsidRDefault="00BF7B2A" w:rsidP="005A3157">
      <w:pPr>
        <w:ind w:left="1560"/>
        <w:jc w:val="both"/>
        <w:rPr>
          <w:rFonts w:ascii="Calibri" w:hAnsi="Calibri"/>
        </w:rPr>
      </w:pPr>
    </w:p>
    <w:p w14:paraId="459D1674" w14:textId="77777777" w:rsidR="00CA1FE2" w:rsidRPr="003B5A39" w:rsidRDefault="00CA1FE2" w:rsidP="005A3157">
      <w:pPr>
        <w:ind w:left="1560"/>
        <w:jc w:val="both"/>
        <w:rPr>
          <w:rFonts w:ascii="Calibri" w:hAnsi="Calibri"/>
        </w:rPr>
      </w:pPr>
      <w:r w:rsidRPr="003B5A39">
        <w:rPr>
          <w:rFonts w:ascii="Calibri" w:hAnsi="Calibri"/>
        </w:rPr>
        <w:t>Une travailleuse dont le taux horaire est supérieur à celui que la nouvelle échelle lui accorde maintient ce taux jusqu’à ce qu’elle acquière les conditions pour accéder au taux immédiatement supérieur.</w:t>
      </w:r>
    </w:p>
    <w:p w14:paraId="36733C87" w14:textId="77777777" w:rsidR="00CA1FE2" w:rsidRDefault="00CA1FE2" w:rsidP="005A3157">
      <w:pPr>
        <w:ind w:left="1134"/>
        <w:jc w:val="both"/>
        <w:rPr>
          <w:rFonts w:ascii="Calibri" w:hAnsi="Calibri" w:cs="Arial"/>
        </w:rPr>
      </w:pPr>
    </w:p>
    <w:p w14:paraId="7DE5DF74" w14:textId="77777777" w:rsidR="00BF7B2A" w:rsidRPr="005A3157" w:rsidRDefault="00BF7B2A" w:rsidP="005A3157">
      <w:pPr>
        <w:ind w:left="1134"/>
        <w:jc w:val="both"/>
        <w:rPr>
          <w:rFonts w:ascii="Calibri" w:hAnsi="Calibri" w:cs="Arial"/>
        </w:rPr>
      </w:pPr>
    </w:p>
    <w:p w14:paraId="76BA723A" w14:textId="77777777" w:rsidR="00866D80" w:rsidRPr="003B5A39" w:rsidRDefault="00725909" w:rsidP="00233D26">
      <w:pPr>
        <w:pStyle w:val="Titre2"/>
      </w:pPr>
      <w:bookmarkStart w:id="384" w:name="_Toc521506494"/>
      <w:r w:rsidRPr="003B5A39">
        <w:t>30</w:t>
      </w:r>
      <w:r w:rsidR="002873A0" w:rsidRPr="003B5A39">
        <w:t>.</w:t>
      </w:r>
      <w:r w:rsidR="002201F0" w:rsidRPr="003B5A39">
        <w:t>4</w:t>
      </w:r>
      <w:r w:rsidR="00866D80" w:rsidRPr="003B5A39">
        <w:t xml:space="preserve"> </w:t>
      </w:r>
      <w:r w:rsidR="00290C21" w:rsidRPr="003B5A39">
        <w:tab/>
        <w:t>Versement des salaires</w:t>
      </w:r>
      <w:bookmarkEnd w:id="384"/>
    </w:p>
    <w:p w14:paraId="69BD1C78" w14:textId="77777777" w:rsidR="00866D80" w:rsidRPr="003B5A39" w:rsidRDefault="00866D80" w:rsidP="005A3157">
      <w:pPr>
        <w:ind w:left="1134"/>
        <w:jc w:val="both"/>
        <w:rPr>
          <w:rFonts w:ascii="Calibri" w:hAnsi="Calibri" w:cs="Arial"/>
        </w:rPr>
      </w:pPr>
    </w:p>
    <w:p w14:paraId="16FA1C1C" w14:textId="77777777" w:rsidR="00866D80" w:rsidRDefault="00866D80" w:rsidP="005A3157">
      <w:pPr>
        <w:ind w:left="1559" w:hanging="425"/>
        <w:jc w:val="both"/>
        <w:rPr>
          <w:rFonts w:ascii="Calibri" w:hAnsi="Calibri" w:cs="Arial"/>
        </w:rPr>
      </w:pPr>
      <w:r w:rsidRPr="003B5A39">
        <w:rPr>
          <w:rFonts w:ascii="Calibri" w:hAnsi="Calibri" w:cs="Arial"/>
        </w:rPr>
        <w:t>a)</w:t>
      </w:r>
      <w:r w:rsidRPr="003B5A39">
        <w:rPr>
          <w:rFonts w:ascii="Calibri" w:hAnsi="Calibri" w:cs="Arial"/>
        </w:rPr>
        <w:tab/>
      </w:r>
      <w:r w:rsidR="00B10372" w:rsidRPr="003B5A39">
        <w:rPr>
          <w:rFonts w:ascii="Calibri" w:hAnsi="Calibri" w:cs="Arial"/>
        </w:rPr>
        <w:t>Le versement du salaire s'effectue par dépôt direct à jour fixe toutes les deux semaines.</w:t>
      </w:r>
    </w:p>
    <w:p w14:paraId="141522F6" w14:textId="77777777" w:rsidR="00BF7B2A" w:rsidRPr="003B5A39" w:rsidRDefault="00BF7B2A" w:rsidP="005A3157">
      <w:pPr>
        <w:ind w:left="1559" w:hanging="425"/>
        <w:jc w:val="both"/>
        <w:rPr>
          <w:rFonts w:ascii="Calibri" w:hAnsi="Calibri" w:cs="Arial"/>
        </w:rPr>
      </w:pPr>
    </w:p>
    <w:p w14:paraId="09EAE11B" w14:textId="77777777" w:rsidR="00424F30" w:rsidRDefault="005A3157" w:rsidP="005A3157">
      <w:pPr>
        <w:ind w:left="1559" w:hanging="425"/>
        <w:jc w:val="both"/>
        <w:rPr>
          <w:rFonts w:ascii="Calibri" w:hAnsi="Calibri" w:cs="Arial"/>
        </w:rPr>
      </w:pPr>
      <w:r>
        <w:rPr>
          <w:rFonts w:ascii="Calibri" w:hAnsi="Calibri" w:cs="Arial"/>
        </w:rPr>
        <w:t>b)</w:t>
      </w:r>
      <w:r>
        <w:rPr>
          <w:rFonts w:ascii="Calibri" w:hAnsi="Calibri" w:cs="Arial"/>
        </w:rPr>
        <w:tab/>
      </w:r>
      <w:r w:rsidR="00866D80" w:rsidRPr="003B5A39">
        <w:rPr>
          <w:rFonts w:ascii="Calibri" w:hAnsi="Calibri" w:cs="Arial"/>
        </w:rPr>
        <w:t>Sur le bulletin de paie, l'employeur inscrit le</w:t>
      </w:r>
      <w:r w:rsidR="00E83E5C" w:rsidRPr="003B5A39">
        <w:rPr>
          <w:rFonts w:ascii="Calibri" w:hAnsi="Calibri" w:cs="Arial"/>
        </w:rPr>
        <w:t>s</w:t>
      </w:r>
      <w:r w:rsidR="00866D80" w:rsidRPr="003B5A39">
        <w:rPr>
          <w:rFonts w:ascii="Calibri" w:hAnsi="Calibri" w:cs="Arial"/>
        </w:rPr>
        <w:t xml:space="preserve"> nom et prénom de la travailleuse et toutes les informations pertinentes.</w:t>
      </w:r>
    </w:p>
    <w:p w14:paraId="12CA82F5" w14:textId="77777777" w:rsidR="00BF7B2A" w:rsidRDefault="00BF7B2A" w:rsidP="005A3157">
      <w:pPr>
        <w:ind w:left="1559" w:hanging="425"/>
        <w:jc w:val="both"/>
        <w:rPr>
          <w:rFonts w:ascii="Calibri" w:hAnsi="Calibri" w:cs="Arial"/>
        </w:rPr>
      </w:pPr>
    </w:p>
    <w:p w14:paraId="7E0EA2AE" w14:textId="77777777" w:rsidR="00BF7B2A" w:rsidRDefault="00BF7B2A" w:rsidP="005A3157">
      <w:pPr>
        <w:ind w:left="1559" w:hanging="425"/>
        <w:jc w:val="both"/>
        <w:rPr>
          <w:rFonts w:ascii="Calibri" w:hAnsi="Calibri" w:cs="Arial"/>
        </w:rPr>
      </w:pPr>
    </w:p>
    <w:p w14:paraId="1283D776" w14:textId="77777777" w:rsidR="00BF7B2A" w:rsidRDefault="00BF7B2A" w:rsidP="005A3157">
      <w:pPr>
        <w:ind w:left="1559" w:hanging="425"/>
        <w:jc w:val="both"/>
        <w:rPr>
          <w:rFonts w:ascii="Calibri" w:hAnsi="Calibri" w:cs="Arial"/>
        </w:rPr>
      </w:pPr>
      <w:r>
        <w:rPr>
          <w:rFonts w:ascii="Calibri" w:hAnsi="Calibri" w:cs="Arial"/>
        </w:rPr>
        <w:br w:type="page"/>
      </w:r>
    </w:p>
    <w:p w14:paraId="66ED9338" w14:textId="77777777" w:rsidR="00866D80" w:rsidRPr="003B5A39" w:rsidRDefault="00725909" w:rsidP="00233D26">
      <w:pPr>
        <w:pStyle w:val="Titre2"/>
      </w:pPr>
      <w:bookmarkStart w:id="385" w:name="_Toc521506495"/>
      <w:r w:rsidRPr="003B5A39">
        <w:t>30</w:t>
      </w:r>
      <w:r w:rsidR="002873A0" w:rsidRPr="003B5A39">
        <w:t>.</w:t>
      </w:r>
      <w:r w:rsidR="008523EA" w:rsidRPr="003B5A39">
        <w:t>5</w:t>
      </w:r>
      <w:r w:rsidR="005D7D5C" w:rsidRPr="003B5A39">
        <w:t xml:space="preserve"> </w:t>
      </w:r>
      <w:r w:rsidR="00E92231" w:rsidRPr="003B5A39">
        <w:tab/>
        <w:t>Départ d'une travailleuse</w:t>
      </w:r>
      <w:bookmarkEnd w:id="385"/>
      <w:r w:rsidR="00E92231" w:rsidRPr="003B5A39">
        <w:t xml:space="preserve"> </w:t>
      </w:r>
    </w:p>
    <w:p w14:paraId="4335C4E1" w14:textId="77777777" w:rsidR="00866D80" w:rsidRPr="003B5A39" w:rsidRDefault="00866D80" w:rsidP="005A3157">
      <w:pPr>
        <w:ind w:left="1134"/>
        <w:jc w:val="both"/>
        <w:rPr>
          <w:rFonts w:ascii="Calibri" w:hAnsi="Calibri" w:cs="Arial"/>
        </w:rPr>
      </w:pPr>
    </w:p>
    <w:p w14:paraId="00CEB70C" w14:textId="77777777" w:rsidR="00866D80" w:rsidRPr="003B5A39" w:rsidRDefault="00866D80" w:rsidP="00BF7B2A">
      <w:pPr>
        <w:ind w:left="1134"/>
        <w:jc w:val="both"/>
        <w:rPr>
          <w:rFonts w:ascii="Calibri" w:hAnsi="Calibri" w:cs="Arial"/>
        </w:rPr>
      </w:pPr>
      <w:r w:rsidRPr="003B5A39">
        <w:rPr>
          <w:rFonts w:ascii="Calibri" w:hAnsi="Calibri" w:cs="Arial"/>
        </w:rPr>
        <w:t>Dans tous les cas de démission ou de fin d'emploi définitive, l'employeur doit remettre à la travailleuse toute somme due ainsi que le relevé d'emploi au moment du départ</w:t>
      </w:r>
      <w:r w:rsidR="00E83E5C" w:rsidRPr="003B5A39">
        <w:rPr>
          <w:rFonts w:ascii="Calibri" w:hAnsi="Calibri" w:cs="Arial"/>
        </w:rPr>
        <w:t xml:space="preserve">, </w:t>
      </w:r>
      <w:r w:rsidR="00465A76" w:rsidRPr="003B5A39">
        <w:rPr>
          <w:rFonts w:ascii="Calibri" w:hAnsi="Calibri" w:cs="Arial"/>
        </w:rPr>
        <w:t xml:space="preserve">pourvu </w:t>
      </w:r>
      <w:r w:rsidRPr="003B5A39">
        <w:rPr>
          <w:rFonts w:ascii="Calibri" w:hAnsi="Calibri" w:cs="Arial"/>
        </w:rPr>
        <w:t xml:space="preserve">que la travailleuse l'avise de la date de son départ au moins une </w:t>
      </w:r>
      <w:r w:rsidR="00E83E5C" w:rsidRPr="003B5A39">
        <w:rPr>
          <w:rFonts w:ascii="Calibri" w:hAnsi="Calibri" w:cs="Arial"/>
        </w:rPr>
        <w:t>(1) semaine à l'avance, s</w:t>
      </w:r>
      <w:r w:rsidRPr="003B5A39">
        <w:rPr>
          <w:rFonts w:ascii="Calibri" w:hAnsi="Calibri" w:cs="Arial"/>
        </w:rPr>
        <w:t xml:space="preserve">inon, </w:t>
      </w:r>
      <w:r w:rsidR="00592C22" w:rsidRPr="003B5A39">
        <w:rPr>
          <w:rFonts w:ascii="Calibri" w:hAnsi="Calibri" w:cs="Arial"/>
        </w:rPr>
        <w:t xml:space="preserve">les sommes qui lui sont dues lui sont remises </w:t>
      </w:r>
      <w:r w:rsidR="00D7697E" w:rsidRPr="003B5A39">
        <w:rPr>
          <w:rFonts w:ascii="Calibri" w:hAnsi="Calibri" w:cs="Arial"/>
        </w:rPr>
        <w:t>à la prochaine période de paie</w:t>
      </w:r>
    </w:p>
    <w:p w14:paraId="1550E988" w14:textId="77777777" w:rsidR="00866D80" w:rsidRPr="003B5A39" w:rsidRDefault="00866D80" w:rsidP="005A3157">
      <w:pPr>
        <w:ind w:left="1134"/>
        <w:jc w:val="both"/>
        <w:rPr>
          <w:rFonts w:ascii="Calibri" w:hAnsi="Calibri" w:cs="Arial"/>
        </w:rPr>
      </w:pPr>
    </w:p>
    <w:p w14:paraId="5C1BB34A" w14:textId="77777777" w:rsidR="004831C7" w:rsidRPr="00BF7B2A" w:rsidRDefault="004831C7" w:rsidP="00BF7B2A">
      <w:pPr>
        <w:ind w:left="1134"/>
        <w:jc w:val="both"/>
        <w:rPr>
          <w:rFonts w:ascii="Calibri" w:hAnsi="Calibri" w:cs="Arial"/>
        </w:rPr>
      </w:pPr>
      <w:r w:rsidRPr="00BF7B2A">
        <w:rPr>
          <w:rFonts w:ascii="Calibri" w:hAnsi="Calibri" w:cs="Arial"/>
        </w:rPr>
        <w:t xml:space="preserve">Lorsque la travailleuse quitte définitivement le CPE, l'employeur </w:t>
      </w:r>
      <w:r w:rsidR="00864D73" w:rsidRPr="00BF7B2A">
        <w:rPr>
          <w:rFonts w:ascii="Calibri" w:hAnsi="Calibri" w:cs="Arial"/>
        </w:rPr>
        <w:t>doit lui fournir un relevé d’emploi ainsi qu’une attestation d’heures travaillées</w:t>
      </w:r>
      <w:r w:rsidR="00465A76" w:rsidRPr="00BF7B2A">
        <w:rPr>
          <w:rFonts w:ascii="Calibri" w:hAnsi="Calibri" w:cs="Arial"/>
        </w:rPr>
        <w:t>,</w:t>
      </w:r>
      <w:r w:rsidRPr="00BF7B2A">
        <w:rPr>
          <w:rFonts w:ascii="Calibri" w:hAnsi="Calibri" w:cs="Arial"/>
        </w:rPr>
        <w:t xml:space="preserve"> laquelle doit mentionner :</w:t>
      </w:r>
    </w:p>
    <w:p w14:paraId="2DB9FBA8" w14:textId="77777777" w:rsidR="004831C7" w:rsidRPr="00BF7B2A" w:rsidRDefault="00BF7B2A" w:rsidP="00BF7B2A">
      <w:pPr>
        <w:spacing w:before="120"/>
        <w:ind w:left="1418" w:hanging="284"/>
        <w:jc w:val="both"/>
        <w:rPr>
          <w:rFonts w:ascii="Calibri" w:hAnsi="Calibri" w:cs="Arial"/>
        </w:rPr>
      </w:pPr>
      <w:r>
        <w:rPr>
          <w:rFonts w:ascii="Calibri" w:hAnsi="Calibri" w:cs="Arial"/>
        </w:rPr>
        <w:t>-</w:t>
      </w:r>
      <w:r>
        <w:rPr>
          <w:rFonts w:ascii="Calibri" w:hAnsi="Calibri" w:cs="Arial"/>
        </w:rPr>
        <w:tab/>
      </w:r>
      <w:r w:rsidR="004831C7" w:rsidRPr="00BF7B2A">
        <w:rPr>
          <w:rFonts w:ascii="Calibri" w:hAnsi="Calibri" w:cs="Arial"/>
        </w:rPr>
        <w:t>nom et coordonnées du CPE</w:t>
      </w:r>
      <w:r w:rsidR="004B347E" w:rsidRPr="00BF7B2A">
        <w:rPr>
          <w:rFonts w:ascii="Calibri" w:hAnsi="Calibri" w:cs="Arial"/>
        </w:rPr>
        <w:t>;</w:t>
      </w:r>
    </w:p>
    <w:p w14:paraId="52F82F0D" w14:textId="77777777" w:rsidR="004831C7" w:rsidRPr="00BF7B2A" w:rsidRDefault="00BF7B2A" w:rsidP="00BF7B2A">
      <w:pPr>
        <w:spacing w:before="120"/>
        <w:ind w:left="1418" w:hanging="284"/>
        <w:jc w:val="both"/>
        <w:rPr>
          <w:rFonts w:ascii="Calibri" w:hAnsi="Calibri" w:cs="Arial"/>
        </w:rPr>
      </w:pPr>
      <w:r>
        <w:rPr>
          <w:rFonts w:ascii="Calibri" w:hAnsi="Calibri" w:cs="Arial"/>
        </w:rPr>
        <w:t>-</w:t>
      </w:r>
      <w:r>
        <w:rPr>
          <w:rFonts w:ascii="Calibri" w:hAnsi="Calibri" w:cs="Arial"/>
        </w:rPr>
        <w:tab/>
      </w:r>
      <w:r w:rsidR="00772669" w:rsidRPr="00BF7B2A">
        <w:rPr>
          <w:rFonts w:ascii="Calibri" w:hAnsi="Calibri" w:cs="Arial"/>
        </w:rPr>
        <w:t>appellation d’emploi</w:t>
      </w:r>
      <w:r w:rsidR="004831C7" w:rsidRPr="00BF7B2A">
        <w:rPr>
          <w:rFonts w:ascii="Calibri" w:hAnsi="Calibri" w:cs="Arial"/>
        </w:rPr>
        <w:t xml:space="preserve"> et description des fonctions exercées par </w:t>
      </w:r>
      <w:r w:rsidR="00465A76" w:rsidRPr="00BF7B2A">
        <w:rPr>
          <w:rFonts w:ascii="Calibri" w:hAnsi="Calibri" w:cs="Arial"/>
        </w:rPr>
        <w:t>la travailleuse</w:t>
      </w:r>
      <w:r w:rsidR="004B347E" w:rsidRPr="00BF7B2A">
        <w:rPr>
          <w:rFonts w:ascii="Calibri" w:hAnsi="Calibri" w:cs="Arial"/>
        </w:rPr>
        <w:t>;</w:t>
      </w:r>
    </w:p>
    <w:p w14:paraId="1631E975" w14:textId="77777777" w:rsidR="004831C7" w:rsidRPr="00BF7B2A" w:rsidRDefault="00BF7B2A" w:rsidP="00BF7B2A">
      <w:pPr>
        <w:spacing w:before="120"/>
        <w:ind w:left="1418" w:hanging="284"/>
        <w:jc w:val="both"/>
        <w:rPr>
          <w:rFonts w:ascii="Calibri" w:hAnsi="Calibri" w:cs="Arial"/>
        </w:rPr>
      </w:pPr>
      <w:r>
        <w:rPr>
          <w:rFonts w:ascii="Calibri" w:hAnsi="Calibri" w:cs="Arial"/>
        </w:rPr>
        <w:t>-</w:t>
      </w:r>
      <w:r>
        <w:rPr>
          <w:rFonts w:ascii="Calibri" w:hAnsi="Calibri" w:cs="Arial"/>
        </w:rPr>
        <w:tab/>
      </w:r>
      <w:r w:rsidR="004831C7" w:rsidRPr="00BF7B2A">
        <w:rPr>
          <w:rFonts w:ascii="Calibri" w:hAnsi="Calibri" w:cs="Arial"/>
        </w:rPr>
        <w:t>poste occupé à temps plein ou à temps partiel</w:t>
      </w:r>
      <w:r w:rsidR="004B347E" w:rsidRPr="00BF7B2A">
        <w:rPr>
          <w:rFonts w:ascii="Calibri" w:hAnsi="Calibri" w:cs="Arial"/>
        </w:rPr>
        <w:t>;</w:t>
      </w:r>
    </w:p>
    <w:p w14:paraId="13D5D7EB" w14:textId="77777777" w:rsidR="004831C7" w:rsidRPr="00BF7B2A" w:rsidRDefault="00BF7B2A" w:rsidP="00BF7B2A">
      <w:pPr>
        <w:spacing w:before="120"/>
        <w:ind w:left="1418" w:hanging="284"/>
        <w:jc w:val="both"/>
        <w:rPr>
          <w:rFonts w:ascii="Calibri" w:hAnsi="Calibri" w:cs="Arial"/>
        </w:rPr>
      </w:pPr>
      <w:r>
        <w:rPr>
          <w:rFonts w:ascii="Calibri" w:hAnsi="Calibri" w:cs="Arial"/>
        </w:rPr>
        <w:t>-</w:t>
      </w:r>
      <w:r>
        <w:rPr>
          <w:rFonts w:ascii="Calibri" w:hAnsi="Calibri" w:cs="Arial"/>
        </w:rPr>
        <w:tab/>
      </w:r>
      <w:r w:rsidR="004831C7" w:rsidRPr="00BF7B2A">
        <w:rPr>
          <w:rFonts w:ascii="Calibri" w:hAnsi="Calibri" w:cs="Arial"/>
        </w:rPr>
        <w:t>nombre d'heures travaillées par semaine et période couverte par l'emploi</w:t>
      </w:r>
      <w:r w:rsidR="004B347E" w:rsidRPr="00BF7B2A">
        <w:rPr>
          <w:rFonts w:ascii="Calibri" w:hAnsi="Calibri" w:cs="Arial"/>
        </w:rPr>
        <w:t>;</w:t>
      </w:r>
    </w:p>
    <w:p w14:paraId="0DC8FE82" w14:textId="77777777" w:rsidR="004831C7" w:rsidRPr="00BF7B2A" w:rsidRDefault="00BF7B2A" w:rsidP="00BF7B2A">
      <w:pPr>
        <w:spacing w:before="120"/>
        <w:ind w:left="1418" w:hanging="284"/>
        <w:jc w:val="both"/>
        <w:rPr>
          <w:rFonts w:ascii="Calibri" w:hAnsi="Calibri" w:cs="Arial"/>
        </w:rPr>
      </w:pPr>
      <w:r>
        <w:rPr>
          <w:rFonts w:ascii="Calibri" w:hAnsi="Calibri" w:cs="Arial"/>
        </w:rPr>
        <w:t>-</w:t>
      </w:r>
      <w:r>
        <w:rPr>
          <w:rFonts w:ascii="Calibri" w:hAnsi="Calibri" w:cs="Arial"/>
        </w:rPr>
        <w:tab/>
      </w:r>
      <w:r w:rsidR="004831C7" w:rsidRPr="00BF7B2A">
        <w:rPr>
          <w:rFonts w:ascii="Calibri" w:hAnsi="Calibri" w:cs="Arial"/>
        </w:rPr>
        <w:t xml:space="preserve">salaire horaire versé et positionnement dans l'échelle salariale; </w:t>
      </w:r>
    </w:p>
    <w:p w14:paraId="72D8742D" w14:textId="77777777" w:rsidR="00E92231" w:rsidRPr="00BF7B2A" w:rsidRDefault="00BF7B2A" w:rsidP="00BF7B2A">
      <w:pPr>
        <w:spacing w:before="120"/>
        <w:ind w:left="1418" w:hanging="284"/>
        <w:jc w:val="both"/>
        <w:rPr>
          <w:rFonts w:ascii="Calibri" w:hAnsi="Calibri" w:cs="Arial"/>
        </w:rPr>
      </w:pPr>
      <w:r>
        <w:rPr>
          <w:rFonts w:ascii="Calibri" w:hAnsi="Calibri" w:cs="Arial"/>
        </w:rPr>
        <w:t>-</w:t>
      </w:r>
      <w:r>
        <w:rPr>
          <w:rFonts w:ascii="Calibri" w:hAnsi="Calibri" w:cs="Arial"/>
        </w:rPr>
        <w:tab/>
      </w:r>
      <w:r w:rsidR="004831C7" w:rsidRPr="00BF7B2A">
        <w:rPr>
          <w:rFonts w:ascii="Calibri" w:hAnsi="Calibri" w:cs="Arial"/>
        </w:rPr>
        <w:t>date anniversaire de changement d'échelon ou nombre d'heures de travail accompli depuis le dernier changement d'échelon.</w:t>
      </w:r>
    </w:p>
    <w:p w14:paraId="74EDCFF7" w14:textId="77777777" w:rsidR="00CA1FE2" w:rsidRDefault="00CA1FE2" w:rsidP="005A3157">
      <w:pPr>
        <w:ind w:left="1134"/>
        <w:jc w:val="both"/>
        <w:rPr>
          <w:rFonts w:ascii="Calibri" w:hAnsi="Calibri" w:cs="Arial"/>
        </w:rPr>
      </w:pPr>
    </w:p>
    <w:p w14:paraId="62502D0A" w14:textId="77777777" w:rsidR="00BF7B2A" w:rsidRPr="005A3157" w:rsidRDefault="00BF7B2A" w:rsidP="005A3157">
      <w:pPr>
        <w:ind w:left="1134"/>
        <w:jc w:val="both"/>
        <w:rPr>
          <w:rFonts w:ascii="Calibri" w:hAnsi="Calibri" w:cs="Arial"/>
        </w:rPr>
      </w:pPr>
    </w:p>
    <w:p w14:paraId="38DCD1A5" w14:textId="77777777" w:rsidR="00866D80" w:rsidRPr="003B5A39" w:rsidRDefault="00725909" w:rsidP="00233D26">
      <w:pPr>
        <w:pStyle w:val="Titre2"/>
      </w:pPr>
      <w:bookmarkStart w:id="386" w:name="_Toc521506496"/>
      <w:r w:rsidRPr="003B5A39">
        <w:t>30</w:t>
      </w:r>
      <w:r w:rsidR="002873A0" w:rsidRPr="003B5A39">
        <w:t>.</w:t>
      </w:r>
      <w:r w:rsidR="0079554A" w:rsidRPr="003B5A39">
        <w:t>6</w:t>
      </w:r>
      <w:r w:rsidR="00866D80" w:rsidRPr="003B5A39">
        <w:t xml:space="preserve"> </w:t>
      </w:r>
      <w:r w:rsidR="00E92231" w:rsidRPr="003B5A39">
        <w:tab/>
        <w:t>Erreur sur la paie</w:t>
      </w:r>
      <w:bookmarkEnd w:id="386"/>
    </w:p>
    <w:p w14:paraId="0A6367D5" w14:textId="77777777" w:rsidR="00866D80" w:rsidRPr="005A3157" w:rsidRDefault="00866D80" w:rsidP="005A3157">
      <w:pPr>
        <w:ind w:left="1134"/>
        <w:jc w:val="both"/>
        <w:rPr>
          <w:rFonts w:ascii="Calibri" w:hAnsi="Calibri" w:cs="Arial"/>
        </w:rPr>
      </w:pPr>
    </w:p>
    <w:p w14:paraId="22931565" w14:textId="77777777" w:rsidR="00592C22" w:rsidRPr="005A3157" w:rsidRDefault="00592C22" w:rsidP="005A3157">
      <w:pPr>
        <w:ind w:left="1134"/>
        <w:jc w:val="both"/>
        <w:rPr>
          <w:rFonts w:ascii="Calibri" w:hAnsi="Calibri" w:cs="Arial"/>
        </w:rPr>
      </w:pPr>
      <w:r w:rsidRPr="005A3157">
        <w:rPr>
          <w:rFonts w:ascii="Calibri" w:hAnsi="Calibri" w:cs="Arial"/>
        </w:rPr>
        <w:t>Advenant une erreur sur la paie impliquant une somme versée en trop à une travailleuse par l’employeur, la travailleuse rembourse l’employeur à raison de dix pour cent (10 %) du montant versé ou retenu</w:t>
      </w:r>
      <w:r w:rsidR="006478C7" w:rsidRPr="005A3157">
        <w:rPr>
          <w:rFonts w:ascii="Calibri" w:hAnsi="Calibri" w:cs="Arial"/>
        </w:rPr>
        <w:t xml:space="preserve"> </w:t>
      </w:r>
      <w:r w:rsidRPr="005A3157">
        <w:rPr>
          <w:rFonts w:ascii="Calibri" w:hAnsi="Calibri" w:cs="Arial"/>
        </w:rPr>
        <w:t xml:space="preserve">par période de paie, jusqu’à </w:t>
      </w:r>
      <w:r w:rsidR="00031DA2" w:rsidRPr="005A3157">
        <w:rPr>
          <w:rFonts w:ascii="Calibri" w:hAnsi="Calibri" w:cs="Arial"/>
        </w:rPr>
        <w:t xml:space="preserve">acquittement </w:t>
      </w:r>
      <w:r w:rsidRPr="005A3157">
        <w:rPr>
          <w:rFonts w:ascii="Calibri" w:hAnsi="Calibri" w:cs="Arial"/>
        </w:rPr>
        <w:t>de la dette.</w:t>
      </w:r>
      <w:r w:rsidR="00F70882" w:rsidRPr="005A3157">
        <w:rPr>
          <w:rFonts w:ascii="Calibri" w:hAnsi="Calibri" w:cs="Arial"/>
        </w:rPr>
        <w:t xml:space="preserve"> </w:t>
      </w:r>
    </w:p>
    <w:p w14:paraId="7FA89450" w14:textId="77777777" w:rsidR="00A52958" w:rsidRPr="005A3157" w:rsidRDefault="00A52958" w:rsidP="005A3157">
      <w:pPr>
        <w:ind w:left="1134"/>
        <w:jc w:val="both"/>
        <w:rPr>
          <w:rFonts w:ascii="Calibri" w:hAnsi="Calibri" w:cs="Arial"/>
        </w:rPr>
      </w:pPr>
    </w:p>
    <w:p w14:paraId="014EABFD" w14:textId="77777777" w:rsidR="00592C22" w:rsidRPr="003B5A39" w:rsidRDefault="00592C22" w:rsidP="005A3157">
      <w:pPr>
        <w:ind w:left="1134"/>
        <w:jc w:val="both"/>
        <w:rPr>
          <w:rFonts w:ascii="Calibri" w:hAnsi="Calibri" w:cs="Arial"/>
        </w:rPr>
      </w:pPr>
      <w:r w:rsidRPr="003B5A39">
        <w:rPr>
          <w:rFonts w:ascii="Calibri" w:hAnsi="Calibri" w:cs="Arial"/>
        </w:rPr>
        <w:t>Advenant une erreur sur la paie impliquant une somme due à une travailleuse par l’employeur</w:t>
      </w:r>
      <w:r w:rsidR="00E83E5C" w:rsidRPr="003B5A39">
        <w:rPr>
          <w:rFonts w:ascii="Calibri" w:hAnsi="Calibri" w:cs="Arial"/>
        </w:rPr>
        <w:t>,</w:t>
      </w:r>
      <w:r w:rsidRPr="003B5A39">
        <w:rPr>
          <w:rFonts w:ascii="Calibri" w:hAnsi="Calibri" w:cs="Arial"/>
        </w:rPr>
        <w:t xml:space="preserve"> celui-ci doit corriger l’erreur dans la même semaine de la connaissance de l’erreur et verse</w:t>
      </w:r>
      <w:r w:rsidR="00E83E5C" w:rsidRPr="003B5A39">
        <w:rPr>
          <w:rFonts w:ascii="Calibri" w:hAnsi="Calibri" w:cs="Arial"/>
        </w:rPr>
        <w:t>r</w:t>
      </w:r>
      <w:r w:rsidRPr="003B5A39">
        <w:rPr>
          <w:rFonts w:ascii="Calibri" w:hAnsi="Calibri" w:cs="Arial"/>
        </w:rPr>
        <w:t xml:space="preserve"> à la travailleuse la somme due. </w:t>
      </w:r>
    </w:p>
    <w:p w14:paraId="4228C42E" w14:textId="77777777" w:rsidR="00D54743" w:rsidRPr="003B5A39" w:rsidRDefault="00D54743" w:rsidP="005A3157">
      <w:pPr>
        <w:ind w:left="1134"/>
        <w:jc w:val="both"/>
        <w:rPr>
          <w:rFonts w:ascii="Calibri" w:hAnsi="Calibri" w:cs="Arial"/>
        </w:rPr>
      </w:pPr>
    </w:p>
    <w:p w14:paraId="30FAE630" w14:textId="77777777" w:rsidR="00D54743" w:rsidRPr="003B5A39" w:rsidRDefault="00D54743" w:rsidP="005A3157">
      <w:pPr>
        <w:ind w:left="1134"/>
        <w:jc w:val="both"/>
        <w:rPr>
          <w:rFonts w:ascii="Calibri" w:hAnsi="Calibri" w:cs="Arial"/>
        </w:rPr>
      </w:pPr>
      <w:r w:rsidRPr="003B5A39">
        <w:rPr>
          <w:rFonts w:ascii="Calibri" w:hAnsi="Calibri" w:cs="Arial"/>
        </w:rPr>
        <w:t xml:space="preserve">L’employeur et la travailleuse ont douze (12) mois </w:t>
      </w:r>
      <w:r w:rsidR="004831C7" w:rsidRPr="003B5A39">
        <w:rPr>
          <w:rFonts w:ascii="Calibri" w:hAnsi="Calibri" w:cs="Arial"/>
        </w:rPr>
        <w:t xml:space="preserve">de la commission de l’erreur </w:t>
      </w:r>
      <w:r w:rsidRPr="003B5A39">
        <w:rPr>
          <w:rFonts w:ascii="Calibri" w:hAnsi="Calibri" w:cs="Arial"/>
        </w:rPr>
        <w:t xml:space="preserve">pour demander </w:t>
      </w:r>
      <w:r w:rsidR="00C3269C" w:rsidRPr="003B5A39">
        <w:rPr>
          <w:rFonts w:ascii="Calibri" w:hAnsi="Calibri" w:cs="Arial"/>
        </w:rPr>
        <w:t xml:space="preserve">la </w:t>
      </w:r>
      <w:r w:rsidR="004831C7" w:rsidRPr="003B5A39">
        <w:rPr>
          <w:rFonts w:ascii="Calibri" w:hAnsi="Calibri" w:cs="Arial"/>
        </w:rPr>
        <w:t>correction de ladite</w:t>
      </w:r>
      <w:r w:rsidRPr="003B5A39">
        <w:rPr>
          <w:rFonts w:ascii="Calibri" w:hAnsi="Calibri" w:cs="Arial"/>
        </w:rPr>
        <w:t xml:space="preserve"> erreur sur une paie.</w:t>
      </w:r>
    </w:p>
    <w:p w14:paraId="245D9DB3" w14:textId="77777777" w:rsidR="006558E1" w:rsidRPr="003B5A39" w:rsidRDefault="006558E1" w:rsidP="005A3157">
      <w:pPr>
        <w:ind w:left="1134"/>
        <w:jc w:val="both"/>
        <w:rPr>
          <w:rFonts w:ascii="Calibri" w:hAnsi="Calibri" w:cs="Arial"/>
        </w:rPr>
      </w:pPr>
    </w:p>
    <w:p w14:paraId="3677A2D6" w14:textId="77777777" w:rsidR="00DC5823" w:rsidRPr="003B5A39" w:rsidRDefault="00DC5823" w:rsidP="005A3157">
      <w:pPr>
        <w:ind w:left="1134"/>
        <w:jc w:val="both"/>
        <w:rPr>
          <w:rFonts w:ascii="Calibri" w:hAnsi="Calibri" w:cs="Arial"/>
        </w:rPr>
      </w:pPr>
    </w:p>
    <w:p w14:paraId="26AEB82C" w14:textId="77777777" w:rsidR="00866D80" w:rsidRPr="003B5A39" w:rsidRDefault="002A3C0D" w:rsidP="00233D26">
      <w:pPr>
        <w:pStyle w:val="Titre1"/>
      </w:pPr>
      <w:r w:rsidRPr="003B5A39">
        <w:br w:type="page"/>
      </w:r>
      <w:bookmarkStart w:id="387" w:name="_Toc521506497"/>
      <w:r w:rsidR="00AF3037" w:rsidRPr="003B5A39">
        <w:t>ARTICLE </w:t>
      </w:r>
      <w:r w:rsidR="00866D80" w:rsidRPr="003B5A39">
        <w:t>3</w:t>
      </w:r>
      <w:r w:rsidR="00CA0922" w:rsidRPr="003B5A39">
        <w:t>1</w:t>
      </w:r>
      <w:r w:rsidR="002965F3" w:rsidRPr="003B5A39">
        <w:tab/>
      </w:r>
      <w:r w:rsidR="00866D80" w:rsidRPr="003B5A39">
        <w:t>RÉTROACTIVITÉ</w:t>
      </w:r>
      <w:bookmarkEnd w:id="387"/>
    </w:p>
    <w:p w14:paraId="17DC2DF4" w14:textId="77777777" w:rsidR="00866D80" w:rsidRPr="003B5A39" w:rsidRDefault="00866D80" w:rsidP="005A3157">
      <w:pPr>
        <w:ind w:left="1134"/>
        <w:jc w:val="both"/>
        <w:rPr>
          <w:rFonts w:ascii="Calibri" w:hAnsi="Calibri" w:cs="Arial"/>
        </w:rPr>
      </w:pPr>
    </w:p>
    <w:p w14:paraId="74DBA56E" w14:textId="77777777" w:rsidR="00592C22" w:rsidRPr="003B5A39" w:rsidRDefault="00CA0922" w:rsidP="00233D26">
      <w:pPr>
        <w:pStyle w:val="Titre2"/>
      </w:pPr>
      <w:bookmarkStart w:id="388" w:name="_Toc521506498"/>
      <w:r w:rsidRPr="003B5A39">
        <w:t>31</w:t>
      </w:r>
      <w:r w:rsidR="00E57B62" w:rsidRPr="003B5A39">
        <w:t>.1</w:t>
      </w:r>
      <w:r w:rsidR="002965F3" w:rsidRPr="003B5A39">
        <w:tab/>
        <w:t>Rétroactivité</w:t>
      </w:r>
      <w:bookmarkEnd w:id="388"/>
    </w:p>
    <w:p w14:paraId="29666B38" w14:textId="77777777" w:rsidR="00592C22" w:rsidRPr="003B5A39" w:rsidRDefault="00592C22" w:rsidP="00FE787F">
      <w:pPr>
        <w:ind w:left="1134"/>
        <w:jc w:val="both"/>
        <w:rPr>
          <w:rFonts w:ascii="Calibri" w:hAnsi="Calibri" w:cs="Arial"/>
        </w:rPr>
      </w:pPr>
    </w:p>
    <w:p w14:paraId="592BF95E" w14:textId="77777777" w:rsidR="00CF76B1" w:rsidRPr="00FE787F" w:rsidRDefault="00CA1FE2" w:rsidP="00CF76B1">
      <w:pPr>
        <w:ind w:left="1134"/>
        <w:jc w:val="both"/>
        <w:rPr>
          <w:rFonts w:ascii="Calibri" w:hAnsi="Calibri" w:cs="Arial"/>
        </w:rPr>
      </w:pPr>
      <w:r w:rsidRPr="00FE787F">
        <w:rPr>
          <w:rFonts w:ascii="Calibri" w:hAnsi="Calibri" w:cs="Arial"/>
        </w:rPr>
        <w:t xml:space="preserve">Les </w:t>
      </w:r>
      <w:r w:rsidR="00CF76B1" w:rsidRPr="00FE787F">
        <w:rPr>
          <w:rFonts w:ascii="Calibri" w:hAnsi="Calibri" w:cs="Arial"/>
        </w:rPr>
        <w:t>montants rétroactifs sur le salaire depuis le 1er avril 2016 sont versés dans les quatre-vingt-dix (90) jours suivant la signature des conventions collectives.</w:t>
      </w:r>
    </w:p>
    <w:p w14:paraId="070A6391" w14:textId="77777777" w:rsidR="00CF76B1" w:rsidRPr="00FE787F" w:rsidRDefault="00CF76B1" w:rsidP="00CF76B1">
      <w:pPr>
        <w:ind w:left="1134"/>
        <w:jc w:val="both"/>
        <w:rPr>
          <w:rFonts w:ascii="Calibri" w:hAnsi="Calibri" w:cs="Arial"/>
        </w:rPr>
      </w:pPr>
    </w:p>
    <w:p w14:paraId="349A720A" w14:textId="77777777" w:rsidR="00CF76B1" w:rsidRPr="00FE787F" w:rsidRDefault="00CF76B1" w:rsidP="00CF76B1">
      <w:pPr>
        <w:ind w:left="1134"/>
        <w:jc w:val="both"/>
        <w:rPr>
          <w:rFonts w:ascii="Calibri" w:hAnsi="Calibri" w:cs="Arial"/>
        </w:rPr>
      </w:pPr>
      <w:r w:rsidRPr="00FE787F">
        <w:rPr>
          <w:rFonts w:ascii="Calibri" w:hAnsi="Calibri" w:cs="Arial"/>
        </w:rPr>
        <w:t>Le montant de rémunération additionnelle prévue pour la période du 1er avril 2015 au 31 mars 2016 est versé dans les quatre-vingt-dix (90) jours suivant la signature de la convention collective.</w:t>
      </w:r>
    </w:p>
    <w:p w14:paraId="2415C499" w14:textId="77777777" w:rsidR="00CF76B1" w:rsidRPr="00FE787F" w:rsidRDefault="00CF76B1" w:rsidP="00CF76B1">
      <w:pPr>
        <w:ind w:left="1134"/>
        <w:jc w:val="both"/>
        <w:rPr>
          <w:rFonts w:ascii="Calibri" w:hAnsi="Calibri" w:cs="Arial"/>
        </w:rPr>
      </w:pPr>
    </w:p>
    <w:p w14:paraId="7223E8B0" w14:textId="32A0D00B" w:rsidR="00866D80" w:rsidRDefault="00CF76B1" w:rsidP="00CF76B1">
      <w:pPr>
        <w:ind w:left="1134"/>
        <w:jc w:val="both"/>
        <w:rPr>
          <w:rFonts w:ascii="Calibri" w:hAnsi="Calibri" w:cs="Arial"/>
        </w:rPr>
      </w:pPr>
      <w:r w:rsidRPr="00FE787F">
        <w:rPr>
          <w:rFonts w:ascii="Calibri" w:hAnsi="Calibri" w:cs="Arial"/>
        </w:rPr>
        <w:t>La travailleuse qui n’est plus à l’emploi du centre de la petite enfance transmet une demande écrite à l’employeur afin de bénéficier du versement des montants rétroactifs qui lui sont dus. Cet avis écrit est transmis au plus tard quatre-vingt-dix (90) jours après la date de la signature de la convention collective. Le chèque est posté à la travailleuse au plus tard quarante-cinq (45) jours suivant sa demande.</w:t>
      </w:r>
    </w:p>
    <w:p w14:paraId="5E59FD67" w14:textId="6A43A6F6" w:rsidR="00FE787F" w:rsidRDefault="00FE787F" w:rsidP="00CF76B1">
      <w:pPr>
        <w:ind w:left="1134"/>
        <w:jc w:val="both"/>
        <w:rPr>
          <w:rFonts w:ascii="Calibri" w:hAnsi="Calibri" w:cs="Arial"/>
        </w:rPr>
      </w:pPr>
    </w:p>
    <w:p w14:paraId="406922BA" w14:textId="77777777" w:rsidR="00FE787F" w:rsidRPr="003B5A39" w:rsidRDefault="00FE787F" w:rsidP="00CF76B1">
      <w:pPr>
        <w:ind w:left="1134"/>
        <w:jc w:val="both"/>
        <w:rPr>
          <w:rFonts w:ascii="Calibri" w:hAnsi="Calibri" w:cs="Arial"/>
        </w:rPr>
      </w:pPr>
    </w:p>
    <w:p w14:paraId="66A2903C" w14:textId="77777777" w:rsidR="00866D80" w:rsidRPr="003B5A39" w:rsidRDefault="002965F3" w:rsidP="00233D26">
      <w:pPr>
        <w:pStyle w:val="Titre1"/>
      </w:pPr>
      <w:r w:rsidRPr="003B5A39">
        <w:br w:type="page"/>
      </w:r>
      <w:bookmarkStart w:id="389" w:name="_Toc521506499"/>
      <w:r w:rsidR="00AF3037" w:rsidRPr="003B5A39">
        <w:t>ARTICLE </w:t>
      </w:r>
      <w:r w:rsidR="00866D80" w:rsidRPr="003B5A39">
        <w:t>3</w:t>
      </w:r>
      <w:r w:rsidR="00CA0922" w:rsidRPr="003B5A39">
        <w:t>2</w:t>
      </w:r>
      <w:r w:rsidR="00866D80" w:rsidRPr="003B5A39">
        <w:t xml:space="preserve"> </w:t>
      </w:r>
      <w:r w:rsidRPr="003B5A39">
        <w:tab/>
      </w:r>
      <w:r w:rsidR="00866D80" w:rsidRPr="003B5A39">
        <w:t>DISPOSITIONS DIVERSES</w:t>
      </w:r>
      <w:bookmarkEnd w:id="389"/>
    </w:p>
    <w:p w14:paraId="05844802" w14:textId="77777777" w:rsidR="00866D80" w:rsidRPr="00FE787F" w:rsidRDefault="00866D80" w:rsidP="00FE787F">
      <w:pPr>
        <w:ind w:left="1134"/>
        <w:jc w:val="both"/>
        <w:rPr>
          <w:rFonts w:ascii="Calibri" w:hAnsi="Calibri" w:cs="Arial"/>
        </w:rPr>
      </w:pPr>
    </w:p>
    <w:p w14:paraId="3ECB3205" w14:textId="77777777" w:rsidR="00866D80" w:rsidRPr="003B5A39" w:rsidRDefault="00CA0922" w:rsidP="00233D26">
      <w:pPr>
        <w:pStyle w:val="Titre2"/>
      </w:pPr>
      <w:bookmarkStart w:id="390" w:name="_Toc521506500"/>
      <w:r w:rsidRPr="003B5A39">
        <w:t>32</w:t>
      </w:r>
      <w:r w:rsidR="005D7D5C" w:rsidRPr="003B5A39">
        <w:t xml:space="preserve">.1 </w:t>
      </w:r>
      <w:r w:rsidR="00866D80" w:rsidRPr="003B5A39">
        <w:tab/>
      </w:r>
      <w:r w:rsidR="002965F3" w:rsidRPr="003B5A39">
        <w:t>Annexes et lettres d'entente</w:t>
      </w:r>
      <w:bookmarkEnd w:id="390"/>
    </w:p>
    <w:p w14:paraId="144AB3A0" w14:textId="77777777" w:rsidR="00866D80" w:rsidRPr="003B5A39" w:rsidRDefault="00866D80" w:rsidP="00FE787F">
      <w:pPr>
        <w:ind w:left="1134"/>
        <w:jc w:val="both"/>
        <w:rPr>
          <w:rFonts w:ascii="Calibri" w:hAnsi="Calibri" w:cs="Arial"/>
        </w:rPr>
      </w:pPr>
    </w:p>
    <w:p w14:paraId="10D9B162" w14:textId="77777777" w:rsidR="00866D80" w:rsidRPr="003B5A39" w:rsidRDefault="00A5224B" w:rsidP="00FE787F">
      <w:pPr>
        <w:ind w:left="1134"/>
        <w:jc w:val="both"/>
        <w:rPr>
          <w:rFonts w:ascii="Calibri" w:hAnsi="Calibri" w:cs="Arial"/>
        </w:rPr>
      </w:pPr>
      <w:r w:rsidRPr="003B5A39">
        <w:rPr>
          <w:rFonts w:ascii="Calibri" w:hAnsi="Calibri" w:cs="Arial"/>
        </w:rPr>
        <w:t>Les annexes et les lettres d’entente font partie intégrante de la présente convention collective.</w:t>
      </w:r>
    </w:p>
    <w:p w14:paraId="0A76AF2F" w14:textId="77777777" w:rsidR="006A4B17" w:rsidRPr="003B5A39" w:rsidRDefault="006A4B17" w:rsidP="00FE787F">
      <w:pPr>
        <w:ind w:left="1134"/>
        <w:jc w:val="both"/>
        <w:rPr>
          <w:rFonts w:ascii="Calibri" w:hAnsi="Calibri" w:cs="Arial"/>
        </w:rPr>
      </w:pPr>
    </w:p>
    <w:p w14:paraId="062B427E" w14:textId="77777777" w:rsidR="002965F3" w:rsidRPr="003B5A39" w:rsidRDefault="002965F3" w:rsidP="00FE787F">
      <w:pPr>
        <w:ind w:left="1134"/>
        <w:jc w:val="both"/>
        <w:rPr>
          <w:rFonts w:ascii="Calibri" w:hAnsi="Calibri" w:cs="Arial"/>
        </w:rPr>
      </w:pPr>
    </w:p>
    <w:p w14:paraId="44A299E4" w14:textId="7DA26EC0" w:rsidR="00866D80" w:rsidRPr="003B5A39" w:rsidRDefault="00CA0922" w:rsidP="00233D26">
      <w:pPr>
        <w:pStyle w:val="Titre2"/>
      </w:pPr>
      <w:bookmarkStart w:id="391" w:name="_Toc521506501"/>
      <w:r w:rsidRPr="003B5A39">
        <w:t>32</w:t>
      </w:r>
      <w:r w:rsidR="00866D80" w:rsidRPr="003B5A39">
        <w:t>.2</w:t>
      </w:r>
      <w:r w:rsidR="002965F3" w:rsidRPr="003B5A39">
        <w:tab/>
      </w:r>
      <w:r w:rsidR="00592C22" w:rsidRPr="003B5A39">
        <w:t>R</w:t>
      </w:r>
      <w:r w:rsidR="002965F3" w:rsidRPr="003B5A39">
        <w:t>epas</w:t>
      </w:r>
      <w:bookmarkEnd w:id="391"/>
    </w:p>
    <w:p w14:paraId="2CF6898F" w14:textId="77777777" w:rsidR="00866D80" w:rsidRPr="003B5A39" w:rsidRDefault="00866D80" w:rsidP="00FE787F">
      <w:pPr>
        <w:ind w:left="1134"/>
        <w:jc w:val="both"/>
        <w:rPr>
          <w:rFonts w:ascii="Calibri" w:hAnsi="Calibri" w:cs="Arial"/>
        </w:rPr>
      </w:pPr>
    </w:p>
    <w:p w14:paraId="0908029A" w14:textId="77777777" w:rsidR="002965F3" w:rsidRPr="003B5A39" w:rsidRDefault="00EC23B0" w:rsidP="00FE787F">
      <w:pPr>
        <w:ind w:left="1134"/>
        <w:jc w:val="both"/>
        <w:rPr>
          <w:rFonts w:ascii="Calibri" w:hAnsi="Calibri" w:cs="Arial"/>
        </w:rPr>
      </w:pPr>
      <w:r w:rsidRPr="00FE787F">
        <w:rPr>
          <w:rFonts w:ascii="Calibri" w:hAnsi="Calibri" w:cs="Arial"/>
        </w:rPr>
        <w:t>Les parties confient au CRT national l’étude des règles relatives au calcul du coût des repas.</w:t>
      </w:r>
    </w:p>
    <w:p w14:paraId="135884A5" w14:textId="4F5522FF" w:rsidR="00B91EAC" w:rsidRDefault="00B91EAC" w:rsidP="00FE787F">
      <w:pPr>
        <w:ind w:left="1134"/>
        <w:jc w:val="both"/>
        <w:rPr>
          <w:rFonts w:ascii="Calibri" w:hAnsi="Calibri" w:cs="Arial"/>
        </w:rPr>
      </w:pPr>
    </w:p>
    <w:p w14:paraId="102C7139" w14:textId="77777777" w:rsidR="00FE787F" w:rsidRPr="003B5A39" w:rsidRDefault="00FE787F" w:rsidP="00FE787F">
      <w:pPr>
        <w:ind w:left="1134"/>
        <w:jc w:val="both"/>
        <w:rPr>
          <w:rFonts w:ascii="Calibri" w:hAnsi="Calibri" w:cs="Arial"/>
        </w:rPr>
      </w:pPr>
    </w:p>
    <w:p w14:paraId="45E57858" w14:textId="77777777" w:rsidR="00866D80" w:rsidRPr="003B5A39" w:rsidRDefault="00CA0922" w:rsidP="00233D26">
      <w:pPr>
        <w:pStyle w:val="Titre2"/>
      </w:pPr>
      <w:bookmarkStart w:id="392" w:name="_Toc521506502"/>
      <w:r w:rsidRPr="003B5A39">
        <w:t>32</w:t>
      </w:r>
      <w:r w:rsidR="005D7D5C" w:rsidRPr="003B5A39">
        <w:t xml:space="preserve">.3 </w:t>
      </w:r>
      <w:r w:rsidR="002965F3" w:rsidRPr="003B5A39">
        <w:tab/>
        <w:t>Local de repos</w:t>
      </w:r>
      <w:bookmarkEnd w:id="392"/>
    </w:p>
    <w:p w14:paraId="0F46AFF9" w14:textId="77777777" w:rsidR="00866D80" w:rsidRPr="003B5A39" w:rsidRDefault="00866D80" w:rsidP="00FE787F">
      <w:pPr>
        <w:ind w:left="1134"/>
        <w:jc w:val="both"/>
        <w:rPr>
          <w:rFonts w:ascii="Calibri" w:hAnsi="Calibri" w:cs="Arial"/>
        </w:rPr>
      </w:pPr>
    </w:p>
    <w:p w14:paraId="25D99B6E" w14:textId="77777777" w:rsidR="00E954B0" w:rsidRPr="00FD2DB5" w:rsidRDefault="00E954B0" w:rsidP="00FE787F">
      <w:pPr>
        <w:ind w:left="1134"/>
        <w:jc w:val="both"/>
        <w:rPr>
          <w:rFonts w:ascii="Calibri" w:hAnsi="Calibri" w:cs="Arial"/>
        </w:rPr>
      </w:pPr>
      <w:r w:rsidRPr="00FD2DB5">
        <w:rPr>
          <w:rFonts w:ascii="Calibri" w:hAnsi="Calibri" w:cs="Arial"/>
        </w:rPr>
        <w:t>a)</w:t>
      </w:r>
      <w:r w:rsidRPr="00FD2DB5">
        <w:rPr>
          <w:rFonts w:ascii="Calibri" w:hAnsi="Calibri" w:cs="Arial"/>
        </w:rPr>
        <w:tab/>
        <w:t>L'employeur met à la disposition du personnel un espace convenable pour les périodes de repos. L’équipe de travail doit tenir cet espace dans un état de propreté et ne doit pas s’en servir comme lieu de rangement. Ce local est réservé principalement aux travailleuses pendant les heures de pauses.</w:t>
      </w:r>
    </w:p>
    <w:p w14:paraId="282C98BD" w14:textId="77777777" w:rsidR="00E954B0" w:rsidRPr="00FD2DB5" w:rsidRDefault="00E954B0" w:rsidP="00FE787F">
      <w:pPr>
        <w:ind w:left="1134"/>
        <w:jc w:val="both"/>
        <w:rPr>
          <w:rFonts w:ascii="Calibri" w:hAnsi="Calibri" w:cs="Arial"/>
        </w:rPr>
      </w:pPr>
      <w:r w:rsidRPr="00FD2DB5">
        <w:rPr>
          <w:rFonts w:ascii="Calibri" w:hAnsi="Calibri" w:cs="Arial"/>
        </w:rPr>
        <w:t>b)</w:t>
      </w:r>
      <w:r w:rsidRPr="00FD2DB5">
        <w:rPr>
          <w:rFonts w:ascii="Calibri" w:hAnsi="Calibri" w:cs="Arial"/>
        </w:rPr>
        <w:tab/>
        <w:t>L’employeur met à la disposition des travailleuses, un ordinateur fonctionnel avec accès Internet ainsi qu’un photocopieur dans chaque installation.</w:t>
      </w:r>
    </w:p>
    <w:p w14:paraId="51EC52F7" w14:textId="77777777" w:rsidR="00866D80" w:rsidRPr="003B5A39" w:rsidRDefault="00866D80" w:rsidP="00FE787F">
      <w:pPr>
        <w:ind w:left="1134"/>
        <w:jc w:val="both"/>
        <w:rPr>
          <w:rFonts w:ascii="Calibri" w:hAnsi="Calibri" w:cs="Arial"/>
        </w:rPr>
      </w:pPr>
    </w:p>
    <w:p w14:paraId="7237B26E" w14:textId="77777777" w:rsidR="002965F3" w:rsidRPr="003B5A39" w:rsidRDefault="002965F3" w:rsidP="00FE787F">
      <w:pPr>
        <w:ind w:left="1134"/>
        <w:jc w:val="both"/>
        <w:rPr>
          <w:rFonts w:ascii="Calibri" w:hAnsi="Calibri" w:cs="Arial"/>
        </w:rPr>
      </w:pPr>
    </w:p>
    <w:p w14:paraId="5DC52AF5" w14:textId="77777777" w:rsidR="00866D80" w:rsidRPr="003B5A39" w:rsidRDefault="00CA0922" w:rsidP="00233D26">
      <w:pPr>
        <w:pStyle w:val="Titre2"/>
      </w:pPr>
      <w:bookmarkStart w:id="393" w:name="_Toc521506503"/>
      <w:r w:rsidRPr="003B5A39">
        <w:t>32</w:t>
      </w:r>
      <w:r w:rsidR="00E57B62" w:rsidRPr="003B5A39">
        <w:t>.4</w:t>
      </w:r>
      <w:r w:rsidR="002965F3" w:rsidRPr="003B5A39">
        <w:tab/>
        <w:t>Droits acquis</w:t>
      </w:r>
      <w:bookmarkEnd w:id="393"/>
    </w:p>
    <w:p w14:paraId="700DE2BA" w14:textId="77777777" w:rsidR="00866D80" w:rsidRPr="003B5A39" w:rsidRDefault="00866D80" w:rsidP="00FE787F">
      <w:pPr>
        <w:ind w:left="1134"/>
        <w:jc w:val="both"/>
        <w:rPr>
          <w:rFonts w:ascii="Calibri" w:hAnsi="Calibri" w:cs="Arial"/>
        </w:rPr>
      </w:pPr>
    </w:p>
    <w:p w14:paraId="5FBFDEB9" w14:textId="77777777" w:rsidR="00B91EAC" w:rsidRPr="00FE787F" w:rsidRDefault="00B91EAC" w:rsidP="00B91EAC">
      <w:pPr>
        <w:ind w:left="1134"/>
        <w:jc w:val="both"/>
        <w:rPr>
          <w:rFonts w:ascii="Calibri" w:hAnsi="Calibri" w:cs="Arial"/>
        </w:rPr>
      </w:pPr>
      <w:r w:rsidRPr="00FE787F">
        <w:rPr>
          <w:rFonts w:ascii="Calibri" w:hAnsi="Calibri" w:cs="Arial"/>
        </w:rPr>
        <w:t xml:space="preserve">La travailleuse </w:t>
      </w:r>
      <w:r w:rsidR="00EC23B0" w:rsidRPr="00FE787F">
        <w:rPr>
          <w:rFonts w:ascii="Calibri" w:hAnsi="Calibri" w:cs="Arial"/>
        </w:rPr>
        <w:t>qui, au moment de la signature de la convention collective bénéficie d'avantages ou privilèges individuels non prévus à la présente convention, continue d'en bénéficier pendant la durée de la présente convention.</w:t>
      </w:r>
    </w:p>
    <w:p w14:paraId="5ED04170" w14:textId="77777777" w:rsidR="002965F3" w:rsidRPr="003B5A39" w:rsidRDefault="002965F3" w:rsidP="00FE787F">
      <w:pPr>
        <w:ind w:left="1134"/>
        <w:jc w:val="both"/>
        <w:rPr>
          <w:rFonts w:ascii="Calibri" w:hAnsi="Calibri" w:cs="Arial"/>
        </w:rPr>
      </w:pPr>
    </w:p>
    <w:p w14:paraId="766B448B" w14:textId="77777777" w:rsidR="00B91EAC" w:rsidRPr="003B5A39" w:rsidRDefault="00B91EAC" w:rsidP="00FE787F">
      <w:pPr>
        <w:ind w:left="1134"/>
        <w:jc w:val="both"/>
        <w:rPr>
          <w:rFonts w:ascii="Calibri" w:hAnsi="Calibri" w:cs="Arial"/>
        </w:rPr>
      </w:pPr>
    </w:p>
    <w:p w14:paraId="0C31870E" w14:textId="77777777" w:rsidR="00866D80" w:rsidRPr="003B5A39" w:rsidRDefault="00CA0922" w:rsidP="00233D26">
      <w:pPr>
        <w:pStyle w:val="Titre2"/>
      </w:pPr>
      <w:bookmarkStart w:id="394" w:name="_Toc521506504"/>
      <w:r w:rsidRPr="003B5A39">
        <w:t>32</w:t>
      </w:r>
      <w:r w:rsidR="00E57B62" w:rsidRPr="003B5A39">
        <w:t>.5</w:t>
      </w:r>
      <w:r w:rsidR="00866D80" w:rsidRPr="003B5A39">
        <w:t xml:space="preserve"> </w:t>
      </w:r>
      <w:r w:rsidR="002965F3" w:rsidRPr="003B5A39">
        <w:tab/>
        <w:t>Disparités régionales</w:t>
      </w:r>
      <w:bookmarkEnd w:id="394"/>
    </w:p>
    <w:p w14:paraId="6316CF9E" w14:textId="77777777" w:rsidR="00592C22" w:rsidRPr="00FE787F" w:rsidRDefault="00592C22" w:rsidP="00FE787F">
      <w:pPr>
        <w:ind w:left="1134"/>
        <w:jc w:val="both"/>
        <w:rPr>
          <w:rFonts w:ascii="Calibri" w:hAnsi="Calibri" w:cs="Arial"/>
        </w:rPr>
      </w:pPr>
    </w:p>
    <w:p w14:paraId="7D27CEB1" w14:textId="77777777" w:rsidR="00F12B0E" w:rsidRPr="00FE787F" w:rsidRDefault="00F12B0E" w:rsidP="00FE787F">
      <w:pPr>
        <w:ind w:left="1134"/>
        <w:jc w:val="both"/>
        <w:rPr>
          <w:rFonts w:ascii="Calibri" w:hAnsi="Calibri" w:cs="Arial"/>
        </w:rPr>
      </w:pPr>
      <w:r w:rsidRPr="00FE787F">
        <w:rPr>
          <w:rFonts w:ascii="Calibri" w:hAnsi="Calibri" w:cs="Arial"/>
        </w:rPr>
        <w:t>Les parties confient au CRT national l’étude des enjeux particuliers liés à la réalité régionale des CPE suivants :</w:t>
      </w:r>
    </w:p>
    <w:p w14:paraId="7B314486" w14:textId="77777777" w:rsidR="00F12B0E" w:rsidRPr="003B5A39" w:rsidRDefault="00F12B0E" w:rsidP="00FE787F">
      <w:pPr>
        <w:spacing w:before="120"/>
        <w:ind w:left="1418" w:hanging="284"/>
        <w:rPr>
          <w:rFonts w:ascii="Calibri" w:hAnsi="Calibri"/>
        </w:rPr>
      </w:pPr>
      <w:r w:rsidRPr="003B5A39">
        <w:rPr>
          <w:rFonts w:ascii="Calibri" w:hAnsi="Calibri"/>
        </w:rPr>
        <w:t>-</w:t>
      </w:r>
      <w:r w:rsidRPr="003B5A39">
        <w:rPr>
          <w:rFonts w:ascii="Calibri" w:hAnsi="Calibri"/>
        </w:rPr>
        <w:tab/>
        <w:t>CPE Pidaban (Témiscamingue)</w:t>
      </w:r>
    </w:p>
    <w:p w14:paraId="2C1EBBFF" w14:textId="77777777" w:rsidR="00F12B0E" w:rsidRPr="003B5A39" w:rsidRDefault="00F12B0E" w:rsidP="00FE787F">
      <w:pPr>
        <w:spacing w:before="120"/>
        <w:ind w:left="1418" w:hanging="284"/>
        <w:rPr>
          <w:rFonts w:ascii="Calibri" w:hAnsi="Calibri"/>
        </w:rPr>
      </w:pPr>
      <w:r w:rsidRPr="003B5A39">
        <w:rPr>
          <w:rFonts w:ascii="Calibri" w:hAnsi="Calibri"/>
        </w:rPr>
        <w:t>-</w:t>
      </w:r>
      <w:r w:rsidRPr="003B5A39">
        <w:rPr>
          <w:rFonts w:ascii="Calibri" w:hAnsi="Calibri"/>
        </w:rPr>
        <w:tab/>
        <w:t>CPE Au village des petits lutins inc. (Lorrainville)</w:t>
      </w:r>
    </w:p>
    <w:p w14:paraId="321EEE18" w14:textId="77777777" w:rsidR="00F12B0E" w:rsidRPr="003B5A39" w:rsidRDefault="00F12B0E" w:rsidP="00FE787F">
      <w:pPr>
        <w:spacing w:before="120"/>
        <w:ind w:left="1418" w:hanging="284"/>
        <w:rPr>
          <w:rFonts w:ascii="Calibri" w:hAnsi="Calibri"/>
        </w:rPr>
      </w:pPr>
      <w:r w:rsidRPr="003B5A39">
        <w:rPr>
          <w:rFonts w:ascii="Calibri" w:hAnsi="Calibri"/>
        </w:rPr>
        <w:t>-</w:t>
      </w:r>
      <w:r w:rsidRPr="003B5A39">
        <w:rPr>
          <w:rFonts w:ascii="Calibri" w:hAnsi="Calibri"/>
        </w:rPr>
        <w:tab/>
        <w:t>CPE Cannelle et Pruneau inc. (Témiscamingue)</w:t>
      </w:r>
    </w:p>
    <w:p w14:paraId="67A0DAFE" w14:textId="77777777" w:rsidR="00F12B0E" w:rsidRPr="003B5A39" w:rsidRDefault="00F12B0E" w:rsidP="00FE787F">
      <w:pPr>
        <w:spacing w:before="120"/>
        <w:ind w:left="1418" w:hanging="284"/>
        <w:rPr>
          <w:rFonts w:ascii="Calibri" w:hAnsi="Calibri"/>
        </w:rPr>
      </w:pPr>
      <w:r w:rsidRPr="003B5A39">
        <w:rPr>
          <w:rFonts w:ascii="Calibri" w:hAnsi="Calibri"/>
        </w:rPr>
        <w:t>-</w:t>
      </w:r>
      <w:r w:rsidRPr="003B5A39">
        <w:rPr>
          <w:rFonts w:ascii="Calibri" w:hAnsi="Calibri"/>
        </w:rPr>
        <w:tab/>
        <w:t>CPE Des p’tits maringouins (Matagami)</w:t>
      </w:r>
    </w:p>
    <w:p w14:paraId="20FE3F08" w14:textId="77777777" w:rsidR="00F12B0E" w:rsidRPr="003B5A39" w:rsidRDefault="00F12B0E" w:rsidP="00FE787F">
      <w:pPr>
        <w:spacing w:before="120"/>
        <w:ind w:left="1418" w:hanging="284"/>
        <w:rPr>
          <w:rFonts w:ascii="Calibri" w:hAnsi="Calibri"/>
        </w:rPr>
      </w:pPr>
      <w:r w:rsidRPr="003B5A39">
        <w:rPr>
          <w:rFonts w:ascii="Calibri" w:hAnsi="Calibri"/>
        </w:rPr>
        <w:t>-</w:t>
      </w:r>
      <w:r w:rsidRPr="003B5A39">
        <w:rPr>
          <w:rFonts w:ascii="Calibri" w:hAnsi="Calibri"/>
        </w:rPr>
        <w:tab/>
        <w:t>CPE « Le mur-mûr » inc. (Fermont)</w:t>
      </w:r>
    </w:p>
    <w:p w14:paraId="54C4D9F1" w14:textId="77777777" w:rsidR="00F12B0E" w:rsidRPr="003B5A39" w:rsidRDefault="00F12B0E" w:rsidP="00FE787F">
      <w:pPr>
        <w:spacing w:before="120"/>
        <w:ind w:left="1418" w:hanging="284"/>
        <w:rPr>
          <w:rFonts w:ascii="Calibri" w:hAnsi="Calibri"/>
        </w:rPr>
      </w:pPr>
      <w:r w:rsidRPr="003B5A39">
        <w:rPr>
          <w:rFonts w:ascii="Calibri" w:hAnsi="Calibri"/>
        </w:rPr>
        <w:t>-</w:t>
      </w:r>
      <w:r w:rsidRPr="003B5A39">
        <w:rPr>
          <w:rFonts w:ascii="Calibri" w:hAnsi="Calibri"/>
        </w:rPr>
        <w:tab/>
        <w:t>CPE La ramée (Cap-aux-Meules)</w:t>
      </w:r>
    </w:p>
    <w:p w14:paraId="1EE9C9B2" w14:textId="77777777" w:rsidR="002965F3" w:rsidRPr="003B5A39" w:rsidRDefault="00F12B0E" w:rsidP="00FE787F">
      <w:pPr>
        <w:spacing w:before="120"/>
        <w:ind w:left="1418" w:hanging="284"/>
        <w:rPr>
          <w:rFonts w:ascii="Calibri" w:hAnsi="Calibri"/>
        </w:rPr>
      </w:pPr>
      <w:r w:rsidRPr="003B5A39">
        <w:rPr>
          <w:rFonts w:ascii="Calibri" w:hAnsi="Calibri"/>
        </w:rPr>
        <w:t>-</w:t>
      </w:r>
      <w:r w:rsidRPr="003B5A39">
        <w:rPr>
          <w:rFonts w:ascii="Calibri" w:hAnsi="Calibri"/>
        </w:rPr>
        <w:tab/>
        <w:t>CPE « Chez ma Tante » (Fatima)</w:t>
      </w:r>
    </w:p>
    <w:p w14:paraId="09EB6EA9" w14:textId="2B8B7056" w:rsidR="00C01B7B" w:rsidRDefault="00C01B7B" w:rsidP="00FE787F">
      <w:pPr>
        <w:ind w:left="1134"/>
        <w:jc w:val="both"/>
        <w:rPr>
          <w:rFonts w:ascii="Calibri" w:hAnsi="Calibri" w:cs="Arial"/>
        </w:rPr>
      </w:pPr>
    </w:p>
    <w:p w14:paraId="1F614CF0" w14:textId="77777777" w:rsidR="00FE787F" w:rsidRPr="00FE787F" w:rsidRDefault="00FE787F" w:rsidP="00FE787F">
      <w:pPr>
        <w:ind w:left="1134"/>
        <w:jc w:val="both"/>
        <w:rPr>
          <w:rFonts w:ascii="Calibri" w:hAnsi="Calibri" w:cs="Arial"/>
        </w:rPr>
      </w:pPr>
    </w:p>
    <w:p w14:paraId="2800F754" w14:textId="2E05EDED" w:rsidR="00592C22" w:rsidRPr="003B5A39" w:rsidRDefault="00E57B62" w:rsidP="00233D26">
      <w:pPr>
        <w:pStyle w:val="Titre2"/>
      </w:pPr>
      <w:bookmarkStart w:id="395" w:name="_Toc521506505"/>
      <w:r w:rsidRPr="003B5A39">
        <w:t>32.6</w:t>
      </w:r>
      <w:r w:rsidR="002965F3" w:rsidRPr="003B5A39">
        <w:tab/>
        <w:t>Assurance responsabilité</w:t>
      </w:r>
      <w:r w:rsidR="00960DE1" w:rsidRPr="00960DE1">
        <w:t xml:space="preserve"> </w:t>
      </w:r>
      <w:r w:rsidR="00960DE1" w:rsidRPr="00965360">
        <w:t>et travailleuse seule</w:t>
      </w:r>
      <w:bookmarkEnd w:id="395"/>
    </w:p>
    <w:p w14:paraId="481D1241" w14:textId="77777777" w:rsidR="008D2BC4" w:rsidRPr="00FE787F" w:rsidRDefault="008D2BC4" w:rsidP="00FE787F">
      <w:pPr>
        <w:ind w:left="1134"/>
        <w:jc w:val="both"/>
        <w:rPr>
          <w:rFonts w:ascii="Calibri" w:hAnsi="Calibri" w:cs="Arial"/>
        </w:rPr>
      </w:pPr>
    </w:p>
    <w:p w14:paraId="1E521F0F" w14:textId="77777777" w:rsidR="00B91EAC" w:rsidRPr="00FE787F" w:rsidRDefault="00B91EAC" w:rsidP="00FE787F">
      <w:pPr>
        <w:ind w:left="1560" w:hanging="426"/>
        <w:jc w:val="both"/>
        <w:rPr>
          <w:rFonts w:ascii="Calibri" w:hAnsi="Calibri" w:cs="Arial"/>
        </w:rPr>
      </w:pPr>
      <w:r w:rsidRPr="00FE787F">
        <w:rPr>
          <w:rFonts w:ascii="Calibri" w:hAnsi="Calibri" w:cs="Arial"/>
        </w:rPr>
        <w:t>a)</w:t>
      </w:r>
      <w:r w:rsidRPr="00FE787F">
        <w:rPr>
          <w:rFonts w:ascii="Calibri" w:hAnsi="Calibri" w:cs="Arial"/>
        </w:rPr>
        <w:tab/>
        <w:t xml:space="preserve">Sauf </w:t>
      </w:r>
      <w:r w:rsidR="001E4BB9" w:rsidRPr="00FE787F">
        <w:rPr>
          <w:rFonts w:ascii="Calibri" w:hAnsi="Calibri" w:cs="Arial"/>
        </w:rPr>
        <w:t>en cas de faute intentionnelle ou négligence grave, l'employeur s'engage à protéger, par une police d'assurance responsabilité, la travailleuse dont la responsabilité civile peut être engagée par le fait de l'exercice de ses fonctions.</w:t>
      </w:r>
    </w:p>
    <w:p w14:paraId="2EC21CE3" w14:textId="77777777" w:rsidR="00FE787F" w:rsidRDefault="00FE787F" w:rsidP="00FE787F">
      <w:pPr>
        <w:ind w:left="1560" w:hanging="426"/>
        <w:jc w:val="both"/>
        <w:rPr>
          <w:rFonts w:ascii="Calibri" w:hAnsi="Calibri" w:cs="Arial"/>
        </w:rPr>
      </w:pPr>
    </w:p>
    <w:p w14:paraId="4F7E34F3" w14:textId="4F23E2D6" w:rsidR="00B91EAC" w:rsidRPr="00FE787F" w:rsidRDefault="00B91EAC" w:rsidP="00FE787F">
      <w:pPr>
        <w:ind w:left="1560" w:hanging="426"/>
        <w:jc w:val="both"/>
        <w:rPr>
          <w:rFonts w:ascii="Calibri" w:hAnsi="Calibri" w:cs="Arial"/>
        </w:rPr>
      </w:pPr>
      <w:r w:rsidRPr="00FE787F">
        <w:rPr>
          <w:rFonts w:ascii="Calibri" w:hAnsi="Calibri" w:cs="Arial"/>
        </w:rPr>
        <w:t>b)</w:t>
      </w:r>
      <w:r w:rsidRPr="00FE787F">
        <w:rPr>
          <w:rFonts w:ascii="Calibri" w:hAnsi="Calibri" w:cs="Arial"/>
        </w:rPr>
        <w:tab/>
        <w:t>Lorsque l’éducatrice est seule dans l’installation, l’employeur doit s’assurer qu’une personne adulte est disponible pour la remplacer si elle doit s’absenter en cas d’urgence.</w:t>
      </w:r>
    </w:p>
    <w:p w14:paraId="37C23874" w14:textId="77777777" w:rsidR="00B91EAC" w:rsidRPr="003B5A39" w:rsidRDefault="00B91EAC" w:rsidP="00FE787F">
      <w:pPr>
        <w:ind w:left="1134"/>
        <w:jc w:val="both"/>
        <w:rPr>
          <w:rFonts w:ascii="Calibri" w:hAnsi="Calibri" w:cs="Arial"/>
        </w:rPr>
      </w:pPr>
    </w:p>
    <w:p w14:paraId="30FC7C61" w14:textId="77777777" w:rsidR="00C01B7B" w:rsidRPr="003B5A39" w:rsidRDefault="00C01B7B" w:rsidP="00FE787F">
      <w:pPr>
        <w:ind w:left="1134"/>
        <w:jc w:val="both"/>
        <w:rPr>
          <w:rFonts w:ascii="Calibri" w:hAnsi="Calibri" w:cs="Arial"/>
        </w:rPr>
      </w:pPr>
    </w:p>
    <w:p w14:paraId="613C5E97" w14:textId="77777777" w:rsidR="002272F3" w:rsidRPr="003B5A39" w:rsidRDefault="00A55850" w:rsidP="00233D26">
      <w:pPr>
        <w:pStyle w:val="Titre2"/>
      </w:pPr>
      <w:bookmarkStart w:id="396" w:name="_Toc521506506"/>
      <w:r w:rsidRPr="003B5A39">
        <w:t xml:space="preserve">32.7 </w:t>
      </w:r>
      <w:r w:rsidR="002965F3" w:rsidRPr="003B5A39">
        <w:tab/>
        <w:t>C</w:t>
      </w:r>
      <w:r w:rsidR="005D3B89" w:rsidRPr="003B5A39">
        <w:t>ontribution à Fondaction CSN</w:t>
      </w:r>
      <w:bookmarkEnd w:id="396"/>
    </w:p>
    <w:p w14:paraId="6405C063" w14:textId="77777777" w:rsidR="00B91EAC" w:rsidRPr="00FE787F" w:rsidRDefault="00B91EAC" w:rsidP="00FE787F">
      <w:pPr>
        <w:ind w:left="1134"/>
        <w:jc w:val="both"/>
        <w:rPr>
          <w:rFonts w:ascii="Calibri" w:hAnsi="Calibri" w:cs="Arial"/>
        </w:rPr>
      </w:pPr>
    </w:p>
    <w:p w14:paraId="4BB287A1" w14:textId="4BD46E5F" w:rsidR="00B91EAC" w:rsidRPr="00FE787F" w:rsidRDefault="00FF4A06" w:rsidP="00FE787F">
      <w:pPr>
        <w:ind w:left="1134"/>
        <w:jc w:val="both"/>
        <w:rPr>
          <w:rFonts w:ascii="Calibri" w:hAnsi="Calibri" w:cs="Arial"/>
        </w:rPr>
      </w:pPr>
      <w:r w:rsidRPr="00FE787F">
        <w:rPr>
          <w:rFonts w:ascii="Calibri" w:hAnsi="Calibri" w:cs="Arial"/>
        </w:rPr>
        <w:t>Voir la lettre d’entente numéro 7</w:t>
      </w:r>
      <w:r w:rsidR="00FE787F">
        <w:rPr>
          <w:rFonts w:ascii="Calibri" w:hAnsi="Calibri" w:cs="Arial"/>
        </w:rPr>
        <w:t>.</w:t>
      </w:r>
    </w:p>
    <w:p w14:paraId="1B0A1A62" w14:textId="4C4FA1D8" w:rsidR="00B91EAC" w:rsidRDefault="00B91EAC" w:rsidP="00FE787F">
      <w:pPr>
        <w:ind w:left="1134"/>
        <w:jc w:val="both"/>
        <w:rPr>
          <w:rFonts w:ascii="Calibri" w:hAnsi="Calibri" w:cs="Arial"/>
        </w:rPr>
      </w:pPr>
    </w:p>
    <w:p w14:paraId="2600C8A4" w14:textId="77777777" w:rsidR="009217E8" w:rsidRPr="00FE787F" w:rsidRDefault="009217E8" w:rsidP="00FE787F">
      <w:pPr>
        <w:ind w:left="1134"/>
        <w:jc w:val="both"/>
        <w:rPr>
          <w:rFonts w:ascii="Calibri" w:hAnsi="Calibri" w:cs="Arial"/>
        </w:rPr>
      </w:pPr>
    </w:p>
    <w:p w14:paraId="6DA2F4D8" w14:textId="77777777" w:rsidR="00D54743" w:rsidRPr="003B5A39" w:rsidRDefault="00C00675" w:rsidP="00233D26">
      <w:pPr>
        <w:pStyle w:val="Titre2"/>
      </w:pPr>
      <w:bookmarkStart w:id="397" w:name="_Toc521506507"/>
      <w:r w:rsidRPr="003B5A39">
        <w:t>32.8</w:t>
      </w:r>
      <w:r w:rsidRPr="003B5A39">
        <w:tab/>
        <w:t>V</w:t>
      </w:r>
      <w:r w:rsidR="002965F3" w:rsidRPr="003B5A39">
        <w:t>érification d’absence d’empêchement</w:t>
      </w:r>
      <w:bookmarkEnd w:id="397"/>
    </w:p>
    <w:p w14:paraId="1F97FB1B" w14:textId="77777777" w:rsidR="00B91EAC" w:rsidRPr="00FE787F" w:rsidRDefault="00B91EAC" w:rsidP="00FE787F">
      <w:pPr>
        <w:ind w:left="1134"/>
        <w:jc w:val="both"/>
        <w:rPr>
          <w:rFonts w:ascii="Calibri" w:hAnsi="Calibri" w:cs="Arial"/>
        </w:rPr>
      </w:pPr>
    </w:p>
    <w:p w14:paraId="2488FF5F" w14:textId="77777777" w:rsidR="00B91EAC" w:rsidRPr="00FE787F" w:rsidRDefault="00B91EAC" w:rsidP="00FE787F">
      <w:pPr>
        <w:ind w:left="1134"/>
        <w:jc w:val="both"/>
        <w:rPr>
          <w:rFonts w:ascii="Calibri" w:hAnsi="Calibri" w:cs="Arial"/>
        </w:rPr>
      </w:pPr>
      <w:r w:rsidRPr="00FE787F">
        <w:rPr>
          <w:rFonts w:ascii="Calibri" w:hAnsi="Calibri" w:cs="Arial"/>
        </w:rPr>
        <w:t>L’employeur assume le coût relié au renouvellement des attestations d’absence d’empêchement.</w:t>
      </w:r>
    </w:p>
    <w:p w14:paraId="36B99AB5" w14:textId="77777777" w:rsidR="0065309B" w:rsidRPr="00FE787F" w:rsidRDefault="0065309B" w:rsidP="00FE787F">
      <w:pPr>
        <w:ind w:left="1134"/>
        <w:jc w:val="both"/>
        <w:rPr>
          <w:rFonts w:ascii="Calibri" w:hAnsi="Calibri" w:cs="Arial"/>
        </w:rPr>
      </w:pPr>
    </w:p>
    <w:p w14:paraId="0970D844" w14:textId="77777777" w:rsidR="00B91EAC" w:rsidRPr="00FE787F" w:rsidRDefault="00B91EAC" w:rsidP="00FE787F">
      <w:pPr>
        <w:ind w:left="1134"/>
        <w:jc w:val="both"/>
        <w:rPr>
          <w:rFonts w:ascii="Calibri" w:hAnsi="Calibri" w:cs="Arial"/>
        </w:rPr>
      </w:pPr>
    </w:p>
    <w:p w14:paraId="49255942" w14:textId="77777777" w:rsidR="00D54743" w:rsidRPr="003B5A39" w:rsidRDefault="005D7D5C" w:rsidP="00233D26">
      <w:pPr>
        <w:pStyle w:val="Titre2"/>
      </w:pPr>
      <w:bookmarkStart w:id="398" w:name="_Toc521506508"/>
      <w:r w:rsidRPr="003B5A39">
        <w:t xml:space="preserve">32.9 </w:t>
      </w:r>
      <w:r w:rsidR="00C00675" w:rsidRPr="003B5A39">
        <w:tab/>
        <w:t>B</w:t>
      </w:r>
      <w:r w:rsidR="002965F3" w:rsidRPr="003B5A39">
        <w:t>anque de temps</w:t>
      </w:r>
      <w:bookmarkEnd w:id="398"/>
    </w:p>
    <w:p w14:paraId="38DE076D" w14:textId="77777777" w:rsidR="00D54743" w:rsidRPr="00FE787F" w:rsidRDefault="00D54743" w:rsidP="00FE787F">
      <w:pPr>
        <w:ind w:left="1134"/>
        <w:jc w:val="both"/>
        <w:rPr>
          <w:rFonts w:ascii="Calibri" w:hAnsi="Calibri" w:cs="Arial"/>
        </w:rPr>
      </w:pPr>
    </w:p>
    <w:p w14:paraId="38CFC142" w14:textId="77777777" w:rsidR="006D7FCE" w:rsidRPr="00FE787F" w:rsidRDefault="006D7FCE" w:rsidP="00FE787F">
      <w:pPr>
        <w:ind w:left="1134"/>
        <w:jc w:val="both"/>
        <w:rPr>
          <w:rFonts w:ascii="Calibri" w:hAnsi="Calibri" w:cs="Arial"/>
        </w:rPr>
      </w:pPr>
      <w:r w:rsidRPr="00FE787F">
        <w:rPr>
          <w:rFonts w:ascii="Calibri" w:hAnsi="Calibri" w:cs="Arial"/>
        </w:rPr>
        <w:t>Du 1</w:t>
      </w:r>
      <w:r w:rsidRPr="00FE787F">
        <w:rPr>
          <w:rFonts w:ascii="Calibri" w:hAnsi="Calibri" w:cs="Arial"/>
          <w:vertAlign w:val="superscript"/>
        </w:rPr>
        <w:t>er</w:t>
      </w:r>
      <w:r w:rsidRPr="00FE787F">
        <w:rPr>
          <w:rFonts w:ascii="Calibri" w:hAnsi="Calibri" w:cs="Arial"/>
        </w:rPr>
        <w:t xml:space="preserve"> avril d’une année au 31 mars de l’année suivante, la travailleuse peut accumuler dans une banque toutes les heures effectuées en plus de sa semaine normale de travail</w:t>
      </w:r>
      <w:r w:rsidR="00F87706" w:rsidRPr="00FE787F">
        <w:rPr>
          <w:rFonts w:ascii="Calibri" w:hAnsi="Calibri" w:cs="Arial"/>
        </w:rPr>
        <w:t xml:space="preserve"> ainsi que les congés fériés à reporter</w:t>
      </w:r>
      <w:r w:rsidR="00C01B7B" w:rsidRPr="00FE787F">
        <w:rPr>
          <w:rFonts w:ascii="Calibri" w:hAnsi="Calibri" w:cs="Arial"/>
        </w:rPr>
        <w:t xml:space="preserve">. </w:t>
      </w:r>
      <w:r w:rsidRPr="00FE787F">
        <w:rPr>
          <w:rFonts w:ascii="Calibri" w:hAnsi="Calibri" w:cs="Arial"/>
        </w:rPr>
        <w:t xml:space="preserve">La travailleuse doit informer l’employeur de son intention d’accumuler dans sa banque lesdites heures ou parties d’heures effectuées. </w:t>
      </w:r>
    </w:p>
    <w:p w14:paraId="1535C098" w14:textId="77777777" w:rsidR="006D7FCE" w:rsidRPr="00FE787F" w:rsidRDefault="006D7FCE" w:rsidP="00FE787F">
      <w:pPr>
        <w:ind w:left="1134"/>
        <w:jc w:val="both"/>
        <w:rPr>
          <w:rFonts w:ascii="Calibri" w:hAnsi="Calibri" w:cs="Arial"/>
        </w:rPr>
      </w:pPr>
    </w:p>
    <w:p w14:paraId="4A2A42DD" w14:textId="63BE3AB4" w:rsidR="006D7FCE" w:rsidRDefault="00F87706" w:rsidP="00FE787F">
      <w:pPr>
        <w:ind w:left="1134"/>
        <w:jc w:val="both"/>
        <w:rPr>
          <w:rFonts w:ascii="Calibri" w:hAnsi="Calibri" w:cs="Arial"/>
        </w:rPr>
      </w:pPr>
      <w:r w:rsidRPr="00FE787F">
        <w:rPr>
          <w:rFonts w:ascii="Calibri" w:hAnsi="Calibri" w:cs="Arial"/>
        </w:rPr>
        <w:t>Annuellement, le</w:t>
      </w:r>
      <w:r w:rsidR="006D7FCE" w:rsidRPr="00FE787F">
        <w:rPr>
          <w:rFonts w:ascii="Calibri" w:hAnsi="Calibri" w:cs="Arial"/>
        </w:rPr>
        <w:t xml:space="preserve"> maximum d’heure</w:t>
      </w:r>
      <w:r w:rsidR="00F717ED" w:rsidRPr="00FE787F">
        <w:rPr>
          <w:rFonts w:ascii="Calibri" w:hAnsi="Calibri" w:cs="Arial"/>
        </w:rPr>
        <w:t xml:space="preserve">s </w:t>
      </w:r>
      <w:r w:rsidR="006D7FCE" w:rsidRPr="00FE787F">
        <w:rPr>
          <w:rFonts w:ascii="Calibri" w:hAnsi="Calibri" w:cs="Arial"/>
        </w:rPr>
        <w:t xml:space="preserve">qu’une travailleuse peut </w:t>
      </w:r>
      <w:r w:rsidR="00F717ED" w:rsidRPr="00FE787F">
        <w:rPr>
          <w:rFonts w:ascii="Calibri" w:hAnsi="Calibri" w:cs="Arial"/>
        </w:rPr>
        <w:t>cumuler</w:t>
      </w:r>
      <w:r w:rsidR="006D7FCE" w:rsidRPr="00FE787F">
        <w:rPr>
          <w:rFonts w:ascii="Calibri" w:hAnsi="Calibri" w:cs="Arial"/>
        </w:rPr>
        <w:t xml:space="preserve"> dans sa banque est égal </w:t>
      </w:r>
      <w:r w:rsidR="00656418" w:rsidRPr="00FE787F">
        <w:rPr>
          <w:rFonts w:ascii="Calibri" w:hAnsi="Calibri" w:cs="Arial"/>
        </w:rPr>
        <w:t>à sa semaine normale de travail</w:t>
      </w:r>
      <w:r w:rsidR="006D7FCE" w:rsidRPr="00FE787F">
        <w:rPr>
          <w:rFonts w:ascii="Calibri" w:hAnsi="Calibri" w:cs="Arial"/>
        </w:rPr>
        <w:t xml:space="preserve">. </w:t>
      </w:r>
    </w:p>
    <w:p w14:paraId="13DEEB27" w14:textId="77777777" w:rsidR="009217E8" w:rsidRPr="00FE787F" w:rsidRDefault="009217E8" w:rsidP="00FE787F">
      <w:pPr>
        <w:ind w:left="1134"/>
        <w:jc w:val="both"/>
        <w:rPr>
          <w:rFonts w:ascii="Calibri" w:hAnsi="Calibri" w:cs="Arial"/>
        </w:rPr>
      </w:pPr>
    </w:p>
    <w:p w14:paraId="771B22B6" w14:textId="77777777" w:rsidR="006D7FCE" w:rsidRPr="00FE787F" w:rsidRDefault="006D7FCE" w:rsidP="00FE787F">
      <w:pPr>
        <w:ind w:left="1134"/>
        <w:jc w:val="both"/>
        <w:rPr>
          <w:rFonts w:ascii="Calibri" w:hAnsi="Calibri" w:cs="Arial"/>
        </w:rPr>
      </w:pPr>
      <w:r w:rsidRPr="00FE787F">
        <w:rPr>
          <w:rFonts w:ascii="Calibri" w:hAnsi="Calibri" w:cs="Arial"/>
        </w:rPr>
        <w:t xml:space="preserve">La travailleuse peut prendre son temps accumulé </w:t>
      </w:r>
      <w:r w:rsidR="00656418" w:rsidRPr="00FE787F">
        <w:rPr>
          <w:rFonts w:ascii="Calibri" w:hAnsi="Calibri" w:cs="Arial"/>
        </w:rPr>
        <w:t xml:space="preserve">en journée complète </w:t>
      </w:r>
      <w:r w:rsidRPr="00FE787F">
        <w:rPr>
          <w:rFonts w:ascii="Calibri" w:hAnsi="Calibri" w:cs="Arial"/>
        </w:rPr>
        <w:t xml:space="preserve">après avoir avisé l’employeur au moins </w:t>
      </w:r>
      <w:r w:rsidR="00656418" w:rsidRPr="00FE787F">
        <w:rPr>
          <w:rFonts w:ascii="Calibri" w:hAnsi="Calibri" w:cs="Arial"/>
        </w:rPr>
        <w:t xml:space="preserve">quarante-huit (48) heures </w:t>
      </w:r>
      <w:r w:rsidRPr="00FE787F">
        <w:rPr>
          <w:rFonts w:ascii="Calibri" w:hAnsi="Calibri" w:cs="Arial"/>
        </w:rPr>
        <w:t>à l’avance L’employeur doit autoriser la reprise de temps, mais ne peut refuser sans motif valable.</w:t>
      </w:r>
    </w:p>
    <w:p w14:paraId="670F972D" w14:textId="77777777" w:rsidR="006D7FCE" w:rsidRPr="00FE787F" w:rsidRDefault="006D7FCE" w:rsidP="00FE787F">
      <w:pPr>
        <w:ind w:left="1134"/>
        <w:jc w:val="both"/>
        <w:rPr>
          <w:rFonts w:ascii="Calibri" w:hAnsi="Calibri" w:cs="Arial"/>
        </w:rPr>
      </w:pPr>
    </w:p>
    <w:p w14:paraId="5C278B50" w14:textId="77777777" w:rsidR="006D7FCE" w:rsidRPr="00FE787F" w:rsidRDefault="006D7FCE" w:rsidP="00FE787F">
      <w:pPr>
        <w:ind w:left="1134"/>
        <w:jc w:val="both"/>
        <w:rPr>
          <w:rFonts w:ascii="Calibri" w:hAnsi="Calibri" w:cs="Arial"/>
        </w:rPr>
      </w:pPr>
      <w:r w:rsidRPr="00FE787F">
        <w:rPr>
          <w:rFonts w:ascii="Calibri" w:hAnsi="Calibri" w:cs="Arial"/>
        </w:rPr>
        <w:t>Le 31 mars de chaque année, l’employeur rembourse à chaque travailleuse les heures en banque non utilisées. Le paiement s’effectue lors de la première (1re) paie</w:t>
      </w:r>
      <w:r w:rsidR="00656418" w:rsidRPr="00FE787F">
        <w:rPr>
          <w:rFonts w:ascii="Calibri" w:hAnsi="Calibri" w:cs="Arial"/>
        </w:rPr>
        <w:t xml:space="preserve"> complète</w:t>
      </w:r>
      <w:r w:rsidRPr="00FE787F">
        <w:rPr>
          <w:rFonts w:ascii="Calibri" w:hAnsi="Calibri" w:cs="Arial"/>
        </w:rPr>
        <w:t xml:space="preserve"> du mois d’avril.</w:t>
      </w:r>
    </w:p>
    <w:p w14:paraId="74186077" w14:textId="14FC10E2" w:rsidR="00E774EA" w:rsidRDefault="00E774EA" w:rsidP="00FE787F">
      <w:pPr>
        <w:ind w:left="1134"/>
        <w:jc w:val="both"/>
        <w:rPr>
          <w:rFonts w:ascii="Calibri" w:hAnsi="Calibri" w:cs="Arial"/>
        </w:rPr>
      </w:pPr>
    </w:p>
    <w:p w14:paraId="25206793" w14:textId="77777777" w:rsidR="00FE787F" w:rsidRPr="00FE787F" w:rsidRDefault="00FE787F" w:rsidP="00FE787F">
      <w:pPr>
        <w:ind w:left="1134"/>
        <w:jc w:val="both"/>
        <w:rPr>
          <w:rFonts w:ascii="Calibri" w:hAnsi="Calibri" w:cs="Arial"/>
        </w:rPr>
      </w:pPr>
    </w:p>
    <w:p w14:paraId="66399E5A" w14:textId="77777777" w:rsidR="00B91EAC" w:rsidRPr="003B5A39" w:rsidRDefault="00A55850" w:rsidP="00233D26">
      <w:pPr>
        <w:pStyle w:val="Titre2"/>
      </w:pPr>
      <w:bookmarkStart w:id="399" w:name="_Toc521506509"/>
      <w:r w:rsidRPr="003B5A39">
        <w:t>32.10</w:t>
      </w:r>
      <w:r w:rsidR="0065309B" w:rsidRPr="003B5A39">
        <w:tab/>
        <w:t>Remboursement de frais de déplacement</w:t>
      </w:r>
      <w:bookmarkEnd w:id="399"/>
    </w:p>
    <w:p w14:paraId="16E1D8F7" w14:textId="77777777" w:rsidR="00FE787F" w:rsidRDefault="00FE787F" w:rsidP="00FE787F">
      <w:pPr>
        <w:ind w:left="1560" w:hanging="426"/>
        <w:jc w:val="both"/>
        <w:rPr>
          <w:rFonts w:ascii="Calibri" w:hAnsi="Calibri" w:cs="Arial"/>
        </w:rPr>
      </w:pPr>
    </w:p>
    <w:p w14:paraId="4B7CDCE7" w14:textId="58858F93" w:rsidR="00B91EAC" w:rsidRPr="00FE787F" w:rsidRDefault="00B91EAC" w:rsidP="00FE787F">
      <w:pPr>
        <w:ind w:left="1560" w:hanging="426"/>
        <w:jc w:val="both"/>
        <w:rPr>
          <w:rFonts w:ascii="Calibri" w:hAnsi="Calibri" w:cs="Arial"/>
        </w:rPr>
      </w:pPr>
      <w:r w:rsidRPr="00FE787F">
        <w:rPr>
          <w:rFonts w:ascii="Calibri" w:hAnsi="Calibri" w:cs="Arial"/>
        </w:rPr>
        <w:t>a)</w:t>
      </w:r>
      <w:r w:rsidRPr="00FE787F">
        <w:rPr>
          <w:rFonts w:ascii="Calibri" w:hAnsi="Calibri" w:cs="Arial"/>
        </w:rPr>
        <w:tab/>
        <w:t xml:space="preserve">Lors </w:t>
      </w:r>
      <w:r w:rsidR="00FF4A06" w:rsidRPr="00FE787F">
        <w:rPr>
          <w:rFonts w:ascii="Calibri" w:hAnsi="Calibri" w:cs="Arial"/>
        </w:rPr>
        <w:t>de tout déplacement autorisé par l’employeur et requis dans le cadre de son travail, la travailleuse a droit au remboursement de ses frais de repas et de transport conformément aux barèmes prévus à la Directive sur les frais remboursables lors d’un déplacement et autres frais inhérents du Conseil du trésor (CT 194603 du 30 mars 2000 et modifications).</w:t>
      </w:r>
    </w:p>
    <w:p w14:paraId="642B2967" w14:textId="77777777" w:rsidR="00FE787F" w:rsidRDefault="00FE787F" w:rsidP="00FE787F">
      <w:pPr>
        <w:ind w:left="1560"/>
        <w:jc w:val="both"/>
        <w:rPr>
          <w:rFonts w:ascii="Calibri" w:hAnsi="Calibri" w:cs="Arial"/>
        </w:rPr>
      </w:pPr>
    </w:p>
    <w:p w14:paraId="6A797242" w14:textId="339B341E" w:rsidR="00FE787F" w:rsidRDefault="00B91EAC" w:rsidP="00FE787F">
      <w:pPr>
        <w:ind w:left="1560"/>
        <w:jc w:val="both"/>
        <w:rPr>
          <w:rFonts w:ascii="Calibri" w:hAnsi="Calibri" w:cs="Arial"/>
        </w:rPr>
      </w:pPr>
      <w:r w:rsidRPr="00FE787F">
        <w:rPr>
          <w:rFonts w:ascii="Calibri" w:hAnsi="Calibri" w:cs="Arial"/>
        </w:rPr>
        <w:t>À compter de la signature de la convention collective, les barèmes de remboursement sont les suivants :</w:t>
      </w:r>
    </w:p>
    <w:p w14:paraId="1F753E8B" w14:textId="77777777" w:rsidR="00711BFC" w:rsidRDefault="00711BFC" w:rsidP="00711BFC">
      <w:pPr>
        <w:ind w:left="1843" w:hanging="283"/>
        <w:jc w:val="both"/>
        <w:rPr>
          <w:rFonts w:ascii="Calibri" w:hAnsi="Calibri" w:cs="Arial"/>
        </w:rPr>
      </w:pPr>
    </w:p>
    <w:p w14:paraId="1FFF6A36" w14:textId="040DC618" w:rsidR="00B91EAC" w:rsidRPr="00FE787F" w:rsidRDefault="00FE787F" w:rsidP="00711BFC">
      <w:pPr>
        <w:ind w:left="1843" w:hanging="283"/>
        <w:jc w:val="both"/>
        <w:rPr>
          <w:rFonts w:ascii="Calibri" w:hAnsi="Calibri" w:cs="Arial"/>
        </w:rPr>
      </w:pPr>
      <w:r>
        <w:rPr>
          <w:rFonts w:ascii="Calibri" w:hAnsi="Calibri" w:cs="Arial"/>
        </w:rPr>
        <w:t>-</w:t>
      </w:r>
      <w:r>
        <w:rPr>
          <w:rFonts w:ascii="Calibri" w:hAnsi="Calibri" w:cs="Arial"/>
        </w:rPr>
        <w:tab/>
      </w:r>
      <w:r w:rsidR="00B91EAC" w:rsidRPr="00FE787F">
        <w:rPr>
          <w:rFonts w:ascii="Calibri" w:hAnsi="Calibri"/>
        </w:rPr>
        <w:t>déjeuner : un maximum de 10,40 $, sur production d’un reçu;</w:t>
      </w:r>
    </w:p>
    <w:p w14:paraId="28FCB187" w14:textId="77777777" w:rsidR="00711BFC" w:rsidRDefault="00711BFC" w:rsidP="00711BFC">
      <w:pPr>
        <w:tabs>
          <w:tab w:val="left" w:pos="1080"/>
          <w:tab w:val="left" w:pos="1440"/>
          <w:tab w:val="left" w:pos="1800"/>
        </w:tabs>
        <w:ind w:left="1843" w:hanging="283"/>
        <w:jc w:val="both"/>
        <w:rPr>
          <w:rFonts w:ascii="Calibri" w:hAnsi="Calibri"/>
        </w:rPr>
      </w:pPr>
    </w:p>
    <w:p w14:paraId="249A49DF" w14:textId="3B1ED5CB" w:rsidR="00B91EAC" w:rsidRPr="00FE787F" w:rsidRDefault="00FE787F" w:rsidP="00711BFC">
      <w:pPr>
        <w:tabs>
          <w:tab w:val="left" w:pos="1080"/>
          <w:tab w:val="left" w:pos="1440"/>
          <w:tab w:val="left" w:pos="1800"/>
        </w:tabs>
        <w:ind w:left="1843" w:hanging="283"/>
        <w:jc w:val="both"/>
        <w:rPr>
          <w:rFonts w:ascii="Calibri" w:hAnsi="Calibri"/>
        </w:rPr>
      </w:pPr>
      <w:r>
        <w:rPr>
          <w:rFonts w:ascii="Calibri" w:hAnsi="Calibri"/>
        </w:rPr>
        <w:t>-</w:t>
      </w:r>
      <w:r>
        <w:rPr>
          <w:rFonts w:ascii="Calibri" w:hAnsi="Calibri"/>
        </w:rPr>
        <w:tab/>
      </w:r>
      <w:r w:rsidR="00B91EAC" w:rsidRPr="00FE787F">
        <w:rPr>
          <w:rFonts w:ascii="Calibri" w:hAnsi="Calibri"/>
        </w:rPr>
        <w:t>dîner : un maximum de 14,30 $, sur production d’un reçu;</w:t>
      </w:r>
    </w:p>
    <w:p w14:paraId="0C16564B" w14:textId="77777777" w:rsidR="00711BFC" w:rsidRDefault="00711BFC" w:rsidP="00711BFC">
      <w:pPr>
        <w:tabs>
          <w:tab w:val="left" w:pos="1080"/>
          <w:tab w:val="left" w:pos="1440"/>
          <w:tab w:val="left" w:pos="1800"/>
        </w:tabs>
        <w:ind w:left="1843" w:hanging="283"/>
        <w:jc w:val="both"/>
        <w:rPr>
          <w:rFonts w:ascii="Calibri" w:hAnsi="Calibri"/>
        </w:rPr>
      </w:pPr>
    </w:p>
    <w:p w14:paraId="4E10C8F3" w14:textId="77978D58" w:rsidR="00B91EAC" w:rsidRPr="00FE787F" w:rsidRDefault="00FE787F" w:rsidP="00711BFC">
      <w:pPr>
        <w:tabs>
          <w:tab w:val="left" w:pos="1080"/>
          <w:tab w:val="left" w:pos="1440"/>
          <w:tab w:val="left" w:pos="1800"/>
        </w:tabs>
        <w:ind w:left="1843" w:hanging="283"/>
        <w:jc w:val="both"/>
        <w:rPr>
          <w:rFonts w:ascii="Calibri" w:hAnsi="Calibri"/>
        </w:rPr>
      </w:pPr>
      <w:r>
        <w:rPr>
          <w:rFonts w:ascii="Calibri" w:hAnsi="Calibri"/>
        </w:rPr>
        <w:t>-</w:t>
      </w:r>
      <w:r>
        <w:rPr>
          <w:rFonts w:ascii="Calibri" w:hAnsi="Calibri"/>
        </w:rPr>
        <w:tab/>
      </w:r>
      <w:r w:rsidR="00B91EAC" w:rsidRPr="00FE787F">
        <w:rPr>
          <w:rFonts w:ascii="Calibri" w:hAnsi="Calibri"/>
        </w:rPr>
        <w:t>souper : un maximum de 21,55 $ , sur production d’un reçu;</w:t>
      </w:r>
    </w:p>
    <w:p w14:paraId="33C5A90A" w14:textId="77777777" w:rsidR="00711BFC" w:rsidRDefault="00711BFC" w:rsidP="00711BFC">
      <w:pPr>
        <w:ind w:left="1843" w:hanging="284"/>
        <w:jc w:val="both"/>
        <w:rPr>
          <w:rFonts w:ascii="Calibri" w:hAnsi="Calibri" w:cs="Arial"/>
        </w:rPr>
      </w:pPr>
    </w:p>
    <w:p w14:paraId="209CB6DA" w14:textId="19322517" w:rsidR="00960DE1" w:rsidRPr="00965360" w:rsidRDefault="00960DE1" w:rsidP="00711BFC">
      <w:pPr>
        <w:ind w:left="1843" w:hanging="284"/>
        <w:jc w:val="both"/>
        <w:rPr>
          <w:rFonts w:ascii="Calibri" w:hAnsi="Calibri" w:cs="Arial"/>
        </w:rPr>
      </w:pPr>
      <w:r w:rsidRPr="00965360">
        <w:rPr>
          <w:rFonts w:ascii="Calibri" w:hAnsi="Calibri" w:cs="Arial"/>
        </w:rPr>
        <w:t>-</w:t>
      </w:r>
      <w:r w:rsidRPr="00965360">
        <w:rPr>
          <w:rFonts w:ascii="Calibri" w:hAnsi="Calibri" w:cs="Arial"/>
        </w:rPr>
        <w:tab/>
        <w:t>indemnité de kilométrage : 0.43$ du kilomètre parcouru;</w:t>
      </w:r>
    </w:p>
    <w:p w14:paraId="70FE3334" w14:textId="77777777" w:rsidR="00711BFC" w:rsidRDefault="00711BFC" w:rsidP="00711BFC">
      <w:pPr>
        <w:tabs>
          <w:tab w:val="left" w:pos="1080"/>
          <w:tab w:val="left" w:pos="1440"/>
          <w:tab w:val="left" w:pos="1800"/>
        </w:tabs>
        <w:ind w:left="1843" w:hanging="283"/>
        <w:jc w:val="both"/>
        <w:rPr>
          <w:rFonts w:ascii="Calibri" w:hAnsi="Calibri"/>
        </w:rPr>
      </w:pPr>
    </w:p>
    <w:p w14:paraId="3662045A" w14:textId="3D654469" w:rsidR="00B91EAC" w:rsidRPr="00FE787F" w:rsidRDefault="00FE787F" w:rsidP="00711BFC">
      <w:pPr>
        <w:tabs>
          <w:tab w:val="left" w:pos="1080"/>
          <w:tab w:val="left" w:pos="1440"/>
          <w:tab w:val="left" w:pos="1800"/>
        </w:tabs>
        <w:ind w:left="1843" w:hanging="283"/>
        <w:jc w:val="both"/>
        <w:rPr>
          <w:rFonts w:ascii="Calibri" w:hAnsi="Calibri"/>
        </w:rPr>
      </w:pPr>
      <w:r>
        <w:rPr>
          <w:rFonts w:ascii="Calibri" w:hAnsi="Calibri"/>
        </w:rPr>
        <w:t>-</w:t>
      </w:r>
      <w:r>
        <w:rPr>
          <w:rFonts w:ascii="Calibri" w:hAnsi="Calibri"/>
        </w:rPr>
        <w:tab/>
      </w:r>
      <w:r w:rsidR="00B91EAC" w:rsidRPr="00FE787F">
        <w:rPr>
          <w:rFonts w:ascii="Calibri" w:hAnsi="Calibri"/>
        </w:rPr>
        <w:t>coût du stationnement, sur production d’un reçu;</w:t>
      </w:r>
    </w:p>
    <w:p w14:paraId="5AB6E409" w14:textId="77777777" w:rsidR="00711BFC" w:rsidRDefault="00711BFC" w:rsidP="00711BFC">
      <w:pPr>
        <w:tabs>
          <w:tab w:val="left" w:pos="1080"/>
          <w:tab w:val="left" w:pos="1440"/>
          <w:tab w:val="left" w:pos="1800"/>
        </w:tabs>
        <w:ind w:left="1843" w:hanging="283"/>
        <w:jc w:val="both"/>
        <w:rPr>
          <w:rFonts w:ascii="Calibri" w:hAnsi="Calibri"/>
        </w:rPr>
      </w:pPr>
    </w:p>
    <w:p w14:paraId="694DBA7F" w14:textId="0F982457" w:rsidR="00B91EAC" w:rsidRPr="00FE787F" w:rsidRDefault="00FE787F" w:rsidP="00711BFC">
      <w:pPr>
        <w:tabs>
          <w:tab w:val="left" w:pos="1080"/>
          <w:tab w:val="left" w:pos="1440"/>
          <w:tab w:val="left" w:pos="1800"/>
        </w:tabs>
        <w:ind w:left="1843" w:hanging="283"/>
        <w:jc w:val="both"/>
        <w:rPr>
          <w:rFonts w:ascii="Calibri" w:hAnsi="Calibri"/>
        </w:rPr>
      </w:pPr>
      <w:r>
        <w:rPr>
          <w:rFonts w:ascii="Calibri" w:hAnsi="Calibri"/>
        </w:rPr>
        <w:t>-</w:t>
      </w:r>
      <w:r>
        <w:rPr>
          <w:rFonts w:ascii="Calibri" w:hAnsi="Calibri"/>
        </w:rPr>
        <w:tab/>
      </w:r>
      <w:r w:rsidR="00B91EAC" w:rsidRPr="00FE787F">
        <w:rPr>
          <w:rFonts w:ascii="Calibri" w:hAnsi="Calibri"/>
        </w:rPr>
        <w:t>pour les travailleuses qui utilisent le transport en commun, l’équivalent du prix d’un billet aller-retour est remboursé.</w:t>
      </w:r>
    </w:p>
    <w:p w14:paraId="633E5DD7" w14:textId="77777777" w:rsidR="00711BFC" w:rsidRDefault="00711BFC" w:rsidP="00711BFC">
      <w:pPr>
        <w:ind w:left="1843" w:hanging="283"/>
        <w:jc w:val="both"/>
        <w:rPr>
          <w:rFonts w:ascii="Calibri" w:hAnsi="Calibri"/>
        </w:rPr>
      </w:pPr>
    </w:p>
    <w:p w14:paraId="65F8971D" w14:textId="1644AA1A" w:rsidR="00B91EAC" w:rsidRPr="00FE787F" w:rsidRDefault="00FE787F" w:rsidP="00711BFC">
      <w:pPr>
        <w:ind w:left="1843" w:hanging="283"/>
        <w:jc w:val="both"/>
        <w:rPr>
          <w:rFonts w:ascii="Calibri" w:hAnsi="Calibri"/>
        </w:rPr>
      </w:pPr>
      <w:r>
        <w:rPr>
          <w:rFonts w:ascii="Calibri" w:hAnsi="Calibri"/>
        </w:rPr>
        <w:t>-</w:t>
      </w:r>
      <w:r>
        <w:rPr>
          <w:rFonts w:ascii="Calibri" w:hAnsi="Calibri"/>
        </w:rPr>
        <w:tab/>
      </w:r>
      <w:r w:rsidR="00FF4A06" w:rsidRPr="00FE787F">
        <w:rPr>
          <w:rFonts w:ascii="Calibri" w:hAnsi="Calibri"/>
        </w:rPr>
        <w:t xml:space="preserve">une fois par année financière, l’agente de conformité, l’agente de soutien technique et pédagogique ou une travailleuse qui, à la demande de l’employeur, est appelée à utiliser régulièrement son véhicule dans le cadre de ses fonctions peut demander le remboursement du montant de sa prime d’assurance uniquement pour la portion afférente à l’assurance affaires, sur présentation d’une preuve de sa prime d’assurance affaires pour la période concernée. </w:t>
      </w:r>
    </w:p>
    <w:p w14:paraId="36D94BB3" w14:textId="77777777" w:rsidR="00711BFC" w:rsidRDefault="00711BFC" w:rsidP="00FE787F">
      <w:pPr>
        <w:ind w:left="1560" w:hanging="426"/>
        <w:jc w:val="both"/>
        <w:rPr>
          <w:rFonts w:ascii="Calibri" w:hAnsi="Calibri" w:cs="Arial"/>
        </w:rPr>
      </w:pPr>
    </w:p>
    <w:p w14:paraId="0CCA32D7" w14:textId="6476A65E" w:rsidR="00B91EAC" w:rsidRDefault="00B91EAC" w:rsidP="00FE787F">
      <w:pPr>
        <w:ind w:left="1560" w:hanging="426"/>
        <w:jc w:val="both"/>
        <w:rPr>
          <w:rFonts w:ascii="Calibri" w:hAnsi="Calibri" w:cs="Arial"/>
        </w:rPr>
      </w:pPr>
      <w:r w:rsidRPr="00FE787F">
        <w:rPr>
          <w:rFonts w:ascii="Calibri" w:hAnsi="Calibri" w:cs="Arial"/>
        </w:rPr>
        <w:t>b)</w:t>
      </w:r>
      <w:r w:rsidRPr="00FE787F">
        <w:rPr>
          <w:rFonts w:ascii="Calibri" w:hAnsi="Calibri" w:cs="Arial"/>
        </w:rPr>
        <w:tab/>
        <w:t>Les barèmes de remboursement prévus à l’alinéa a) sont ajustés le 1er avril de chaque année, lorsqu’applicables, selon la Directive sur les frais remboursables lors d’un déplacement et autres frais inhérents du Conseil du trésor (CT 194603 du 30 mars 2000 et modifications).</w:t>
      </w:r>
    </w:p>
    <w:p w14:paraId="39EE3289" w14:textId="77777777" w:rsidR="00FE787F" w:rsidRPr="00FE787F" w:rsidRDefault="00FE787F" w:rsidP="00FE787F">
      <w:pPr>
        <w:ind w:left="1560" w:hanging="426"/>
        <w:jc w:val="both"/>
        <w:rPr>
          <w:rFonts w:ascii="Calibri" w:hAnsi="Calibri" w:cs="Arial"/>
        </w:rPr>
      </w:pPr>
    </w:p>
    <w:p w14:paraId="440D2CE2" w14:textId="77777777" w:rsidR="00B91EAC" w:rsidRPr="00FE787F" w:rsidRDefault="00B91EAC" w:rsidP="00FE787F">
      <w:pPr>
        <w:ind w:left="1560" w:hanging="426"/>
        <w:jc w:val="both"/>
        <w:rPr>
          <w:rFonts w:ascii="Calibri" w:hAnsi="Calibri" w:cs="Arial"/>
        </w:rPr>
      </w:pPr>
      <w:r w:rsidRPr="00FE787F">
        <w:rPr>
          <w:rFonts w:ascii="Calibri" w:hAnsi="Calibri" w:cs="Arial"/>
        </w:rPr>
        <w:t>c)</w:t>
      </w:r>
      <w:r w:rsidRPr="00FE787F">
        <w:rPr>
          <w:rFonts w:ascii="Calibri" w:hAnsi="Calibri" w:cs="Arial"/>
        </w:rPr>
        <w:tab/>
        <w:t xml:space="preserve">Dans le cas </w:t>
      </w:r>
      <w:r w:rsidR="00FF4A06" w:rsidRPr="00FE787F">
        <w:rPr>
          <w:rFonts w:ascii="Calibri" w:hAnsi="Calibri" w:cs="Arial"/>
        </w:rPr>
        <w:t>de tout déplacement visé par la présente clause, le kilométrage remboursé exclut la distance entre le domicile de la travailleuse et le centre de la petite enfance ou le bureau coordonnateur. Ainsi, uniquement le kilométrage excédentaire parcouru par la travailleuse lui est remboursé.</w:t>
      </w:r>
    </w:p>
    <w:p w14:paraId="487FBE95" w14:textId="77777777" w:rsidR="0065309B" w:rsidRPr="00FE787F" w:rsidRDefault="0065309B" w:rsidP="00FE787F">
      <w:pPr>
        <w:ind w:left="1134"/>
        <w:jc w:val="both"/>
        <w:rPr>
          <w:rFonts w:ascii="Calibri" w:hAnsi="Calibri" w:cs="Arial"/>
        </w:rPr>
      </w:pPr>
    </w:p>
    <w:p w14:paraId="67BF23DB" w14:textId="77777777" w:rsidR="00FA28AE" w:rsidRPr="00FE787F" w:rsidRDefault="00FA28AE" w:rsidP="00FE787F">
      <w:pPr>
        <w:ind w:left="1134"/>
        <w:jc w:val="both"/>
        <w:rPr>
          <w:rFonts w:ascii="Calibri" w:hAnsi="Calibri" w:cs="Arial"/>
        </w:rPr>
      </w:pPr>
    </w:p>
    <w:p w14:paraId="2ACF7E93" w14:textId="77777777" w:rsidR="00974276" w:rsidRPr="003B5A39" w:rsidRDefault="00A55850" w:rsidP="00233D26">
      <w:pPr>
        <w:pStyle w:val="Titre2"/>
      </w:pPr>
      <w:bookmarkStart w:id="400" w:name="_Toc521506510"/>
      <w:r w:rsidRPr="003B5A39">
        <w:t>32.11</w:t>
      </w:r>
      <w:r w:rsidR="00974276" w:rsidRPr="003B5A39">
        <w:tab/>
        <w:t>Ratios</w:t>
      </w:r>
      <w:bookmarkEnd w:id="400"/>
    </w:p>
    <w:p w14:paraId="75378419" w14:textId="77777777" w:rsidR="00974276" w:rsidRPr="00FE787F" w:rsidRDefault="00974276" w:rsidP="00FE787F">
      <w:pPr>
        <w:ind w:left="1134"/>
        <w:jc w:val="both"/>
        <w:rPr>
          <w:rFonts w:ascii="Calibri" w:hAnsi="Calibri" w:cs="Arial"/>
        </w:rPr>
      </w:pPr>
    </w:p>
    <w:p w14:paraId="6DD3A3D9" w14:textId="77777777" w:rsidR="00974276" w:rsidRPr="00FE787F" w:rsidRDefault="00974276" w:rsidP="00FE787F">
      <w:pPr>
        <w:ind w:left="1134"/>
        <w:jc w:val="both"/>
        <w:rPr>
          <w:rFonts w:ascii="Calibri" w:hAnsi="Calibri" w:cs="Arial"/>
        </w:rPr>
      </w:pPr>
      <w:r w:rsidRPr="00FE787F">
        <w:rPr>
          <w:rFonts w:ascii="Calibri" w:hAnsi="Calibri" w:cs="Arial"/>
        </w:rPr>
        <w:t xml:space="preserve">Les ratios </w:t>
      </w:r>
      <w:r w:rsidR="00FF4A06" w:rsidRPr="00FE787F">
        <w:rPr>
          <w:rFonts w:ascii="Calibri" w:hAnsi="Calibri" w:cs="Arial"/>
        </w:rPr>
        <w:t>concernant le nombre d’enfants par éducatrice établis au centre de la petite enfance doivent respecter les dispositions prévues au Règlement sur les services de garde éducatifs à l’enfance.</w:t>
      </w:r>
    </w:p>
    <w:p w14:paraId="6B41A3E8" w14:textId="77777777" w:rsidR="007A251E" w:rsidRPr="00FE787F" w:rsidRDefault="007A251E" w:rsidP="00FE787F">
      <w:pPr>
        <w:ind w:left="1134"/>
        <w:jc w:val="both"/>
        <w:rPr>
          <w:rFonts w:ascii="Calibri" w:hAnsi="Calibri" w:cs="Arial"/>
        </w:rPr>
      </w:pPr>
    </w:p>
    <w:p w14:paraId="5039E0A9" w14:textId="77777777" w:rsidR="007A251E" w:rsidRPr="00FE787F" w:rsidRDefault="007A251E" w:rsidP="00FE787F">
      <w:pPr>
        <w:ind w:left="1134"/>
        <w:jc w:val="both"/>
        <w:rPr>
          <w:rFonts w:ascii="Calibri" w:hAnsi="Calibri" w:cs="Arial"/>
        </w:rPr>
      </w:pPr>
    </w:p>
    <w:p w14:paraId="576C8417" w14:textId="77777777" w:rsidR="00DC3B1C" w:rsidRPr="003B5A39" w:rsidRDefault="00B42B3E" w:rsidP="00233D26">
      <w:pPr>
        <w:pStyle w:val="Titre2"/>
        <w:rPr>
          <w:lang w:val="fr-FR"/>
        </w:rPr>
      </w:pPr>
      <w:bookmarkStart w:id="401" w:name="_Toc521506511"/>
      <w:r w:rsidRPr="003B5A39">
        <w:rPr>
          <w:lang w:val="fr-FR"/>
        </w:rPr>
        <w:t>32.1</w:t>
      </w:r>
      <w:r w:rsidR="00974276" w:rsidRPr="003B5A39">
        <w:rPr>
          <w:lang w:val="fr-FR"/>
        </w:rPr>
        <w:t>2</w:t>
      </w:r>
      <w:r w:rsidR="005D7D5C" w:rsidRPr="003B5A39">
        <w:rPr>
          <w:lang w:val="fr-FR"/>
        </w:rPr>
        <w:t xml:space="preserve"> </w:t>
      </w:r>
      <w:r w:rsidR="00DC3B1C" w:rsidRPr="003B5A39">
        <w:rPr>
          <w:lang w:val="fr-FR"/>
        </w:rPr>
        <w:tab/>
        <w:t>Langue au travail</w:t>
      </w:r>
      <w:bookmarkEnd w:id="401"/>
      <w:r w:rsidR="00DC3B1C" w:rsidRPr="003B5A39">
        <w:rPr>
          <w:lang w:val="fr-FR"/>
        </w:rPr>
        <w:t xml:space="preserve"> </w:t>
      </w:r>
    </w:p>
    <w:p w14:paraId="7914583E" w14:textId="77777777" w:rsidR="002272F3" w:rsidRPr="00FE787F" w:rsidRDefault="002272F3" w:rsidP="00FE787F">
      <w:pPr>
        <w:ind w:left="1134"/>
        <w:jc w:val="both"/>
        <w:rPr>
          <w:rFonts w:ascii="Calibri" w:hAnsi="Calibri" w:cs="Arial"/>
        </w:rPr>
      </w:pPr>
    </w:p>
    <w:p w14:paraId="1C8A4653" w14:textId="77777777" w:rsidR="00DC3B1C" w:rsidRPr="00FE787F" w:rsidRDefault="00DC3B1C" w:rsidP="00FE787F">
      <w:pPr>
        <w:ind w:left="1134"/>
        <w:jc w:val="both"/>
        <w:rPr>
          <w:rFonts w:ascii="Calibri" w:hAnsi="Calibri" w:cs="Arial"/>
        </w:rPr>
      </w:pPr>
      <w:r w:rsidRPr="00FE787F">
        <w:rPr>
          <w:rFonts w:ascii="Calibri" w:hAnsi="Calibri" w:cs="Arial"/>
        </w:rPr>
        <w:t>L'employeur rédige et publie en français les communications qu'il adresse aux travailleuses.</w:t>
      </w:r>
    </w:p>
    <w:p w14:paraId="7FB8A51B" w14:textId="77777777" w:rsidR="002272F3" w:rsidRPr="00FE787F" w:rsidRDefault="002272F3" w:rsidP="00FE787F">
      <w:pPr>
        <w:ind w:left="1134"/>
        <w:jc w:val="both"/>
        <w:rPr>
          <w:rFonts w:ascii="Calibri" w:hAnsi="Calibri" w:cs="Arial"/>
        </w:rPr>
      </w:pPr>
    </w:p>
    <w:p w14:paraId="69A2FD88" w14:textId="77777777" w:rsidR="00DC3B1C" w:rsidRPr="00FE787F" w:rsidRDefault="00DC3B1C" w:rsidP="00FE787F">
      <w:pPr>
        <w:ind w:left="1134"/>
        <w:jc w:val="both"/>
        <w:rPr>
          <w:rFonts w:ascii="Calibri" w:hAnsi="Calibri" w:cs="Arial"/>
        </w:rPr>
      </w:pPr>
      <w:r w:rsidRPr="00FE787F">
        <w:rPr>
          <w:rFonts w:ascii="Calibri" w:hAnsi="Calibri" w:cs="Arial"/>
        </w:rPr>
        <w:t>Il est interdit à l’employeur d'exiger</w:t>
      </w:r>
      <w:r w:rsidR="002272F3" w:rsidRPr="00FE787F">
        <w:rPr>
          <w:rFonts w:ascii="Calibri" w:hAnsi="Calibri" w:cs="Arial"/>
        </w:rPr>
        <w:t>,</w:t>
      </w:r>
      <w:r w:rsidRPr="00FE787F">
        <w:rPr>
          <w:rFonts w:ascii="Calibri" w:hAnsi="Calibri" w:cs="Arial"/>
        </w:rPr>
        <w:t xml:space="preserve"> pour l'accès à un emploi ou à un poste</w:t>
      </w:r>
      <w:r w:rsidR="002272F3" w:rsidRPr="00FE787F">
        <w:rPr>
          <w:rFonts w:ascii="Calibri" w:hAnsi="Calibri" w:cs="Arial"/>
        </w:rPr>
        <w:t>,</w:t>
      </w:r>
      <w:r w:rsidRPr="00FE787F">
        <w:rPr>
          <w:rFonts w:ascii="Calibri" w:hAnsi="Calibri" w:cs="Arial"/>
        </w:rPr>
        <w:t xml:space="preserve"> la connaissance ou un niveau de connaissance spécifique d'une langue autre que la langue française, à moins que les parties conviennent par entente écrite que l'accomplissement de la tâche nécessite une telle connaissance.</w:t>
      </w:r>
    </w:p>
    <w:p w14:paraId="2CE54D02" w14:textId="77777777" w:rsidR="002272F3" w:rsidRPr="00FE787F" w:rsidRDefault="002272F3" w:rsidP="00FE787F">
      <w:pPr>
        <w:ind w:left="1134"/>
        <w:jc w:val="both"/>
        <w:rPr>
          <w:rFonts w:ascii="Calibri" w:hAnsi="Calibri" w:cs="Arial"/>
        </w:rPr>
      </w:pPr>
    </w:p>
    <w:p w14:paraId="73C81034" w14:textId="77777777" w:rsidR="00DC3B1C" w:rsidRPr="00FE787F" w:rsidRDefault="00DC3B1C" w:rsidP="00FE787F">
      <w:pPr>
        <w:ind w:left="1134"/>
        <w:jc w:val="both"/>
        <w:rPr>
          <w:rFonts w:ascii="Calibri" w:hAnsi="Calibri" w:cs="Arial"/>
        </w:rPr>
      </w:pPr>
      <w:bookmarkStart w:id="402" w:name="offre"/>
      <w:bookmarkStart w:id="403" w:name="conventions"/>
      <w:bookmarkStart w:id="404" w:name="sentence"/>
      <w:bookmarkStart w:id="405" w:name="travailleur"/>
      <w:bookmarkEnd w:id="402"/>
      <w:bookmarkEnd w:id="403"/>
      <w:bookmarkEnd w:id="404"/>
      <w:bookmarkEnd w:id="405"/>
      <w:r w:rsidRPr="00FE787F">
        <w:rPr>
          <w:rFonts w:ascii="Calibri" w:hAnsi="Calibri" w:cs="Arial"/>
        </w:rPr>
        <w:t>Il est interdit à l’employeur de congédier, de mettre à pied, de rétrograder ou de déplacer une travailleuse pour la seule raison que cette dernière n</w:t>
      </w:r>
      <w:r w:rsidR="00C765E1" w:rsidRPr="00FE787F">
        <w:rPr>
          <w:rFonts w:ascii="Calibri" w:hAnsi="Calibri" w:cs="Arial"/>
        </w:rPr>
        <w:t>e parle que le français ou qu'elle</w:t>
      </w:r>
      <w:r w:rsidRPr="00FE787F">
        <w:rPr>
          <w:rFonts w:ascii="Calibri" w:hAnsi="Calibri" w:cs="Arial"/>
        </w:rPr>
        <w:t xml:space="preserve"> ne connaît pas suffisamment une langue donnée autr</w:t>
      </w:r>
      <w:r w:rsidR="00C765E1" w:rsidRPr="00FE787F">
        <w:rPr>
          <w:rFonts w:ascii="Calibri" w:hAnsi="Calibri" w:cs="Arial"/>
        </w:rPr>
        <w:t>e que le français ou parce qu’elle</w:t>
      </w:r>
      <w:r w:rsidRPr="00FE787F">
        <w:rPr>
          <w:rFonts w:ascii="Calibri" w:hAnsi="Calibri" w:cs="Arial"/>
        </w:rPr>
        <w:t xml:space="preserve"> a exigé le respect d’un droit découlant de la Charte de la langue française.</w:t>
      </w:r>
    </w:p>
    <w:p w14:paraId="5D2289DC" w14:textId="77777777" w:rsidR="00AD7274" w:rsidRPr="00FE787F" w:rsidRDefault="00AD7274" w:rsidP="00FE787F">
      <w:pPr>
        <w:ind w:left="1134"/>
        <w:jc w:val="both"/>
        <w:rPr>
          <w:rFonts w:ascii="Calibri" w:hAnsi="Calibri" w:cs="Arial"/>
        </w:rPr>
      </w:pPr>
    </w:p>
    <w:p w14:paraId="110F9737" w14:textId="77777777" w:rsidR="009C0133" w:rsidRPr="00FE787F" w:rsidRDefault="009C0133" w:rsidP="00FE787F">
      <w:pPr>
        <w:ind w:left="1134"/>
        <w:jc w:val="both"/>
        <w:rPr>
          <w:rFonts w:ascii="Calibri" w:hAnsi="Calibri" w:cs="Arial"/>
        </w:rPr>
      </w:pPr>
    </w:p>
    <w:p w14:paraId="1E28C7BD" w14:textId="77777777" w:rsidR="009C0133" w:rsidRPr="003B5A39" w:rsidRDefault="00AD7274" w:rsidP="00233D26">
      <w:pPr>
        <w:pStyle w:val="Titre2"/>
        <w:rPr>
          <w:lang w:val="fr-FR"/>
        </w:rPr>
      </w:pPr>
      <w:bookmarkStart w:id="406" w:name="_Toc521506512"/>
      <w:r w:rsidRPr="003B5A39">
        <w:rPr>
          <w:lang w:val="fr-FR"/>
        </w:rPr>
        <w:t>32.13</w:t>
      </w:r>
      <w:r w:rsidRPr="003B5A39">
        <w:rPr>
          <w:lang w:val="fr-FR"/>
        </w:rPr>
        <w:tab/>
        <w:t>Intégration des dispositions nationales</w:t>
      </w:r>
      <w:bookmarkEnd w:id="406"/>
    </w:p>
    <w:p w14:paraId="1D835E53" w14:textId="77777777" w:rsidR="009C0133" w:rsidRPr="00FE787F" w:rsidRDefault="009C0133" w:rsidP="00FE787F">
      <w:pPr>
        <w:ind w:left="1134"/>
        <w:jc w:val="both"/>
        <w:rPr>
          <w:rFonts w:ascii="Calibri" w:hAnsi="Calibri" w:cs="Arial"/>
        </w:rPr>
      </w:pPr>
    </w:p>
    <w:p w14:paraId="0CF34451" w14:textId="60FF48CA" w:rsidR="00FE787F" w:rsidRDefault="00AD7274" w:rsidP="00FE787F">
      <w:pPr>
        <w:ind w:left="1134"/>
        <w:jc w:val="both"/>
        <w:rPr>
          <w:rFonts w:ascii="Calibri" w:hAnsi="Calibri"/>
          <w:bCs w:val="0"/>
        </w:rPr>
      </w:pPr>
      <w:r w:rsidRPr="00FE787F">
        <w:rPr>
          <w:rFonts w:ascii="Calibri" w:hAnsi="Calibri" w:cs="Arial"/>
        </w:rPr>
        <w:t>Les parties s’engagent à appliquer aux conditions prévues, les échelles salariales</w:t>
      </w:r>
      <w:r w:rsidRPr="003B5A39">
        <w:rPr>
          <w:rFonts w:ascii="Calibri" w:hAnsi="Calibri"/>
          <w:bCs w:val="0"/>
        </w:rPr>
        <w:t xml:space="preserve"> décrites dans le document produit par le ministère de la Famille et des Aînés et intitulé «Règles administratives concernant la classification et la rémunération du personnel des centres de la petite </w:t>
      </w:r>
      <w:r w:rsidRPr="003B5A39">
        <w:rPr>
          <w:rFonts w:ascii="Calibri" w:hAnsi="Calibri"/>
        </w:rPr>
        <w:t>enfance</w:t>
      </w:r>
      <w:r w:rsidRPr="003B5A39">
        <w:rPr>
          <w:rFonts w:ascii="Calibri" w:hAnsi="Calibri"/>
          <w:bCs w:val="0"/>
        </w:rPr>
        <w:t xml:space="preserve">», ou tout autre document le </w:t>
      </w:r>
      <w:r w:rsidRPr="00FE787F">
        <w:rPr>
          <w:rFonts w:ascii="Calibri" w:hAnsi="Calibri" w:cs="Arial"/>
        </w:rPr>
        <w:t>remplaçant</w:t>
      </w:r>
      <w:r w:rsidRPr="003B5A39">
        <w:rPr>
          <w:rFonts w:ascii="Calibri" w:hAnsi="Calibri"/>
          <w:bCs w:val="0"/>
        </w:rPr>
        <w:t>.</w:t>
      </w:r>
    </w:p>
    <w:p w14:paraId="3C9863FF" w14:textId="61DEE113" w:rsidR="00711BFC" w:rsidRDefault="00711BFC" w:rsidP="00FE787F">
      <w:pPr>
        <w:ind w:left="1134"/>
        <w:jc w:val="both"/>
        <w:rPr>
          <w:rFonts w:ascii="Calibri" w:hAnsi="Calibri"/>
          <w:bCs w:val="0"/>
        </w:rPr>
      </w:pPr>
    </w:p>
    <w:p w14:paraId="3E6D7F07" w14:textId="77777777" w:rsidR="00711BFC" w:rsidRDefault="00711BFC" w:rsidP="00FE787F">
      <w:pPr>
        <w:ind w:left="1134"/>
        <w:jc w:val="both"/>
        <w:rPr>
          <w:rFonts w:ascii="Calibri" w:hAnsi="Calibri"/>
          <w:bCs w:val="0"/>
        </w:rPr>
      </w:pPr>
    </w:p>
    <w:p w14:paraId="53C666A0" w14:textId="7FDFA644" w:rsidR="00866D80" w:rsidRPr="00FE787F" w:rsidRDefault="00C00675" w:rsidP="00FE787F">
      <w:pPr>
        <w:pStyle w:val="Titre1"/>
      </w:pPr>
      <w:r w:rsidRPr="003B5A39">
        <w:br w:type="page"/>
      </w:r>
      <w:bookmarkStart w:id="407" w:name="_Toc521506513"/>
      <w:r w:rsidR="00AF3037" w:rsidRPr="00FE787F">
        <w:t>ARTICLE </w:t>
      </w:r>
      <w:r w:rsidR="00866D80" w:rsidRPr="00FE787F">
        <w:t>3</w:t>
      </w:r>
      <w:r w:rsidR="00CA0922" w:rsidRPr="00FE787F">
        <w:t>3</w:t>
      </w:r>
      <w:r w:rsidR="00866D80" w:rsidRPr="00FE787F">
        <w:t xml:space="preserve"> </w:t>
      </w:r>
      <w:r w:rsidR="00AB61CB" w:rsidRPr="00FE787F">
        <w:tab/>
      </w:r>
      <w:r w:rsidR="00866D80" w:rsidRPr="00FE787F">
        <w:t>DURÉE DE LA CONVENTION COLLECTIVE</w:t>
      </w:r>
      <w:bookmarkEnd w:id="407"/>
    </w:p>
    <w:p w14:paraId="7D5BE51C" w14:textId="77777777" w:rsidR="00866D80" w:rsidRPr="003B5A39" w:rsidRDefault="00866D80" w:rsidP="00960DE1">
      <w:pPr>
        <w:ind w:left="1134"/>
        <w:jc w:val="both"/>
        <w:rPr>
          <w:rFonts w:ascii="Calibri" w:hAnsi="Calibri" w:cs="Arial"/>
        </w:rPr>
      </w:pPr>
    </w:p>
    <w:p w14:paraId="49714CF8" w14:textId="7BC4DEC6" w:rsidR="009515A1" w:rsidRPr="003B5A39" w:rsidRDefault="00C01B7B" w:rsidP="00960DE1">
      <w:pPr>
        <w:pStyle w:val="Titre2"/>
        <w:tabs>
          <w:tab w:val="left" w:pos="2520"/>
        </w:tabs>
      </w:pPr>
      <w:bookmarkStart w:id="408" w:name="_Toc332030079"/>
      <w:bookmarkStart w:id="409" w:name="_Toc337804854"/>
      <w:bookmarkStart w:id="410" w:name="_Toc338417320"/>
      <w:bookmarkStart w:id="411" w:name="_Toc521506514"/>
      <w:r w:rsidRPr="003B5A39">
        <w:t>33.1</w:t>
      </w:r>
      <w:r w:rsidR="009515A1" w:rsidRPr="003B5A39">
        <w:tab/>
        <w:t>Durée</w:t>
      </w:r>
      <w:bookmarkEnd w:id="408"/>
      <w:bookmarkEnd w:id="409"/>
      <w:bookmarkEnd w:id="410"/>
      <w:r w:rsidR="00960DE1">
        <w:t xml:space="preserve"> de la convention</w:t>
      </w:r>
      <w:bookmarkEnd w:id="411"/>
    </w:p>
    <w:p w14:paraId="1AA2B238" w14:textId="77777777" w:rsidR="009515A1" w:rsidRPr="003B5A39" w:rsidRDefault="009515A1" w:rsidP="00960DE1">
      <w:pPr>
        <w:ind w:left="1134"/>
        <w:jc w:val="both"/>
        <w:rPr>
          <w:rFonts w:ascii="Calibri" w:hAnsi="Calibri" w:cs="Arial"/>
        </w:rPr>
      </w:pPr>
    </w:p>
    <w:p w14:paraId="6E9BC5F0" w14:textId="08D3281F" w:rsidR="009515A1" w:rsidRPr="00960DE1" w:rsidRDefault="009515A1" w:rsidP="00960DE1">
      <w:pPr>
        <w:ind w:left="1134"/>
        <w:jc w:val="both"/>
        <w:rPr>
          <w:rFonts w:ascii="Calibri" w:hAnsi="Calibri" w:cs="Arial"/>
        </w:rPr>
      </w:pPr>
      <w:r w:rsidRPr="00960DE1">
        <w:rPr>
          <w:rFonts w:ascii="Calibri" w:hAnsi="Calibri" w:cs="Arial"/>
        </w:rPr>
        <w:t xml:space="preserve">La </w:t>
      </w:r>
      <w:r w:rsidR="00123C30" w:rsidRPr="00960DE1">
        <w:rPr>
          <w:rFonts w:ascii="Calibri" w:hAnsi="Calibri" w:cs="Arial"/>
        </w:rPr>
        <w:t>convention collective prend effet à compter de la date de sa signature et demeure en vigueur jusqu’au 31 mars 2020.</w:t>
      </w:r>
    </w:p>
    <w:p w14:paraId="69057FD9" w14:textId="77777777" w:rsidR="009515A1" w:rsidRPr="00960DE1" w:rsidRDefault="009515A1" w:rsidP="00960DE1">
      <w:pPr>
        <w:ind w:left="1134"/>
        <w:jc w:val="both"/>
        <w:rPr>
          <w:rFonts w:ascii="Calibri" w:hAnsi="Calibri" w:cs="Arial"/>
        </w:rPr>
      </w:pPr>
    </w:p>
    <w:p w14:paraId="130684D2" w14:textId="77777777" w:rsidR="009515A1" w:rsidRPr="00960DE1" w:rsidRDefault="009515A1" w:rsidP="00960DE1">
      <w:pPr>
        <w:ind w:left="1134"/>
        <w:jc w:val="both"/>
        <w:rPr>
          <w:rFonts w:ascii="Calibri" w:hAnsi="Calibri" w:cs="Arial"/>
        </w:rPr>
      </w:pPr>
      <w:r w:rsidRPr="00960DE1">
        <w:rPr>
          <w:rFonts w:ascii="Calibri" w:hAnsi="Calibri" w:cs="Arial"/>
        </w:rPr>
        <w:t>Toutefois, les dispositions qui y sont contenues gardent effet jusqu’à la signature de la prochaine convention collective, à moins de stipulation contraire prévue à la convention collective ou à ses lettres d’entente.</w:t>
      </w:r>
    </w:p>
    <w:p w14:paraId="7C222FB9" w14:textId="77777777" w:rsidR="009515A1" w:rsidRPr="003B5A39" w:rsidRDefault="009515A1" w:rsidP="00960DE1">
      <w:pPr>
        <w:ind w:left="1134"/>
        <w:jc w:val="both"/>
        <w:rPr>
          <w:rFonts w:ascii="Calibri" w:hAnsi="Calibri" w:cs="Arial"/>
        </w:rPr>
      </w:pPr>
    </w:p>
    <w:p w14:paraId="468DB854" w14:textId="77777777" w:rsidR="009515A1" w:rsidRPr="003B5A39" w:rsidRDefault="009515A1" w:rsidP="00960DE1">
      <w:pPr>
        <w:ind w:left="1134"/>
        <w:jc w:val="both"/>
        <w:rPr>
          <w:rFonts w:ascii="Calibri" w:hAnsi="Calibri" w:cs="Arial"/>
        </w:rPr>
      </w:pPr>
    </w:p>
    <w:p w14:paraId="45E54C8D" w14:textId="0050D59C" w:rsidR="009515A1" w:rsidRPr="003B5A39" w:rsidRDefault="00C01B7B" w:rsidP="00233D26">
      <w:pPr>
        <w:pStyle w:val="Titre2"/>
      </w:pPr>
      <w:bookmarkStart w:id="412" w:name="_Toc332030080"/>
      <w:bookmarkStart w:id="413" w:name="_Toc337804855"/>
      <w:bookmarkStart w:id="414" w:name="_Toc338417321"/>
      <w:bookmarkStart w:id="415" w:name="_Toc521506515"/>
      <w:r w:rsidRPr="003B5A39">
        <w:t>33.2</w:t>
      </w:r>
      <w:r w:rsidR="009515A1" w:rsidRPr="003B5A39">
        <w:tab/>
        <w:t>Modification de la convention</w:t>
      </w:r>
      <w:bookmarkEnd w:id="412"/>
      <w:bookmarkEnd w:id="413"/>
      <w:bookmarkEnd w:id="414"/>
      <w:bookmarkEnd w:id="415"/>
    </w:p>
    <w:p w14:paraId="08B6957E" w14:textId="77777777" w:rsidR="009515A1" w:rsidRPr="003B5A39" w:rsidRDefault="009515A1" w:rsidP="00960DE1">
      <w:pPr>
        <w:ind w:left="1134"/>
        <w:jc w:val="both"/>
        <w:rPr>
          <w:rFonts w:ascii="Calibri" w:hAnsi="Calibri" w:cs="Arial"/>
        </w:rPr>
      </w:pPr>
    </w:p>
    <w:p w14:paraId="5F91B533" w14:textId="77777777" w:rsidR="009515A1" w:rsidRPr="00960DE1" w:rsidRDefault="009515A1" w:rsidP="009515A1">
      <w:pPr>
        <w:ind w:left="1134"/>
        <w:jc w:val="both"/>
        <w:rPr>
          <w:rFonts w:ascii="Calibri" w:hAnsi="Calibri" w:cs="Arial"/>
        </w:rPr>
      </w:pPr>
      <w:r w:rsidRPr="00960DE1">
        <w:rPr>
          <w:rFonts w:ascii="Calibri" w:hAnsi="Calibri" w:cs="Arial"/>
        </w:rPr>
        <w:t xml:space="preserve">Les </w:t>
      </w:r>
      <w:r w:rsidR="00123C30" w:rsidRPr="00960DE1">
        <w:rPr>
          <w:rFonts w:ascii="Calibri" w:hAnsi="Calibri" w:cs="Arial"/>
        </w:rPr>
        <w:t>parties reconnaissent qu’avant de conclure toute entente ayant pour effet de modifier une matière négociée à la table nationale, elles doivent obtenir l’autorisation écrite d’un représentant du ministère de la Famille, du représentant désigné des employeurs signataires de l’entente de principe et de la FSSS-CSN.</w:t>
      </w:r>
    </w:p>
    <w:p w14:paraId="73E148BB" w14:textId="77777777" w:rsidR="009515A1" w:rsidRPr="00960DE1" w:rsidRDefault="009515A1" w:rsidP="00960DE1">
      <w:pPr>
        <w:ind w:left="1134"/>
        <w:jc w:val="both"/>
        <w:rPr>
          <w:rFonts w:ascii="Calibri" w:hAnsi="Calibri" w:cs="Arial"/>
        </w:rPr>
      </w:pPr>
    </w:p>
    <w:p w14:paraId="24B01AA8" w14:textId="77777777" w:rsidR="009515A1" w:rsidRPr="00960DE1" w:rsidRDefault="009515A1" w:rsidP="00960DE1">
      <w:pPr>
        <w:ind w:left="1134"/>
        <w:jc w:val="both"/>
        <w:rPr>
          <w:rFonts w:ascii="Calibri" w:hAnsi="Calibri" w:cs="Arial"/>
        </w:rPr>
      </w:pPr>
      <w:r w:rsidRPr="00960DE1">
        <w:rPr>
          <w:rFonts w:ascii="Calibri" w:hAnsi="Calibri" w:cs="Arial"/>
        </w:rPr>
        <w:t>Les matières négociées à la table nationale sont énumérées à l’annexe C.</w:t>
      </w:r>
    </w:p>
    <w:p w14:paraId="12FB6817" w14:textId="77777777" w:rsidR="00793098" w:rsidRPr="003B5A39" w:rsidRDefault="00793098" w:rsidP="00960DE1">
      <w:pPr>
        <w:ind w:left="1134"/>
        <w:jc w:val="both"/>
        <w:rPr>
          <w:rFonts w:ascii="Calibri" w:hAnsi="Calibri" w:cs="Arial"/>
        </w:rPr>
      </w:pPr>
    </w:p>
    <w:p w14:paraId="51D4F1A7" w14:textId="77777777" w:rsidR="00AB61CB" w:rsidRPr="003B5A39" w:rsidRDefault="00AB61CB" w:rsidP="00960DE1">
      <w:pPr>
        <w:ind w:left="1134"/>
        <w:jc w:val="both"/>
        <w:rPr>
          <w:rFonts w:ascii="Calibri" w:hAnsi="Calibri" w:cs="Arial"/>
        </w:rPr>
      </w:pPr>
    </w:p>
    <w:p w14:paraId="71476F74" w14:textId="77777777" w:rsidR="008D2BC4" w:rsidRPr="003B5A39" w:rsidRDefault="008D2BC4" w:rsidP="00960DE1">
      <w:pPr>
        <w:spacing w:line="360" w:lineRule="auto"/>
        <w:jc w:val="both"/>
        <w:rPr>
          <w:rFonts w:ascii="Calibri" w:hAnsi="Calibri" w:cs="Arial"/>
        </w:rPr>
      </w:pPr>
      <w:r w:rsidRPr="003B5A39">
        <w:rPr>
          <w:rFonts w:ascii="Calibri" w:hAnsi="Calibri" w:cs="Arial"/>
        </w:rPr>
        <w:t xml:space="preserve">EN FOI DE QUOI, les parties aux présentes ont signé à </w:t>
      </w:r>
      <w:r w:rsidR="000C0B64" w:rsidRPr="003B5A39">
        <w:rPr>
          <w:rFonts w:ascii="Calibri" w:hAnsi="Calibri" w:cs="Arial"/>
        </w:rPr>
        <w:t>Laval</w:t>
      </w:r>
      <w:r w:rsidRPr="003B5A39">
        <w:rPr>
          <w:rFonts w:ascii="Calibri" w:hAnsi="Calibri" w:cs="Arial"/>
        </w:rPr>
        <w:t xml:space="preserve"> ce</w:t>
      </w:r>
      <w:r w:rsidR="00FA28AE" w:rsidRPr="003B5A39">
        <w:rPr>
          <w:rFonts w:ascii="Calibri" w:hAnsi="Calibri" w:cs="Arial"/>
        </w:rPr>
        <w:t xml:space="preserve"> </w:t>
      </w:r>
      <w:r w:rsidR="00123C30" w:rsidRPr="003B5A39">
        <w:rPr>
          <w:rFonts w:ascii="Calibri" w:hAnsi="Calibri" w:cs="Arial"/>
        </w:rPr>
        <w:t>_</w:t>
      </w:r>
      <w:r w:rsidR="0064745A" w:rsidRPr="003B5A39">
        <w:rPr>
          <w:rFonts w:ascii="Calibri" w:hAnsi="Calibri" w:cs="Arial"/>
        </w:rPr>
        <w:t>__</w:t>
      </w:r>
      <w:r w:rsidR="00123C30" w:rsidRPr="003B5A39">
        <w:rPr>
          <w:rFonts w:ascii="Calibri" w:hAnsi="Calibri" w:cs="Arial"/>
        </w:rPr>
        <w:t>__</w:t>
      </w:r>
      <w:r w:rsidRPr="003B5A39">
        <w:rPr>
          <w:rFonts w:ascii="Calibri" w:hAnsi="Calibri" w:cs="Arial"/>
        </w:rPr>
        <w:t xml:space="preserve"> jour du mois </w:t>
      </w:r>
      <w:r w:rsidR="00793098" w:rsidRPr="003B5A39">
        <w:rPr>
          <w:rFonts w:ascii="Calibri" w:hAnsi="Calibri" w:cs="Arial"/>
        </w:rPr>
        <w:t>de</w:t>
      </w:r>
      <w:r w:rsidR="000C0B64" w:rsidRPr="003B5A39">
        <w:rPr>
          <w:rFonts w:ascii="Calibri" w:hAnsi="Calibri" w:cs="Arial"/>
        </w:rPr>
        <w:t xml:space="preserve"> </w:t>
      </w:r>
      <w:r w:rsidR="00123C30" w:rsidRPr="003B5A39">
        <w:rPr>
          <w:rFonts w:ascii="Calibri" w:hAnsi="Calibri" w:cs="Arial"/>
        </w:rPr>
        <w:t>__________</w:t>
      </w:r>
      <w:r w:rsidR="000C0B64" w:rsidRPr="003B5A39">
        <w:rPr>
          <w:rFonts w:ascii="Calibri" w:hAnsi="Calibri" w:cs="Arial"/>
        </w:rPr>
        <w:t xml:space="preserve"> </w:t>
      </w:r>
      <w:r w:rsidR="00793098" w:rsidRPr="003B5A39">
        <w:rPr>
          <w:rFonts w:ascii="Calibri" w:hAnsi="Calibri" w:cs="Arial"/>
        </w:rPr>
        <w:t>20</w:t>
      </w:r>
      <w:r w:rsidR="000C0B64" w:rsidRPr="003B5A39">
        <w:rPr>
          <w:rFonts w:ascii="Calibri" w:hAnsi="Calibri" w:cs="Arial"/>
        </w:rPr>
        <w:t>1</w:t>
      </w:r>
      <w:r w:rsidR="00123C30" w:rsidRPr="003B5A39">
        <w:rPr>
          <w:rFonts w:ascii="Calibri" w:hAnsi="Calibri" w:cs="Arial"/>
        </w:rPr>
        <w:t>8</w:t>
      </w:r>
      <w:r w:rsidRPr="003B5A39">
        <w:rPr>
          <w:rFonts w:ascii="Calibri" w:hAnsi="Calibri" w:cs="Arial"/>
        </w:rPr>
        <w:t>.</w:t>
      </w:r>
    </w:p>
    <w:p w14:paraId="5C8BA289" w14:textId="77777777" w:rsidR="00123C30" w:rsidRPr="003B5A39" w:rsidRDefault="00123C30" w:rsidP="007E17A8">
      <w:pPr>
        <w:jc w:val="both"/>
        <w:rPr>
          <w:rFonts w:ascii="Calibri" w:hAnsi="Calibri" w:cs="Arial"/>
        </w:rPr>
      </w:pPr>
    </w:p>
    <w:tbl>
      <w:tblPr>
        <w:tblW w:w="0" w:type="auto"/>
        <w:tblLook w:val="04A0" w:firstRow="1" w:lastRow="0" w:firstColumn="1" w:lastColumn="0" w:noHBand="0" w:noVBand="1"/>
      </w:tblPr>
      <w:tblGrid>
        <w:gridCol w:w="3544"/>
        <w:gridCol w:w="1134"/>
        <w:gridCol w:w="3962"/>
      </w:tblGrid>
      <w:tr w:rsidR="00123C30" w:rsidRPr="003B5A39" w14:paraId="1DF8B1BE" w14:textId="77777777" w:rsidTr="00123C30">
        <w:tc>
          <w:tcPr>
            <w:tcW w:w="3544" w:type="dxa"/>
            <w:tcBorders>
              <w:top w:val="nil"/>
              <w:left w:val="nil"/>
              <w:bottom w:val="single" w:sz="4" w:space="0" w:color="auto"/>
              <w:right w:val="nil"/>
            </w:tcBorders>
          </w:tcPr>
          <w:p w14:paraId="73E74319" w14:textId="77777777" w:rsidR="00123C30" w:rsidRPr="003B5A39" w:rsidRDefault="00123C30" w:rsidP="007E17A8">
            <w:pPr>
              <w:jc w:val="both"/>
              <w:rPr>
                <w:rFonts w:ascii="Calibri" w:hAnsi="Calibri" w:cs="Arial"/>
              </w:rPr>
            </w:pPr>
          </w:p>
          <w:p w14:paraId="0A06146A" w14:textId="77777777" w:rsidR="00123C30" w:rsidRPr="003B5A39" w:rsidRDefault="00123C30" w:rsidP="007E17A8">
            <w:pPr>
              <w:jc w:val="both"/>
              <w:rPr>
                <w:rFonts w:ascii="Calibri" w:hAnsi="Calibri" w:cs="Arial"/>
              </w:rPr>
            </w:pPr>
          </w:p>
        </w:tc>
        <w:tc>
          <w:tcPr>
            <w:tcW w:w="1134" w:type="dxa"/>
            <w:tcBorders>
              <w:top w:val="nil"/>
              <w:left w:val="nil"/>
              <w:bottom w:val="nil"/>
              <w:right w:val="nil"/>
            </w:tcBorders>
          </w:tcPr>
          <w:p w14:paraId="2649E394" w14:textId="77777777" w:rsidR="00123C30" w:rsidRPr="003B5A39" w:rsidRDefault="00123C30" w:rsidP="007E17A8">
            <w:pPr>
              <w:jc w:val="both"/>
              <w:rPr>
                <w:rFonts w:ascii="Calibri" w:hAnsi="Calibri" w:cs="Arial"/>
              </w:rPr>
            </w:pPr>
          </w:p>
        </w:tc>
        <w:tc>
          <w:tcPr>
            <w:tcW w:w="3962" w:type="dxa"/>
            <w:tcBorders>
              <w:top w:val="nil"/>
              <w:left w:val="nil"/>
              <w:bottom w:val="single" w:sz="4" w:space="0" w:color="auto"/>
              <w:right w:val="nil"/>
            </w:tcBorders>
          </w:tcPr>
          <w:p w14:paraId="7BAC59A9" w14:textId="77777777" w:rsidR="00123C30" w:rsidRPr="003B5A39" w:rsidRDefault="00123C30" w:rsidP="007E17A8">
            <w:pPr>
              <w:jc w:val="both"/>
              <w:rPr>
                <w:rFonts w:ascii="Calibri" w:hAnsi="Calibri" w:cs="Arial"/>
              </w:rPr>
            </w:pPr>
          </w:p>
        </w:tc>
      </w:tr>
      <w:tr w:rsidR="00123C30" w:rsidRPr="003B5A39" w14:paraId="30BB209B" w14:textId="77777777" w:rsidTr="00123C30">
        <w:tc>
          <w:tcPr>
            <w:tcW w:w="3544" w:type="dxa"/>
            <w:tcBorders>
              <w:top w:val="single" w:sz="4" w:space="0" w:color="auto"/>
              <w:left w:val="nil"/>
              <w:bottom w:val="single" w:sz="4" w:space="0" w:color="auto"/>
              <w:right w:val="nil"/>
            </w:tcBorders>
          </w:tcPr>
          <w:p w14:paraId="68C7778D" w14:textId="77777777" w:rsidR="00123C30" w:rsidRPr="003B5A39" w:rsidRDefault="00123C30" w:rsidP="007E17A8">
            <w:pPr>
              <w:jc w:val="both"/>
              <w:rPr>
                <w:rFonts w:ascii="Calibri" w:hAnsi="Calibri" w:cs="Arial"/>
              </w:rPr>
            </w:pPr>
          </w:p>
          <w:p w14:paraId="47423889" w14:textId="77777777" w:rsidR="00123C30" w:rsidRPr="003B5A39" w:rsidRDefault="00123C30" w:rsidP="007E17A8">
            <w:pPr>
              <w:jc w:val="both"/>
              <w:rPr>
                <w:rFonts w:ascii="Calibri" w:hAnsi="Calibri" w:cs="Arial"/>
              </w:rPr>
            </w:pPr>
          </w:p>
        </w:tc>
        <w:tc>
          <w:tcPr>
            <w:tcW w:w="1134" w:type="dxa"/>
            <w:tcBorders>
              <w:top w:val="nil"/>
              <w:left w:val="nil"/>
              <w:bottom w:val="nil"/>
              <w:right w:val="nil"/>
            </w:tcBorders>
          </w:tcPr>
          <w:p w14:paraId="527FB137" w14:textId="77777777" w:rsidR="00123C30" w:rsidRPr="003B5A39" w:rsidRDefault="00123C30" w:rsidP="007E17A8">
            <w:pPr>
              <w:jc w:val="both"/>
              <w:rPr>
                <w:rFonts w:ascii="Calibri" w:hAnsi="Calibri" w:cs="Arial"/>
              </w:rPr>
            </w:pPr>
          </w:p>
        </w:tc>
        <w:tc>
          <w:tcPr>
            <w:tcW w:w="3962" w:type="dxa"/>
            <w:tcBorders>
              <w:top w:val="single" w:sz="4" w:space="0" w:color="auto"/>
              <w:left w:val="nil"/>
              <w:bottom w:val="single" w:sz="4" w:space="0" w:color="auto"/>
              <w:right w:val="nil"/>
            </w:tcBorders>
          </w:tcPr>
          <w:p w14:paraId="07BE75D5" w14:textId="77777777" w:rsidR="00123C30" w:rsidRPr="003B5A39" w:rsidRDefault="00123C30" w:rsidP="007E17A8">
            <w:pPr>
              <w:jc w:val="both"/>
              <w:rPr>
                <w:rFonts w:ascii="Calibri" w:hAnsi="Calibri" w:cs="Arial"/>
              </w:rPr>
            </w:pPr>
          </w:p>
        </w:tc>
      </w:tr>
      <w:tr w:rsidR="00123C30" w:rsidRPr="003B5A39" w14:paraId="7BD5E3D0" w14:textId="77777777" w:rsidTr="00123C30">
        <w:tc>
          <w:tcPr>
            <w:tcW w:w="3544" w:type="dxa"/>
            <w:tcBorders>
              <w:top w:val="single" w:sz="4" w:space="0" w:color="auto"/>
              <w:left w:val="nil"/>
              <w:bottom w:val="single" w:sz="4" w:space="0" w:color="auto"/>
              <w:right w:val="nil"/>
            </w:tcBorders>
          </w:tcPr>
          <w:p w14:paraId="15DEA4F1" w14:textId="77777777" w:rsidR="00123C30" w:rsidRPr="003B5A39" w:rsidRDefault="00123C30" w:rsidP="007E17A8">
            <w:pPr>
              <w:jc w:val="both"/>
              <w:rPr>
                <w:rFonts w:ascii="Calibri" w:hAnsi="Calibri" w:cs="Arial"/>
              </w:rPr>
            </w:pPr>
          </w:p>
          <w:p w14:paraId="196A61BB" w14:textId="77777777" w:rsidR="00123C30" w:rsidRPr="003B5A39" w:rsidRDefault="00123C30" w:rsidP="007E17A8">
            <w:pPr>
              <w:jc w:val="both"/>
              <w:rPr>
                <w:rFonts w:ascii="Calibri" w:hAnsi="Calibri" w:cs="Arial"/>
              </w:rPr>
            </w:pPr>
          </w:p>
        </w:tc>
        <w:tc>
          <w:tcPr>
            <w:tcW w:w="1134" w:type="dxa"/>
            <w:tcBorders>
              <w:top w:val="nil"/>
              <w:left w:val="nil"/>
              <w:bottom w:val="nil"/>
              <w:right w:val="nil"/>
            </w:tcBorders>
          </w:tcPr>
          <w:p w14:paraId="213414E8" w14:textId="77777777" w:rsidR="00123C30" w:rsidRPr="003B5A39" w:rsidRDefault="00123C30" w:rsidP="007E17A8">
            <w:pPr>
              <w:jc w:val="both"/>
              <w:rPr>
                <w:rFonts w:ascii="Calibri" w:hAnsi="Calibri" w:cs="Arial"/>
              </w:rPr>
            </w:pPr>
          </w:p>
        </w:tc>
        <w:tc>
          <w:tcPr>
            <w:tcW w:w="3962" w:type="dxa"/>
            <w:tcBorders>
              <w:top w:val="single" w:sz="4" w:space="0" w:color="auto"/>
              <w:left w:val="nil"/>
              <w:bottom w:val="single" w:sz="4" w:space="0" w:color="auto"/>
              <w:right w:val="nil"/>
            </w:tcBorders>
          </w:tcPr>
          <w:p w14:paraId="6612D72E" w14:textId="77777777" w:rsidR="00123C30" w:rsidRPr="003B5A39" w:rsidRDefault="00123C30" w:rsidP="007E17A8">
            <w:pPr>
              <w:jc w:val="both"/>
              <w:rPr>
                <w:rFonts w:ascii="Calibri" w:hAnsi="Calibri" w:cs="Arial"/>
              </w:rPr>
            </w:pPr>
          </w:p>
        </w:tc>
      </w:tr>
    </w:tbl>
    <w:p w14:paraId="5791962D" w14:textId="77777777" w:rsidR="00793098" w:rsidRPr="003B5A39" w:rsidRDefault="00793098" w:rsidP="004C5FD8">
      <w:pPr>
        <w:ind w:left="1080"/>
        <w:jc w:val="both"/>
        <w:rPr>
          <w:rFonts w:ascii="Calibri" w:hAnsi="Calibri" w:cs="Arial"/>
        </w:rPr>
      </w:pPr>
    </w:p>
    <w:p w14:paraId="073B20AE" w14:textId="77777777" w:rsidR="00793098" w:rsidRPr="003B5A39" w:rsidRDefault="008D2BC4" w:rsidP="00960DE1">
      <w:pPr>
        <w:tabs>
          <w:tab w:val="left" w:pos="4860"/>
        </w:tabs>
        <w:rPr>
          <w:rFonts w:ascii="Calibri" w:hAnsi="Calibri" w:cs="Arial"/>
        </w:rPr>
      </w:pPr>
      <w:r w:rsidRPr="003B5A39">
        <w:rPr>
          <w:rFonts w:ascii="Calibri" w:hAnsi="Calibri" w:cs="Arial"/>
        </w:rPr>
        <w:t>Syndicat des travailleuses</w:t>
      </w:r>
      <w:r w:rsidR="00AB61CB" w:rsidRPr="003B5A39">
        <w:rPr>
          <w:rFonts w:ascii="Calibri" w:hAnsi="Calibri" w:cs="Arial"/>
        </w:rPr>
        <w:t>(eurs)</w:t>
      </w:r>
      <w:r w:rsidR="006478C7" w:rsidRPr="003B5A39">
        <w:rPr>
          <w:rFonts w:ascii="Calibri" w:hAnsi="Calibri" w:cs="Arial"/>
        </w:rPr>
        <w:t xml:space="preserve"> </w:t>
      </w:r>
      <w:r w:rsidR="00AB61CB" w:rsidRPr="003B5A39">
        <w:rPr>
          <w:rFonts w:ascii="Calibri" w:hAnsi="Calibri" w:cs="Arial"/>
        </w:rPr>
        <w:tab/>
      </w:r>
      <w:r w:rsidR="00793098" w:rsidRPr="003B5A39">
        <w:rPr>
          <w:rFonts w:ascii="Calibri" w:hAnsi="Calibri" w:cs="Arial"/>
        </w:rPr>
        <w:t>Centre</w:t>
      </w:r>
      <w:r w:rsidR="004C2007" w:rsidRPr="003B5A39">
        <w:rPr>
          <w:rFonts w:ascii="Calibri" w:hAnsi="Calibri" w:cs="Arial"/>
        </w:rPr>
        <w:t xml:space="preserve"> de la petite</w:t>
      </w:r>
      <w:r w:rsidR="006478C7" w:rsidRPr="003B5A39">
        <w:rPr>
          <w:rFonts w:ascii="Calibri" w:hAnsi="Calibri" w:cs="Arial"/>
        </w:rPr>
        <w:t xml:space="preserve"> </w:t>
      </w:r>
      <w:r w:rsidR="00793098" w:rsidRPr="003B5A39">
        <w:rPr>
          <w:rFonts w:ascii="Calibri" w:hAnsi="Calibri" w:cs="Arial"/>
        </w:rPr>
        <w:t>enfance</w:t>
      </w:r>
    </w:p>
    <w:p w14:paraId="02616F02" w14:textId="77777777" w:rsidR="009F1DD1" w:rsidRPr="003B5A39" w:rsidRDefault="00793098" w:rsidP="00960DE1">
      <w:pPr>
        <w:tabs>
          <w:tab w:val="left" w:pos="4860"/>
        </w:tabs>
        <w:rPr>
          <w:rFonts w:ascii="Calibri" w:hAnsi="Calibri" w:cs="Arial"/>
        </w:rPr>
      </w:pPr>
      <w:r w:rsidRPr="003B5A39">
        <w:rPr>
          <w:rFonts w:ascii="Calibri" w:hAnsi="Calibri"/>
          <w:bCs w:val="0"/>
        </w:rPr>
        <w:t xml:space="preserve">des </w:t>
      </w:r>
      <w:r w:rsidR="0007183D" w:rsidRPr="003B5A39">
        <w:rPr>
          <w:rFonts w:ascii="Calibri" w:hAnsi="Calibri"/>
          <w:bCs w:val="0"/>
        </w:rPr>
        <w:t>centres de la petite enfance</w:t>
      </w:r>
      <w:r w:rsidR="00FA28AE" w:rsidRPr="003B5A39">
        <w:rPr>
          <w:rFonts w:ascii="Calibri" w:hAnsi="Calibri"/>
          <w:bCs w:val="0"/>
        </w:rPr>
        <w:tab/>
        <w:t>Chapeaux ronds et bottillons</w:t>
      </w:r>
    </w:p>
    <w:p w14:paraId="6EEC5140" w14:textId="77777777" w:rsidR="008D2BC4" w:rsidRPr="003B5A39" w:rsidRDefault="00AB61CB" w:rsidP="00960DE1">
      <w:pPr>
        <w:jc w:val="both"/>
        <w:rPr>
          <w:rFonts w:ascii="Calibri" w:hAnsi="Calibri" w:cs="Arial"/>
          <w:lang w:val="fr-FR"/>
        </w:rPr>
      </w:pPr>
      <w:r w:rsidRPr="003B5A39">
        <w:rPr>
          <w:rFonts w:ascii="Calibri" w:hAnsi="Calibri" w:cs="Arial"/>
        </w:rPr>
        <w:t>de</w:t>
      </w:r>
      <w:r w:rsidR="009F1DD1" w:rsidRPr="003B5A39">
        <w:rPr>
          <w:rFonts w:ascii="Calibri" w:hAnsi="Calibri" w:cs="Arial"/>
        </w:rPr>
        <w:t xml:space="preserve"> Montréal et Laval</w:t>
      </w:r>
      <w:r w:rsidRPr="003B5A39">
        <w:rPr>
          <w:rFonts w:ascii="Calibri" w:hAnsi="Calibri" w:cs="Arial"/>
        </w:rPr>
        <w:t xml:space="preserve"> </w:t>
      </w:r>
      <w:r w:rsidR="004F109C" w:rsidRPr="003B5A39">
        <w:rPr>
          <w:rFonts w:ascii="Calibri" w:hAnsi="Calibri" w:cs="Arial"/>
        </w:rPr>
        <w:t>-</w:t>
      </w:r>
      <w:r w:rsidRPr="003B5A39">
        <w:rPr>
          <w:rFonts w:ascii="Calibri" w:hAnsi="Calibri" w:cs="Arial"/>
        </w:rPr>
        <w:t xml:space="preserve"> </w:t>
      </w:r>
      <w:r w:rsidR="009F1DD1" w:rsidRPr="003B5A39">
        <w:rPr>
          <w:rFonts w:ascii="Calibri" w:hAnsi="Calibri" w:cs="Arial"/>
        </w:rPr>
        <w:t>CSN</w:t>
      </w:r>
    </w:p>
    <w:p w14:paraId="7AF606ED" w14:textId="77777777" w:rsidR="009515A1" w:rsidRPr="003B5A39" w:rsidRDefault="00824329" w:rsidP="00233D26">
      <w:pPr>
        <w:pStyle w:val="Titre1"/>
      </w:pPr>
      <w:r w:rsidRPr="003B5A39">
        <w:br w:type="page"/>
      </w:r>
      <w:bookmarkStart w:id="416" w:name="_Toc332030081"/>
      <w:bookmarkStart w:id="417" w:name="_Toc337804856"/>
      <w:bookmarkStart w:id="418" w:name="_Toc338417322"/>
      <w:bookmarkStart w:id="419" w:name="_Toc521506516"/>
      <w:r w:rsidR="009515A1" w:rsidRPr="003B5A39">
        <w:t>ANNEXE A</w:t>
      </w:r>
      <w:bookmarkStart w:id="420" w:name="_Toc332030082"/>
      <w:bookmarkEnd w:id="416"/>
      <w:r w:rsidR="009515A1" w:rsidRPr="003B5A39">
        <w:tab/>
        <w:t>APPELLATIONS D’EMPLOI, SOMMAIRE DESCRIPTIF DES TÂCHES</w:t>
      </w:r>
      <w:bookmarkEnd w:id="420"/>
      <w:r w:rsidR="009515A1" w:rsidRPr="003B5A39">
        <w:t xml:space="preserve"> ET CONDITIONS D’OBTENTION</w:t>
      </w:r>
      <w:bookmarkEnd w:id="417"/>
      <w:bookmarkEnd w:id="418"/>
      <w:bookmarkEnd w:id="419"/>
    </w:p>
    <w:p w14:paraId="4B749A9F" w14:textId="77777777" w:rsidR="009515A1" w:rsidRPr="003B5A39" w:rsidRDefault="009515A1" w:rsidP="009515A1">
      <w:pPr>
        <w:jc w:val="both"/>
        <w:rPr>
          <w:rFonts w:ascii="Calibri" w:hAnsi="Calibri" w:cs="Arial"/>
        </w:rPr>
      </w:pPr>
    </w:p>
    <w:p w14:paraId="535CAE96" w14:textId="77777777" w:rsidR="009515A1" w:rsidRPr="003B5A39" w:rsidRDefault="009515A1" w:rsidP="009515A1">
      <w:pPr>
        <w:jc w:val="both"/>
        <w:rPr>
          <w:rFonts w:ascii="Calibri" w:hAnsi="Calibri" w:cs="Arial"/>
        </w:rPr>
      </w:pPr>
    </w:p>
    <w:p w14:paraId="1A2982BF" w14:textId="77777777" w:rsidR="00960DE1" w:rsidRPr="00965360" w:rsidRDefault="00960DE1" w:rsidP="00960DE1">
      <w:pPr>
        <w:jc w:val="both"/>
        <w:rPr>
          <w:rFonts w:ascii="Calibri" w:hAnsi="Calibri" w:cs="Arial"/>
          <w:b/>
          <w:bCs w:val="0"/>
        </w:rPr>
      </w:pPr>
      <w:r w:rsidRPr="00965360">
        <w:rPr>
          <w:rFonts w:ascii="Calibri" w:hAnsi="Calibri" w:cs="Arial"/>
          <w:b/>
        </w:rPr>
        <w:t>Adjointe administrative</w:t>
      </w:r>
    </w:p>
    <w:p w14:paraId="458995DB" w14:textId="77777777" w:rsidR="00960DE1" w:rsidRPr="00965360" w:rsidRDefault="00960DE1" w:rsidP="00960DE1">
      <w:pPr>
        <w:jc w:val="both"/>
        <w:rPr>
          <w:rFonts w:ascii="Calibri" w:hAnsi="Calibri" w:cs="Arial"/>
          <w:b/>
          <w:bCs w:val="0"/>
          <w:u w:val="single"/>
        </w:rPr>
      </w:pPr>
    </w:p>
    <w:p w14:paraId="4A46BC70" w14:textId="77777777" w:rsidR="00960DE1" w:rsidRPr="00965360" w:rsidRDefault="00960DE1" w:rsidP="00960DE1">
      <w:pPr>
        <w:jc w:val="both"/>
        <w:rPr>
          <w:rFonts w:ascii="Calibri" w:hAnsi="Calibri" w:cs="Arial"/>
          <w:bCs w:val="0"/>
        </w:rPr>
      </w:pPr>
      <w:r w:rsidRPr="00965360">
        <w:rPr>
          <w:rFonts w:ascii="Calibri" w:hAnsi="Calibri" w:cs="Arial"/>
        </w:rPr>
        <w:t>L’adjointe administrative participe à la coordination générale, à l’administration et à la gestion des ressources financières, matérielles et humaines du centre.</w:t>
      </w:r>
    </w:p>
    <w:p w14:paraId="16B7F247" w14:textId="77777777" w:rsidR="00960DE1" w:rsidRPr="00965360" w:rsidRDefault="00960DE1" w:rsidP="00960DE1">
      <w:pPr>
        <w:jc w:val="both"/>
        <w:rPr>
          <w:rFonts w:ascii="Calibri" w:hAnsi="Calibri" w:cs="Arial"/>
          <w:bCs w:val="0"/>
        </w:rPr>
      </w:pPr>
    </w:p>
    <w:p w14:paraId="29D63C40" w14:textId="77777777" w:rsidR="00960DE1" w:rsidRPr="00965360" w:rsidRDefault="00960DE1" w:rsidP="00960DE1">
      <w:pPr>
        <w:jc w:val="both"/>
        <w:rPr>
          <w:rFonts w:ascii="Calibri" w:hAnsi="Calibri" w:cs="Arial"/>
          <w:bCs w:val="0"/>
          <w:u w:val="single"/>
        </w:rPr>
      </w:pPr>
      <w:r w:rsidRPr="00965360">
        <w:rPr>
          <w:rFonts w:ascii="Calibri" w:hAnsi="Calibri" w:cs="Arial"/>
          <w:u w:val="single"/>
        </w:rPr>
        <w:t>Conditions d’obtention</w:t>
      </w:r>
    </w:p>
    <w:p w14:paraId="1AD22E68" w14:textId="77777777" w:rsidR="00960DE1" w:rsidRPr="00965360" w:rsidRDefault="00960DE1" w:rsidP="00960DE1">
      <w:pPr>
        <w:jc w:val="both"/>
        <w:rPr>
          <w:rFonts w:ascii="Calibri" w:hAnsi="Calibri" w:cs="Arial"/>
          <w:bCs w:val="0"/>
          <w:u w:val="single"/>
        </w:rPr>
      </w:pPr>
    </w:p>
    <w:p w14:paraId="0C4B0661" w14:textId="77777777" w:rsidR="00960DE1" w:rsidRPr="00965360" w:rsidRDefault="00960DE1" w:rsidP="00960DE1">
      <w:pPr>
        <w:jc w:val="both"/>
        <w:rPr>
          <w:rFonts w:ascii="Calibri" w:hAnsi="Calibri" w:cs="Arial"/>
          <w:bCs w:val="0"/>
        </w:rPr>
      </w:pPr>
      <w:r w:rsidRPr="00965360">
        <w:rPr>
          <w:rFonts w:ascii="Calibri" w:hAnsi="Calibri" w:cs="Arial"/>
        </w:rPr>
        <w:t>Diplôme d’études collégiales (DEC) en techniques de comptabilité et de gestion, ou l’équivalent.</w:t>
      </w:r>
    </w:p>
    <w:p w14:paraId="35406C5D" w14:textId="77777777" w:rsidR="00960DE1" w:rsidRPr="00965360" w:rsidRDefault="00960DE1" w:rsidP="00960DE1">
      <w:pPr>
        <w:jc w:val="both"/>
        <w:rPr>
          <w:rFonts w:ascii="Calibri" w:hAnsi="Calibri" w:cs="Arial"/>
          <w:bCs w:val="0"/>
        </w:rPr>
      </w:pPr>
    </w:p>
    <w:p w14:paraId="0389FD50" w14:textId="77777777" w:rsidR="00960DE1" w:rsidRPr="00965360" w:rsidRDefault="00960DE1" w:rsidP="00960DE1">
      <w:pPr>
        <w:jc w:val="both"/>
        <w:rPr>
          <w:rFonts w:ascii="Calibri" w:hAnsi="Calibri" w:cs="Arial"/>
          <w:b/>
          <w:bCs w:val="0"/>
        </w:rPr>
      </w:pPr>
      <w:r w:rsidRPr="00965360">
        <w:rPr>
          <w:rFonts w:ascii="Calibri" w:hAnsi="Calibri" w:cs="Arial"/>
          <w:b/>
        </w:rPr>
        <w:t xml:space="preserve">Éducatrice </w:t>
      </w:r>
    </w:p>
    <w:p w14:paraId="5FC78B27" w14:textId="77777777" w:rsidR="00960DE1" w:rsidRPr="00965360" w:rsidRDefault="00960DE1" w:rsidP="00960DE1">
      <w:pPr>
        <w:jc w:val="both"/>
        <w:rPr>
          <w:rFonts w:ascii="Calibri" w:hAnsi="Calibri" w:cs="Arial"/>
          <w:bCs w:val="0"/>
        </w:rPr>
      </w:pPr>
    </w:p>
    <w:p w14:paraId="05322DA4" w14:textId="77777777" w:rsidR="00960DE1" w:rsidRPr="00965360" w:rsidRDefault="00960DE1" w:rsidP="00960DE1">
      <w:pPr>
        <w:jc w:val="both"/>
        <w:rPr>
          <w:rFonts w:ascii="Calibri" w:hAnsi="Calibri" w:cs="Arial"/>
          <w:bCs w:val="0"/>
        </w:rPr>
      </w:pPr>
      <w:r w:rsidRPr="00965360">
        <w:rPr>
          <w:rFonts w:ascii="Calibri" w:hAnsi="Calibri" w:cs="Arial"/>
        </w:rPr>
        <w:t>L’éducatrice met en application un programme éducatif comportant des activités ayant pour but le développement global des enfants dont elle a la responsabilité, veille à la santé, à la sécurité et au bien-être des enfants et accomplit diverses tâches en relation avec ses fonctions.</w:t>
      </w:r>
    </w:p>
    <w:p w14:paraId="710D9137" w14:textId="77777777" w:rsidR="00960DE1" w:rsidRPr="00965360" w:rsidRDefault="00960DE1" w:rsidP="00960DE1">
      <w:pPr>
        <w:jc w:val="both"/>
        <w:rPr>
          <w:rFonts w:ascii="Calibri" w:hAnsi="Calibri" w:cs="Arial"/>
          <w:bCs w:val="0"/>
        </w:rPr>
      </w:pPr>
    </w:p>
    <w:p w14:paraId="3088E45E" w14:textId="77777777" w:rsidR="00960DE1" w:rsidRPr="00965360" w:rsidRDefault="00960DE1" w:rsidP="00960DE1">
      <w:pPr>
        <w:jc w:val="both"/>
        <w:rPr>
          <w:rFonts w:ascii="Calibri" w:hAnsi="Calibri" w:cs="Arial"/>
          <w:bCs w:val="0"/>
          <w:u w:val="single"/>
        </w:rPr>
      </w:pPr>
      <w:r w:rsidRPr="00965360">
        <w:rPr>
          <w:rFonts w:ascii="Calibri" w:hAnsi="Calibri" w:cs="Arial"/>
          <w:u w:val="single"/>
        </w:rPr>
        <w:t>Conditions d’obtention</w:t>
      </w:r>
    </w:p>
    <w:p w14:paraId="0EADA785" w14:textId="77777777" w:rsidR="00960DE1" w:rsidRPr="00965360" w:rsidRDefault="00960DE1" w:rsidP="00960DE1">
      <w:pPr>
        <w:jc w:val="both"/>
        <w:rPr>
          <w:rFonts w:ascii="Calibri" w:hAnsi="Calibri" w:cs="Arial"/>
          <w:bCs w:val="0"/>
        </w:rPr>
      </w:pPr>
    </w:p>
    <w:p w14:paraId="370043BA" w14:textId="77777777" w:rsidR="00960DE1" w:rsidRPr="00965360" w:rsidRDefault="00960DE1" w:rsidP="00960DE1">
      <w:pPr>
        <w:jc w:val="both"/>
        <w:rPr>
          <w:rFonts w:ascii="Calibri" w:hAnsi="Calibri" w:cs="Arial"/>
          <w:bCs w:val="0"/>
        </w:rPr>
      </w:pPr>
      <w:r w:rsidRPr="00965360">
        <w:rPr>
          <w:rFonts w:ascii="Calibri" w:hAnsi="Calibri" w:cs="Arial"/>
        </w:rPr>
        <w:t>Diplôme d’études collégiales (DEC) en techniques d’éducation à l’enfance ou en techniques d’éducation en services de garde ou l’équivalent.</w:t>
      </w:r>
    </w:p>
    <w:p w14:paraId="20330912" w14:textId="77777777" w:rsidR="00960DE1" w:rsidRPr="00965360" w:rsidRDefault="00960DE1" w:rsidP="00960DE1">
      <w:pPr>
        <w:jc w:val="both"/>
        <w:rPr>
          <w:rFonts w:ascii="Calibri" w:hAnsi="Calibri" w:cs="Arial"/>
          <w:bCs w:val="0"/>
        </w:rPr>
      </w:pPr>
    </w:p>
    <w:p w14:paraId="60EFAA7D" w14:textId="77777777" w:rsidR="00960DE1" w:rsidRPr="00965360" w:rsidRDefault="00960DE1" w:rsidP="00960DE1">
      <w:pPr>
        <w:jc w:val="both"/>
        <w:rPr>
          <w:rFonts w:ascii="Calibri" w:hAnsi="Calibri" w:cs="Arial"/>
          <w:bCs w:val="0"/>
        </w:rPr>
      </w:pPr>
      <w:r w:rsidRPr="00965360">
        <w:rPr>
          <w:rFonts w:ascii="Calibri" w:hAnsi="Calibri" w:cs="Arial"/>
        </w:rPr>
        <w:t>L’éducatrice détentrice d’un poste à temps complet à la date de la signature de la convention collective qui ne détient pas la qualification reconnue à la réglementation le demeure. Elle peut obtenir un autre poste à temps complet, et ce, dans le respect de la loi et des règlements en vigueur dans les services de garde éducatifs à l’enfance.</w:t>
      </w:r>
    </w:p>
    <w:p w14:paraId="656C6B07" w14:textId="77777777" w:rsidR="00960DE1" w:rsidRPr="00965360" w:rsidRDefault="00960DE1" w:rsidP="00960DE1">
      <w:pPr>
        <w:jc w:val="both"/>
        <w:rPr>
          <w:rFonts w:ascii="Calibri" w:hAnsi="Calibri" w:cs="Arial"/>
          <w:bCs w:val="0"/>
        </w:rPr>
      </w:pPr>
    </w:p>
    <w:p w14:paraId="0B52E1C9" w14:textId="77777777" w:rsidR="00960DE1" w:rsidRPr="00965360" w:rsidRDefault="00960DE1" w:rsidP="00960DE1">
      <w:pPr>
        <w:jc w:val="both"/>
        <w:rPr>
          <w:rFonts w:ascii="Calibri" w:hAnsi="Calibri" w:cs="Arial"/>
          <w:bCs w:val="0"/>
        </w:rPr>
      </w:pPr>
      <w:r w:rsidRPr="00965360">
        <w:rPr>
          <w:rFonts w:ascii="Calibri" w:hAnsi="Calibri" w:cs="Arial"/>
        </w:rPr>
        <w:t xml:space="preserve">L’éducatrice détentrice d’un poste à temps partiel, à la date de la signature de la convention collective, qui ne détient pas la qualification reconnue à la réglementation et qui possède trois (3) années d’expérience pertinente doit, pour occuper un poste à temps complet, s’engager à compléter sa formation qualifiante au plus tard deux (2) années après l’obtention du poste. </w:t>
      </w:r>
    </w:p>
    <w:p w14:paraId="05AC8143" w14:textId="77777777" w:rsidR="00960DE1" w:rsidRPr="00965360" w:rsidRDefault="00960DE1" w:rsidP="00960DE1">
      <w:pPr>
        <w:jc w:val="both"/>
        <w:rPr>
          <w:rFonts w:ascii="Calibri" w:hAnsi="Calibri" w:cs="Arial"/>
          <w:bCs w:val="0"/>
        </w:rPr>
      </w:pPr>
    </w:p>
    <w:p w14:paraId="45E7A561" w14:textId="77777777" w:rsidR="00960DE1" w:rsidRPr="00965360" w:rsidRDefault="00960DE1" w:rsidP="00960DE1">
      <w:pPr>
        <w:jc w:val="both"/>
        <w:rPr>
          <w:rFonts w:ascii="Calibri" w:hAnsi="Calibri" w:cs="Arial"/>
          <w:bCs w:val="0"/>
        </w:rPr>
      </w:pPr>
      <w:r w:rsidRPr="00965360">
        <w:rPr>
          <w:rFonts w:ascii="Calibri" w:hAnsi="Calibri" w:cs="Arial"/>
        </w:rPr>
        <w:t>À défaut d’avoir complété et réussi sa formation dans le délai prévu, la travailleuse perd son poste et est inscrite sur la liste de rappel.</w:t>
      </w:r>
    </w:p>
    <w:p w14:paraId="62C0635C" w14:textId="77777777" w:rsidR="00960DE1" w:rsidRPr="00965360" w:rsidRDefault="00960DE1" w:rsidP="00960DE1">
      <w:pPr>
        <w:jc w:val="both"/>
        <w:rPr>
          <w:rFonts w:ascii="Calibri" w:hAnsi="Calibri" w:cs="Arial"/>
          <w:bCs w:val="0"/>
        </w:rPr>
      </w:pPr>
      <w:r w:rsidRPr="00965360">
        <w:rPr>
          <w:rFonts w:ascii="Calibri" w:hAnsi="Calibri" w:cs="Arial"/>
        </w:rPr>
        <w:br w:type="page"/>
      </w:r>
    </w:p>
    <w:p w14:paraId="09B0BA8F" w14:textId="77777777" w:rsidR="00960DE1" w:rsidRPr="00965360" w:rsidRDefault="00960DE1" w:rsidP="00960DE1">
      <w:pPr>
        <w:jc w:val="both"/>
        <w:rPr>
          <w:rFonts w:ascii="Calibri" w:hAnsi="Calibri" w:cs="Arial"/>
          <w:b/>
          <w:bCs w:val="0"/>
        </w:rPr>
      </w:pPr>
      <w:r w:rsidRPr="00965360">
        <w:rPr>
          <w:rFonts w:ascii="Calibri" w:hAnsi="Calibri" w:cs="Arial"/>
          <w:b/>
        </w:rPr>
        <w:t xml:space="preserve">Agente de conformité </w:t>
      </w:r>
    </w:p>
    <w:p w14:paraId="5BF1B645" w14:textId="77777777" w:rsidR="00960DE1" w:rsidRPr="00965360" w:rsidRDefault="00960DE1" w:rsidP="00960DE1">
      <w:pPr>
        <w:jc w:val="both"/>
        <w:rPr>
          <w:rFonts w:ascii="Calibri" w:hAnsi="Calibri" w:cs="Arial"/>
          <w:b/>
          <w:bCs w:val="0"/>
        </w:rPr>
      </w:pPr>
    </w:p>
    <w:p w14:paraId="62EA695A" w14:textId="77777777" w:rsidR="00960DE1" w:rsidRPr="00965360" w:rsidRDefault="00960DE1" w:rsidP="00960DE1">
      <w:pPr>
        <w:jc w:val="both"/>
        <w:rPr>
          <w:rFonts w:ascii="Calibri" w:hAnsi="Calibri" w:cs="Arial"/>
          <w:bCs w:val="0"/>
        </w:rPr>
      </w:pPr>
      <w:r w:rsidRPr="00965360">
        <w:rPr>
          <w:rFonts w:ascii="Calibri" w:hAnsi="Calibri" w:cs="Arial"/>
        </w:rPr>
        <w:t>L’agente de conformité traite les dossiers relatifs à la reconnaissance et à la réévaluation des responsables de services de garde en milieu familial et assure le respect des normes du milieu familial déterminées par règlement.</w:t>
      </w:r>
    </w:p>
    <w:p w14:paraId="55D89E4D" w14:textId="77777777" w:rsidR="00960DE1" w:rsidRPr="00965360" w:rsidRDefault="00960DE1" w:rsidP="00960DE1">
      <w:pPr>
        <w:jc w:val="both"/>
        <w:rPr>
          <w:rFonts w:ascii="Calibri" w:hAnsi="Calibri" w:cs="Arial"/>
          <w:bCs w:val="0"/>
        </w:rPr>
      </w:pPr>
    </w:p>
    <w:p w14:paraId="723DCC6E" w14:textId="77777777" w:rsidR="00960DE1" w:rsidRPr="00965360" w:rsidRDefault="00960DE1" w:rsidP="00960DE1">
      <w:pPr>
        <w:jc w:val="both"/>
        <w:rPr>
          <w:rFonts w:ascii="Calibri" w:hAnsi="Calibri" w:cs="Arial"/>
          <w:bCs w:val="0"/>
          <w:u w:val="single"/>
        </w:rPr>
      </w:pPr>
      <w:r w:rsidRPr="00965360">
        <w:rPr>
          <w:rFonts w:ascii="Calibri" w:hAnsi="Calibri" w:cs="Arial"/>
          <w:u w:val="single"/>
        </w:rPr>
        <w:t>Conditions d’obtention</w:t>
      </w:r>
    </w:p>
    <w:p w14:paraId="47D89DB5" w14:textId="77777777" w:rsidR="00960DE1" w:rsidRPr="00965360" w:rsidRDefault="00960DE1" w:rsidP="00960DE1">
      <w:pPr>
        <w:jc w:val="both"/>
        <w:rPr>
          <w:rFonts w:ascii="Calibri" w:hAnsi="Calibri" w:cs="Arial"/>
          <w:bCs w:val="0"/>
        </w:rPr>
      </w:pPr>
    </w:p>
    <w:p w14:paraId="5C270B6F" w14:textId="77777777" w:rsidR="00960DE1" w:rsidRPr="00965360" w:rsidRDefault="00960DE1" w:rsidP="00960DE1">
      <w:pPr>
        <w:jc w:val="both"/>
        <w:rPr>
          <w:rFonts w:ascii="Calibri" w:hAnsi="Calibri" w:cs="Arial"/>
          <w:bCs w:val="0"/>
        </w:rPr>
      </w:pPr>
      <w:r w:rsidRPr="00965360">
        <w:rPr>
          <w:rFonts w:ascii="Calibri" w:hAnsi="Calibri" w:cs="Arial"/>
        </w:rPr>
        <w:t>Diplôme d’études collégiales (DEC) relevant du secteur de l’éducation et des sciences sociales, humaines ou administratives, ou l’équivalent.</w:t>
      </w:r>
    </w:p>
    <w:p w14:paraId="60EE83A1" w14:textId="77777777" w:rsidR="00960DE1" w:rsidRPr="00965360" w:rsidRDefault="00960DE1" w:rsidP="00960DE1">
      <w:pPr>
        <w:jc w:val="both"/>
        <w:rPr>
          <w:rFonts w:ascii="Calibri" w:hAnsi="Calibri" w:cs="Arial"/>
          <w:bCs w:val="0"/>
        </w:rPr>
      </w:pPr>
    </w:p>
    <w:p w14:paraId="393C9D51" w14:textId="77777777" w:rsidR="00960DE1" w:rsidRPr="00965360" w:rsidRDefault="00960DE1" w:rsidP="00960DE1">
      <w:pPr>
        <w:jc w:val="both"/>
        <w:rPr>
          <w:rFonts w:ascii="Calibri" w:hAnsi="Calibri" w:cs="Arial"/>
          <w:b/>
          <w:bCs w:val="0"/>
        </w:rPr>
      </w:pPr>
      <w:r w:rsidRPr="00965360">
        <w:rPr>
          <w:rFonts w:ascii="Calibri" w:hAnsi="Calibri" w:cs="Arial"/>
          <w:b/>
        </w:rPr>
        <w:t>Agente-conseil en soutien pédagogique et technique</w:t>
      </w:r>
    </w:p>
    <w:p w14:paraId="656C007E" w14:textId="77777777" w:rsidR="00960DE1" w:rsidRPr="00965360" w:rsidRDefault="00960DE1" w:rsidP="00960DE1">
      <w:pPr>
        <w:jc w:val="both"/>
        <w:rPr>
          <w:rFonts w:ascii="Calibri" w:hAnsi="Calibri" w:cs="Arial"/>
          <w:b/>
          <w:bCs w:val="0"/>
        </w:rPr>
      </w:pPr>
    </w:p>
    <w:p w14:paraId="7B5BDA54" w14:textId="77777777" w:rsidR="00960DE1" w:rsidRPr="00965360" w:rsidRDefault="00960DE1" w:rsidP="00960DE1">
      <w:pPr>
        <w:jc w:val="both"/>
        <w:rPr>
          <w:rFonts w:ascii="Calibri" w:hAnsi="Calibri" w:cs="Arial"/>
          <w:bCs w:val="0"/>
        </w:rPr>
      </w:pPr>
      <w:r w:rsidRPr="00965360">
        <w:rPr>
          <w:rFonts w:ascii="Calibri" w:hAnsi="Calibri" w:cs="Arial"/>
        </w:rPr>
        <w:t xml:space="preserve">L’agente-conseil en soutien pédagogique et technique offre, sur demande, un soutien pédagogique et technique aux responsables de services de garde en milieu familial ou aux éducatrices. </w:t>
      </w:r>
    </w:p>
    <w:p w14:paraId="0DD3D2B0" w14:textId="77777777" w:rsidR="00960DE1" w:rsidRPr="00965360" w:rsidRDefault="00960DE1" w:rsidP="00960DE1">
      <w:pPr>
        <w:jc w:val="both"/>
        <w:rPr>
          <w:rFonts w:ascii="Calibri" w:hAnsi="Calibri" w:cs="Arial"/>
          <w:bCs w:val="0"/>
        </w:rPr>
      </w:pPr>
    </w:p>
    <w:p w14:paraId="12465B52" w14:textId="77777777" w:rsidR="00960DE1" w:rsidRPr="00965360" w:rsidRDefault="00960DE1" w:rsidP="00960DE1">
      <w:pPr>
        <w:jc w:val="both"/>
        <w:rPr>
          <w:rFonts w:ascii="Calibri" w:hAnsi="Calibri" w:cs="Arial"/>
          <w:bCs w:val="0"/>
        </w:rPr>
      </w:pPr>
      <w:r w:rsidRPr="00965360">
        <w:rPr>
          <w:rFonts w:ascii="Calibri" w:hAnsi="Calibri" w:cs="Arial"/>
        </w:rPr>
        <w:t>Dans un bureau coordonnateur, elle peut exceptionnellement avoir à traiter les dossiers relatifs à la reconnaissance et à la réévaluation des responsables de services de garde en milieu familial et à assurer le respect des normes du milieu familial déterminées par règlement.</w:t>
      </w:r>
    </w:p>
    <w:p w14:paraId="302A00CD" w14:textId="77777777" w:rsidR="00960DE1" w:rsidRPr="00965360" w:rsidRDefault="00960DE1" w:rsidP="00960DE1">
      <w:pPr>
        <w:jc w:val="both"/>
        <w:rPr>
          <w:rFonts w:ascii="Calibri" w:hAnsi="Calibri" w:cs="Arial"/>
          <w:bCs w:val="0"/>
        </w:rPr>
      </w:pPr>
    </w:p>
    <w:p w14:paraId="566D9229" w14:textId="77777777" w:rsidR="00960DE1" w:rsidRPr="00965360" w:rsidRDefault="00960DE1" w:rsidP="00960DE1">
      <w:pPr>
        <w:jc w:val="both"/>
        <w:rPr>
          <w:rFonts w:ascii="Calibri" w:hAnsi="Calibri" w:cs="Arial"/>
          <w:bCs w:val="0"/>
          <w:u w:val="single"/>
        </w:rPr>
      </w:pPr>
      <w:r w:rsidRPr="00965360">
        <w:rPr>
          <w:rFonts w:ascii="Calibri" w:hAnsi="Calibri" w:cs="Arial"/>
          <w:u w:val="single"/>
        </w:rPr>
        <w:t>Conditions d’obtention</w:t>
      </w:r>
    </w:p>
    <w:p w14:paraId="448D18FE" w14:textId="77777777" w:rsidR="00960DE1" w:rsidRPr="00965360" w:rsidRDefault="00960DE1" w:rsidP="00960DE1">
      <w:pPr>
        <w:jc w:val="both"/>
        <w:rPr>
          <w:rFonts w:ascii="Calibri" w:hAnsi="Calibri" w:cs="Arial"/>
          <w:bCs w:val="0"/>
          <w:u w:val="single"/>
        </w:rPr>
      </w:pPr>
    </w:p>
    <w:p w14:paraId="7404A9E7" w14:textId="77777777" w:rsidR="00960DE1" w:rsidRPr="00965360" w:rsidRDefault="00960DE1" w:rsidP="00960DE1">
      <w:pPr>
        <w:jc w:val="both"/>
        <w:rPr>
          <w:rFonts w:ascii="Calibri" w:hAnsi="Calibri" w:cs="Arial"/>
          <w:bCs w:val="0"/>
        </w:rPr>
      </w:pPr>
      <w:r w:rsidRPr="00965360">
        <w:rPr>
          <w:rFonts w:ascii="Calibri" w:hAnsi="Calibri" w:cs="Arial"/>
        </w:rPr>
        <w:t>Diplôme d’études collégiales (DEC) en techniques d’éducation à l’enfance, en techniques d’éducation en services de garde, ou l’équivalent.</w:t>
      </w:r>
    </w:p>
    <w:p w14:paraId="71F6F6C1" w14:textId="77777777" w:rsidR="00960DE1" w:rsidRPr="00965360" w:rsidRDefault="00960DE1" w:rsidP="00960DE1">
      <w:pPr>
        <w:jc w:val="both"/>
        <w:rPr>
          <w:rFonts w:ascii="Calibri" w:hAnsi="Calibri" w:cs="Arial"/>
          <w:bCs w:val="0"/>
        </w:rPr>
      </w:pPr>
    </w:p>
    <w:p w14:paraId="2A65436D" w14:textId="77777777" w:rsidR="00960DE1" w:rsidRPr="00965360" w:rsidRDefault="00960DE1" w:rsidP="00960DE1">
      <w:pPr>
        <w:jc w:val="both"/>
        <w:rPr>
          <w:rFonts w:ascii="Calibri" w:hAnsi="Calibri" w:cs="Arial"/>
          <w:b/>
          <w:bCs w:val="0"/>
        </w:rPr>
      </w:pPr>
      <w:r w:rsidRPr="00965360">
        <w:rPr>
          <w:rFonts w:ascii="Calibri" w:hAnsi="Calibri" w:cs="Arial"/>
          <w:b/>
        </w:rPr>
        <w:t>Préposée</w:t>
      </w:r>
    </w:p>
    <w:p w14:paraId="09D86313" w14:textId="77777777" w:rsidR="00960DE1" w:rsidRPr="00965360" w:rsidRDefault="00960DE1" w:rsidP="00960DE1">
      <w:pPr>
        <w:jc w:val="both"/>
        <w:rPr>
          <w:rFonts w:ascii="Calibri" w:hAnsi="Calibri" w:cs="Arial"/>
          <w:b/>
          <w:bCs w:val="0"/>
        </w:rPr>
      </w:pPr>
    </w:p>
    <w:p w14:paraId="4D5D8567" w14:textId="77777777" w:rsidR="00960DE1" w:rsidRPr="00965360" w:rsidRDefault="00960DE1" w:rsidP="00960DE1">
      <w:pPr>
        <w:jc w:val="both"/>
        <w:rPr>
          <w:rFonts w:ascii="Calibri" w:hAnsi="Calibri" w:cs="Arial"/>
          <w:bCs w:val="0"/>
        </w:rPr>
      </w:pPr>
      <w:r w:rsidRPr="00965360">
        <w:rPr>
          <w:rFonts w:ascii="Calibri" w:hAnsi="Calibri" w:cs="Arial"/>
        </w:rPr>
        <w:t>La préposée fait l’entretien ménager courant, effectue des travaux d’assistance à la cuisine, désinfecte et range les jouets et le matériel et peut effectuer occasionnellement des travaux d’entretien extérieurs ou saisonniers, des menus travaux et des réparations mineures.</w:t>
      </w:r>
    </w:p>
    <w:p w14:paraId="17D38E6C" w14:textId="77777777" w:rsidR="00960DE1" w:rsidRPr="00965360" w:rsidRDefault="00960DE1" w:rsidP="00960DE1">
      <w:pPr>
        <w:jc w:val="both"/>
        <w:rPr>
          <w:rFonts w:ascii="Calibri" w:hAnsi="Calibri" w:cs="Arial"/>
          <w:bCs w:val="0"/>
        </w:rPr>
      </w:pPr>
    </w:p>
    <w:p w14:paraId="2A0B7C15" w14:textId="77777777" w:rsidR="00960DE1" w:rsidRPr="00965360" w:rsidRDefault="00960DE1" w:rsidP="00960DE1">
      <w:pPr>
        <w:jc w:val="both"/>
        <w:rPr>
          <w:rFonts w:ascii="Calibri" w:hAnsi="Calibri" w:cs="Arial"/>
          <w:bCs w:val="0"/>
          <w:u w:val="single"/>
        </w:rPr>
      </w:pPr>
      <w:r w:rsidRPr="00965360">
        <w:rPr>
          <w:rFonts w:ascii="Calibri" w:hAnsi="Calibri" w:cs="Arial"/>
          <w:u w:val="single"/>
        </w:rPr>
        <w:t>Conditions d’obtention</w:t>
      </w:r>
    </w:p>
    <w:p w14:paraId="15A409F9" w14:textId="77777777" w:rsidR="00960DE1" w:rsidRPr="00965360" w:rsidRDefault="00960DE1" w:rsidP="00960DE1">
      <w:pPr>
        <w:jc w:val="both"/>
        <w:rPr>
          <w:rFonts w:ascii="Calibri" w:hAnsi="Calibri" w:cs="Arial"/>
          <w:bCs w:val="0"/>
          <w:u w:val="single"/>
        </w:rPr>
      </w:pPr>
    </w:p>
    <w:p w14:paraId="511F4EDA" w14:textId="77777777" w:rsidR="00960DE1" w:rsidRPr="00965360" w:rsidRDefault="00960DE1" w:rsidP="00960DE1">
      <w:pPr>
        <w:jc w:val="both"/>
        <w:rPr>
          <w:rFonts w:ascii="Calibri" w:hAnsi="Calibri" w:cs="Arial"/>
          <w:bCs w:val="0"/>
        </w:rPr>
      </w:pPr>
      <w:r w:rsidRPr="00965360">
        <w:rPr>
          <w:rFonts w:ascii="Calibri" w:hAnsi="Calibri" w:cs="Arial"/>
        </w:rPr>
        <w:t>Aucune condition d’obtention particulière.</w:t>
      </w:r>
    </w:p>
    <w:p w14:paraId="3920E048" w14:textId="77777777" w:rsidR="00960DE1" w:rsidRPr="00965360" w:rsidRDefault="00960DE1" w:rsidP="00960DE1">
      <w:pPr>
        <w:jc w:val="both"/>
        <w:rPr>
          <w:rFonts w:ascii="Calibri" w:hAnsi="Calibri" w:cs="Arial"/>
          <w:bCs w:val="0"/>
        </w:rPr>
      </w:pPr>
      <w:r w:rsidRPr="00965360">
        <w:rPr>
          <w:rFonts w:ascii="Calibri" w:hAnsi="Calibri" w:cs="Arial"/>
        </w:rPr>
        <w:br w:type="page"/>
      </w:r>
    </w:p>
    <w:p w14:paraId="3D48F0E4" w14:textId="77777777" w:rsidR="00960DE1" w:rsidRPr="00965360" w:rsidRDefault="00960DE1" w:rsidP="00960DE1">
      <w:pPr>
        <w:jc w:val="both"/>
        <w:rPr>
          <w:rFonts w:ascii="Calibri" w:hAnsi="Calibri" w:cs="Arial"/>
          <w:b/>
          <w:bCs w:val="0"/>
        </w:rPr>
      </w:pPr>
      <w:r w:rsidRPr="00965360">
        <w:rPr>
          <w:rFonts w:ascii="Calibri" w:hAnsi="Calibri" w:cs="Arial"/>
          <w:b/>
        </w:rPr>
        <w:t xml:space="preserve">Responsable en alimentation ou cuisinière </w:t>
      </w:r>
    </w:p>
    <w:p w14:paraId="324E204A" w14:textId="77777777" w:rsidR="00960DE1" w:rsidRPr="00965360" w:rsidRDefault="00960DE1" w:rsidP="00960DE1">
      <w:pPr>
        <w:jc w:val="both"/>
        <w:rPr>
          <w:rFonts w:ascii="Calibri" w:hAnsi="Calibri" w:cs="Arial"/>
          <w:b/>
          <w:bCs w:val="0"/>
        </w:rPr>
      </w:pPr>
    </w:p>
    <w:p w14:paraId="7A3978F7" w14:textId="77777777" w:rsidR="00960DE1" w:rsidRPr="00965360" w:rsidRDefault="00960DE1" w:rsidP="00960DE1">
      <w:pPr>
        <w:jc w:val="both"/>
        <w:rPr>
          <w:rFonts w:ascii="Calibri" w:hAnsi="Calibri" w:cs="Arial"/>
          <w:bCs w:val="0"/>
        </w:rPr>
      </w:pPr>
      <w:r w:rsidRPr="00965360">
        <w:rPr>
          <w:rFonts w:ascii="Calibri" w:hAnsi="Calibri" w:cs="Arial"/>
        </w:rPr>
        <w:t>La responsable de l’alimentation ou la cuisinière élabore des menus variés et équilibrés en tenant compte du Guide alimentaire canadien et des orientations du centre de la petite enfance, prépare des repas complets et des collations, achète et entrepose les aliments, et nettoie et entretient la vaisselle, les ustensiles, les équipements et les lieux de travail.</w:t>
      </w:r>
    </w:p>
    <w:p w14:paraId="09E2A3E1" w14:textId="77777777" w:rsidR="00960DE1" w:rsidRPr="00965360" w:rsidRDefault="00960DE1" w:rsidP="00960DE1">
      <w:pPr>
        <w:jc w:val="both"/>
        <w:rPr>
          <w:rFonts w:ascii="Calibri" w:hAnsi="Calibri" w:cs="Arial"/>
          <w:bCs w:val="0"/>
        </w:rPr>
      </w:pPr>
    </w:p>
    <w:p w14:paraId="56B5A3DD" w14:textId="77777777" w:rsidR="00960DE1" w:rsidRPr="00965360" w:rsidRDefault="00960DE1" w:rsidP="00960DE1">
      <w:pPr>
        <w:jc w:val="both"/>
        <w:rPr>
          <w:rFonts w:ascii="Calibri" w:hAnsi="Calibri" w:cs="Arial"/>
          <w:bCs w:val="0"/>
        </w:rPr>
      </w:pPr>
      <w:r w:rsidRPr="00965360">
        <w:rPr>
          <w:rFonts w:ascii="Calibri" w:hAnsi="Calibri" w:cs="Arial"/>
        </w:rPr>
        <w:t>Elle maintient l’inventaire des denrées alimentaires à jour. En tenant compte du budget alloué aux denrées alimentaires, elle effectue les achats nécessaires.</w:t>
      </w:r>
    </w:p>
    <w:p w14:paraId="115C26CF" w14:textId="77777777" w:rsidR="00960DE1" w:rsidRPr="00965360" w:rsidRDefault="00960DE1" w:rsidP="00960DE1">
      <w:pPr>
        <w:jc w:val="both"/>
        <w:rPr>
          <w:rFonts w:ascii="Calibri" w:hAnsi="Calibri" w:cs="Arial"/>
          <w:bCs w:val="0"/>
        </w:rPr>
      </w:pPr>
    </w:p>
    <w:p w14:paraId="17499EA8" w14:textId="77777777" w:rsidR="00960DE1" w:rsidRPr="00965360" w:rsidRDefault="00960DE1" w:rsidP="00960DE1">
      <w:pPr>
        <w:jc w:val="both"/>
        <w:rPr>
          <w:rFonts w:ascii="Calibri" w:hAnsi="Calibri" w:cs="Arial"/>
          <w:bCs w:val="0"/>
          <w:u w:val="single"/>
        </w:rPr>
      </w:pPr>
      <w:r w:rsidRPr="00965360">
        <w:rPr>
          <w:rFonts w:ascii="Calibri" w:hAnsi="Calibri" w:cs="Arial"/>
          <w:u w:val="single"/>
        </w:rPr>
        <w:t>Conditions d’obtention</w:t>
      </w:r>
    </w:p>
    <w:p w14:paraId="7E584322" w14:textId="77777777" w:rsidR="00960DE1" w:rsidRPr="00965360" w:rsidRDefault="00960DE1" w:rsidP="00960DE1">
      <w:pPr>
        <w:jc w:val="both"/>
        <w:rPr>
          <w:rFonts w:ascii="Calibri" w:hAnsi="Calibri" w:cs="Arial"/>
          <w:bCs w:val="0"/>
          <w:u w:val="single"/>
        </w:rPr>
      </w:pPr>
    </w:p>
    <w:p w14:paraId="1B1460B8" w14:textId="77777777" w:rsidR="00960DE1" w:rsidRPr="00965360" w:rsidRDefault="00960DE1" w:rsidP="00960DE1">
      <w:pPr>
        <w:jc w:val="both"/>
        <w:rPr>
          <w:rFonts w:ascii="Calibri" w:hAnsi="Calibri" w:cs="Arial"/>
          <w:bCs w:val="0"/>
        </w:rPr>
      </w:pPr>
      <w:r w:rsidRPr="00965360">
        <w:rPr>
          <w:rFonts w:ascii="Calibri" w:hAnsi="Calibri" w:cs="Arial"/>
        </w:rPr>
        <w:t>Diplôme d’études professionnelles (DEP) en cuisine d’établissement, ou l’équivalent.</w:t>
      </w:r>
    </w:p>
    <w:p w14:paraId="77CF45F0" w14:textId="77777777" w:rsidR="00960DE1" w:rsidRPr="00965360" w:rsidRDefault="00960DE1" w:rsidP="00960DE1">
      <w:pPr>
        <w:jc w:val="both"/>
        <w:rPr>
          <w:rFonts w:ascii="Calibri" w:hAnsi="Calibri" w:cs="Arial"/>
          <w:bCs w:val="0"/>
        </w:rPr>
      </w:pPr>
    </w:p>
    <w:p w14:paraId="65BAF2E2" w14:textId="77777777" w:rsidR="00960DE1" w:rsidRPr="00965360" w:rsidRDefault="00960DE1" w:rsidP="00960DE1">
      <w:pPr>
        <w:jc w:val="both"/>
        <w:rPr>
          <w:rFonts w:ascii="Calibri" w:hAnsi="Calibri" w:cs="Arial"/>
          <w:bCs w:val="0"/>
        </w:rPr>
      </w:pPr>
      <w:r w:rsidRPr="00965360">
        <w:rPr>
          <w:rFonts w:ascii="Calibri" w:hAnsi="Calibri" w:cs="Arial"/>
        </w:rPr>
        <w:t>ou</w:t>
      </w:r>
    </w:p>
    <w:p w14:paraId="5004BB1E" w14:textId="77777777" w:rsidR="00960DE1" w:rsidRPr="00965360" w:rsidRDefault="00960DE1" w:rsidP="00960DE1">
      <w:pPr>
        <w:jc w:val="both"/>
        <w:rPr>
          <w:rFonts w:ascii="Calibri" w:hAnsi="Calibri" w:cs="Arial"/>
          <w:bCs w:val="0"/>
        </w:rPr>
      </w:pPr>
    </w:p>
    <w:p w14:paraId="608B40C4" w14:textId="77777777" w:rsidR="00960DE1" w:rsidRPr="00965360" w:rsidRDefault="00960DE1" w:rsidP="00960DE1">
      <w:pPr>
        <w:jc w:val="both"/>
        <w:rPr>
          <w:rFonts w:ascii="Calibri" w:hAnsi="Calibri" w:cs="Arial"/>
          <w:bCs w:val="0"/>
        </w:rPr>
      </w:pPr>
      <w:r w:rsidRPr="00965360">
        <w:rPr>
          <w:rFonts w:ascii="Calibri" w:hAnsi="Calibri" w:cs="Arial"/>
        </w:rPr>
        <w:t>Trois (3) ans d’expérience en cuisine en établissement commercial ou institutionnel.</w:t>
      </w:r>
    </w:p>
    <w:p w14:paraId="59409B5C" w14:textId="77777777" w:rsidR="00960DE1" w:rsidRPr="00965360" w:rsidRDefault="00960DE1" w:rsidP="00960DE1">
      <w:pPr>
        <w:jc w:val="both"/>
        <w:rPr>
          <w:rFonts w:ascii="Calibri" w:hAnsi="Calibri" w:cs="Arial"/>
          <w:bCs w:val="0"/>
        </w:rPr>
      </w:pPr>
    </w:p>
    <w:p w14:paraId="1E94F170" w14:textId="77777777" w:rsidR="00960DE1" w:rsidRPr="00965360" w:rsidRDefault="00960DE1" w:rsidP="00960DE1">
      <w:pPr>
        <w:jc w:val="both"/>
        <w:rPr>
          <w:rFonts w:ascii="Calibri" w:hAnsi="Calibri" w:cs="Arial"/>
          <w:b/>
          <w:bCs w:val="0"/>
        </w:rPr>
      </w:pPr>
      <w:r w:rsidRPr="00965360">
        <w:rPr>
          <w:rFonts w:ascii="Calibri" w:hAnsi="Calibri" w:cs="Arial"/>
          <w:b/>
        </w:rPr>
        <w:t>Commis-comptable ou secrétaire-comptable</w:t>
      </w:r>
    </w:p>
    <w:p w14:paraId="52FF276F" w14:textId="77777777" w:rsidR="00960DE1" w:rsidRPr="00965360" w:rsidRDefault="00960DE1" w:rsidP="00960DE1">
      <w:pPr>
        <w:jc w:val="both"/>
        <w:rPr>
          <w:rFonts w:ascii="Calibri" w:hAnsi="Calibri" w:cs="Arial"/>
          <w:b/>
          <w:bCs w:val="0"/>
        </w:rPr>
      </w:pPr>
    </w:p>
    <w:p w14:paraId="2198ADAF" w14:textId="77777777" w:rsidR="00960DE1" w:rsidRPr="00965360" w:rsidRDefault="00960DE1" w:rsidP="00960DE1">
      <w:pPr>
        <w:jc w:val="both"/>
        <w:rPr>
          <w:rFonts w:ascii="Calibri" w:hAnsi="Calibri" w:cs="Arial"/>
          <w:bCs w:val="0"/>
        </w:rPr>
      </w:pPr>
      <w:r w:rsidRPr="00965360">
        <w:rPr>
          <w:rFonts w:ascii="Calibri" w:hAnsi="Calibri" w:cs="Arial"/>
        </w:rPr>
        <w:t>La commis-comptable ou la secrétaire-comptable accomplit des tâches liées à la comptabilité, au système de paie et de rétribution, et peut accomplir diverses tâches de secrétariat.</w:t>
      </w:r>
    </w:p>
    <w:p w14:paraId="794BDCAD" w14:textId="77777777" w:rsidR="00960DE1" w:rsidRPr="00965360" w:rsidRDefault="00960DE1" w:rsidP="00960DE1">
      <w:pPr>
        <w:jc w:val="both"/>
        <w:rPr>
          <w:rFonts w:ascii="Calibri" w:hAnsi="Calibri" w:cs="Arial"/>
          <w:bCs w:val="0"/>
        </w:rPr>
      </w:pPr>
    </w:p>
    <w:p w14:paraId="6E5DCB56" w14:textId="77777777" w:rsidR="00960DE1" w:rsidRPr="00965360" w:rsidRDefault="00960DE1" w:rsidP="00960DE1">
      <w:pPr>
        <w:jc w:val="both"/>
        <w:rPr>
          <w:rFonts w:ascii="Calibri" w:hAnsi="Calibri" w:cs="Arial"/>
          <w:bCs w:val="0"/>
          <w:u w:val="single"/>
        </w:rPr>
      </w:pPr>
      <w:r w:rsidRPr="00965360">
        <w:rPr>
          <w:rFonts w:ascii="Calibri" w:hAnsi="Calibri" w:cs="Arial"/>
          <w:u w:val="single"/>
        </w:rPr>
        <w:t>Conditions d’obtention</w:t>
      </w:r>
    </w:p>
    <w:p w14:paraId="1F4E9110" w14:textId="77777777" w:rsidR="00960DE1" w:rsidRPr="00965360" w:rsidRDefault="00960DE1" w:rsidP="00960DE1">
      <w:pPr>
        <w:jc w:val="both"/>
        <w:rPr>
          <w:rFonts w:ascii="Calibri" w:hAnsi="Calibri" w:cs="Arial"/>
          <w:bCs w:val="0"/>
          <w:u w:val="single"/>
        </w:rPr>
      </w:pPr>
    </w:p>
    <w:p w14:paraId="241FDF2B" w14:textId="77777777" w:rsidR="00960DE1" w:rsidRPr="00965360" w:rsidRDefault="00960DE1" w:rsidP="00960DE1">
      <w:pPr>
        <w:jc w:val="both"/>
        <w:rPr>
          <w:rFonts w:ascii="Calibri" w:hAnsi="Calibri" w:cs="Arial"/>
          <w:bCs w:val="0"/>
        </w:rPr>
      </w:pPr>
      <w:r w:rsidRPr="00965360">
        <w:rPr>
          <w:rFonts w:ascii="Calibri" w:hAnsi="Calibri" w:cs="Arial"/>
        </w:rPr>
        <w:t>Diplôme d’études professionnelles (DEP) en comptabilité, ou l’équivalent.</w:t>
      </w:r>
    </w:p>
    <w:p w14:paraId="75C12B9E" w14:textId="77777777" w:rsidR="00960DE1" w:rsidRPr="00965360" w:rsidRDefault="00960DE1" w:rsidP="00960DE1">
      <w:pPr>
        <w:jc w:val="both"/>
        <w:rPr>
          <w:rFonts w:ascii="Calibri" w:hAnsi="Calibri" w:cs="Arial"/>
          <w:bCs w:val="0"/>
        </w:rPr>
      </w:pPr>
    </w:p>
    <w:p w14:paraId="0EB332AE" w14:textId="77777777" w:rsidR="00960DE1" w:rsidRPr="00965360" w:rsidRDefault="00960DE1" w:rsidP="00960DE1">
      <w:pPr>
        <w:jc w:val="both"/>
        <w:rPr>
          <w:rFonts w:ascii="Calibri" w:hAnsi="Calibri" w:cs="Arial"/>
          <w:b/>
          <w:bCs w:val="0"/>
        </w:rPr>
      </w:pPr>
      <w:r w:rsidRPr="00965360">
        <w:rPr>
          <w:rFonts w:ascii="Calibri" w:hAnsi="Calibri" w:cs="Arial"/>
          <w:b/>
        </w:rPr>
        <w:t>Secrétaire-réceptionniste</w:t>
      </w:r>
    </w:p>
    <w:p w14:paraId="0BABEE71" w14:textId="77777777" w:rsidR="00960DE1" w:rsidRPr="00965360" w:rsidRDefault="00960DE1" w:rsidP="00960DE1">
      <w:pPr>
        <w:jc w:val="both"/>
        <w:rPr>
          <w:rFonts w:ascii="Calibri" w:hAnsi="Calibri" w:cs="Arial"/>
          <w:b/>
          <w:bCs w:val="0"/>
        </w:rPr>
      </w:pPr>
    </w:p>
    <w:p w14:paraId="5DE7257D" w14:textId="77777777" w:rsidR="00960DE1" w:rsidRPr="00965360" w:rsidRDefault="00960DE1" w:rsidP="00960DE1">
      <w:pPr>
        <w:jc w:val="both"/>
        <w:rPr>
          <w:rFonts w:ascii="Calibri" w:hAnsi="Calibri" w:cs="Arial"/>
          <w:bCs w:val="0"/>
        </w:rPr>
      </w:pPr>
      <w:r w:rsidRPr="00965360">
        <w:rPr>
          <w:rFonts w:ascii="Calibri" w:hAnsi="Calibri" w:cs="Arial"/>
        </w:rPr>
        <w:t>La secrétaire-réceptionniste accomplit diverses tâches de secrétariat et de soutien administratif.</w:t>
      </w:r>
    </w:p>
    <w:p w14:paraId="07960E58" w14:textId="77777777" w:rsidR="00960DE1" w:rsidRPr="00965360" w:rsidRDefault="00960DE1" w:rsidP="00960DE1">
      <w:pPr>
        <w:jc w:val="both"/>
        <w:rPr>
          <w:rFonts w:ascii="Calibri" w:hAnsi="Calibri" w:cs="Arial"/>
          <w:bCs w:val="0"/>
        </w:rPr>
      </w:pPr>
    </w:p>
    <w:p w14:paraId="22B108F5" w14:textId="77777777" w:rsidR="00960DE1" w:rsidRPr="00965360" w:rsidRDefault="00960DE1" w:rsidP="00960DE1">
      <w:pPr>
        <w:jc w:val="both"/>
        <w:rPr>
          <w:rFonts w:ascii="Calibri" w:hAnsi="Calibri" w:cs="Arial"/>
          <w:bCs w:val="0"/>
          <w:u w:val="single"/>
        </w:rPr>
      </w:pPr>
      <w:r w:rsidRPr="00965360">
        <w:rPr>
          <w:rFonts w:ascii="Calibri" w:hAnsi="Calibri" w:cs="Arial"/>
          <w:u w:val="single"/>
        </w:rPr>
        <w:t>Conditions d’obtention</w:t>
      </w:r>
    </w:p>
    <w:p w14:paraId="7CB16150" w14:textId="77777777" w:rsidR="00960DE1" w:rsidRPr="00965360" w:rsidRDefault="00960DE1" w:rsidP="00960DE1">
      <w:pPr>
        <w:jc w:val="both"/>
        <w:rPr>
          <w:rFonts w:ascii="Calibri" w:hAnsi="Calibri" w:cs="Arial"/>
          <w:bCs w:val="0"/>
          <w:u w:val="single"/>
        </w:rPr>
      </w:pPr>
    </w:p>
    <w:p w14:paraId="3BEF30C0" w14:textId="77777777" w:rsidR="00960DE1" w:rsidRPr="00965360" w:rsidRDefault="00960DE1" w:rsidP="00960DE1">
      <w:pPr>
        <w:jc w:val="both"/>
        <w:rPr>
          <w:rFonts w:ascii="Calibri" w:hAnsi="Calibri" w:cs="Arial"/>
          <w:bCs w:val="0"/>
        </w:rPr>
      </w:pPr>
      <w:r w:rsidRPr="00965360">
        <w:rPr>
          <w:rFonts w:ascii="Calibri" w:hAnsi="Calibri" w:cs="Arial"/>
        </w:rPr>
        <w:t>Diplôme d’études professionnelles (DEP) en secrétariat, ou l’équivalent.</w:t>
      </w:r>
    </w:p>
    <w:p w14:paraId="622E04CC" w14:textId="77777777" w:rsidR="00960DE1" w:rsidRPr="00965360" w:rsidRDefault="00960DE1" w:rsidP="00960DE1">
      <w:pPr>
        <w:jc w:val="both"/>
        <w:rPr>
          <w:rFonts w:ascii="Calibri" w:hAnsi="Calibri" w:cs="Arial"/>
          <w:bCs w:val="0"/>
        </w:rPr>
      </w:pPr>
    </w:p>
    <w:p w14:paraId="1A7AF827" w14:textId="77777777" w:rsidR="00960DE1" w:rsidRPr="00965360" w:rsidRDefault="00960DE1" w:rsidP="00960DE1">
      <w:pPr>
        <w:jc w:val="both"/>
        <w:rPr>
          <w:rFonts w:ascii="Calibri" w:hAnsi="Calibri" w:cs="Arial"/>
          <w:b/>
          <w:bCs w:val="0"/>
        </w:rPr>
      </w:pPr>
      <w:r w:rsidRPr="00965360">
        <w:rPr>
          <w:rFonts w:ascii="Calibri" w:hAnsi="Calibri" w:cs="Arial"/>
          <w:b/>
        </w:rPr>
        <w:br w:type="page"/>
      </w:r>
    </w:p>
    <w:p w14:paraId="7A8EB52C" w14:textId="77777777" w:rsidR="00960DE1" w:rsidRPr="00965360" w:rsidRDefault="00960DE1" w:rsidP="00960DE1">
      <w:pPr>
        <w:jc w:val="both"/>
        <w:rPr>
          <w:rFonts w:ascii="Calibri" w:hAnsi="Calibri" w:cs="Arial"/>
          <w:b/>
          <w:bCs w:val="0"/>
        </w:rPr>
      </w:pPr>
      <w:r w:rsidRPr="00965360">
        <w:rPr>
          <w:rFonts w:ascii="Calibri" w:hAnsi="Calibri" w:cs="Arial"/>
          <w:b/>
        </w:rPr>
        <w:t>Aide-éducatrice ou aide générale</w:t>
      </w:r>
    </w:p>
    <w:p w14:paraId="4FC9645A" w14:textId="77777777" w:rsidR="00960DE1" w:rsidRPr="00965360" w:rsidRDefault="00960DE1" w:rsidP="00960DE1">
      <w:pPr>
        <w:jc w:val="both"/>
        <w:rPr>
          <w:rFonts w:ascii="Calibri" w:hAnsi="Calibri" w:cs="Arial"/>
          <w:b/>
          <w:bCs w:val="0"/>
        </w:rPr>
      </w:pPr>
    </w:p>
    <w:p w14:paraId="7C1BA4D6" w14:textId="77777777" w:rsidR="00960DE1" w:rsidRPr="00965360" w:rsidRDefault="00960DE1" w:rsidP="00960DE1">
      <w:pPr>
        <w:jc w:val="both"/>
        <w:rPr>
          <w:rFonts w:ascii="Calibri" w:hAnsi="Calibri" w:cs="Arial"/>
          <w:bCs w:val="0"/>
        </w:rPr>
      </w:pPr>
      <w:r w:rsidRPr="00965360">
        <w:rPr>
          <w:rFonts w:ascii="Calibri" w:hAnsi="Calibri" w:cs="Arial"/>
        </w:rPr>
        <w:t xml:space="preserve">Sous la responsabilité d’une gestionnaire, l’aide-éducatrice accompagne, aide, seconde ou soutient l’éducatrice, veille à la santé, à la sécurité et au bien-être des enfants, et accomplit diverses tâches en installation. </w:t>
      </w:r>
    </w:p>
    <w:p w14:paraId="4B8FA545" w14:textId="77777777" w:rsidR="00960DE1" w:rsidRPr="00965360" w:rsidRDefault="00960DE1" w:rsidP="00960DE1">
      <w:pPr>
        <w:jc w:val="both"/>
        <w:rPr>
          <w:rFonts w:ascii="Calibri" w:hAnsi="Calibri" w:cs="Arial"/>
          <w:bCs w:val="0"/>
        </w:rPr>
      </w:pPr>
    </w:p>
    <w:p w14:paraId="60C427E6" w14:textId="77777777" w:rsidR="00960DE1" w:rsidRPr="00965360" w:rsidRDefault="00960DE1" w:rsidP="00960DE1">
      <w:pPr>
        <w:jc w:val="both"/>
        <w:rPr>
          <w:rFonts w:ascii="Calibri" w:hAnsi="Calibri" w:cs="Arial"/>
          <w:bCs w:val="0"/>
        </w:rPr>
      </w:pPr>
      <w:r w:rsidRPr="00965360">
        <w:rPr>
          <w:rFonts w:ascii="Calibri" w:hAnsi="Calibri" w:cs="Arial"/>
        </w:rPr>
        <w:t>Toute transformation de l’organisation du travail et des services ayant pour effet d’introduire l’appellation d’emploi d’aide-éducatrice ne peut avoir pour conséquence de mettre à pied, congédier ou licencier une éducatrice.</w:t>
      </w:r>
    </w:p>
    <w:p w14:paraId="603B889B" w14:textId="77777777" w:rsidR="00960DE1" w:rsidRPr="00965360" w:rsidRDefault="00960DE1" w:rsidP="00960DE1">
      <w:pPr>
        <w:jc w:val="both"/>
        <w:rPr>
          <w:rFonts w:ascii="Calibri" w:hAnsi="Calibri" w:cs="Arial"/>
          <w:bCs w:val="0"/>
        </w:rPr>
      </w:pPr>
    </w:p>
    <w:p w14:paraId="66F48B48" w14:textId="77777777" w:rsidR="00960DE1" w:rsidRPr="00965360" w:rsidRDefault="00960DE1" w:rsidP="00960DE1">
      <w:pPr>
        <w:jc w:val="both"/>
        <w:rPr>
          <w:rFonts w:ascii="Calibri" w:hAnsi="Calibri" w:cs="Arial"/>
          <w:bCs w:val="0"/>
        </w:rPr>
      </w:pPr>
      <w:r w:rsidRPr="00965360">
        <w:rPr>
          <w:rFonts w:ascii="Calibri" w:hAnsi="Calibri" w:cs="Arial"/>
        </w:rPr>
        <w:t>En aucun temps, l’aide-éducatrice ne peut être responsable d’un groupe.</w:t>
      </w:r>
    </w:p>
    <w:p w14:paraId="4E90355A" w14:textId="77777777" w:rsidR="00960DE1" w:rsidRPr="00965360" w:rsidRDefault="00960DE1" w:rsidP="00960DE1">
      <w:pPr>
        <w:jc w:val="both"/>
        <w:rPr>
          <w:rFonts w:ascii="Calibri" w:hAnsi="Calibri" w:cs="Arial"/>
          <w:bCs w:val="0"/>
        </w:rPr>
      </w:pPr>
    </w:p>
    <w:p w14:paraId="0D5BA2A1" w14:textId="77777777" w:rsidR="00960DE1" w:rsidRPr="00965360" w:rsidRDefault="00960DE1" w:rsidP="00960DE1">
      <w:pPr>
        <w:jc w:val="both"/>
        <w:rPr>
          <w:rFonts w:ascii="Calibri" w:hAnsi="Calibri" w:cs="Arial"/>
          <w:bCs w:val="0"/>
          <w:u w:val="single"/>
        </w:rPr>
      </w:pPr>
      <w:r w:rsidRPr="00965360">
        <w:rPr>
          <w:rFonts w:ascii="Calibri" w:hAnsi="Calibri" w:cs="Arial"/>
          <w:u w:val="single"/>
        </w:rPr>
        <w:t>Conditions d’obtention</w:t>
      </w:r>
    </w:p>
    <w:p w14:paraId="0F7AA14E" w14:textId="77777777" w:rsidR="00960DE1" w:rsidRPr="00965360" w:rsidRDefault="00960DE1" w:rsidP="00960DE1">
      <w:pPr>
        <w:jc w:val="both"/>
        <w:rPr>
          <w:rFonts w:ascii="Calibri" w:hAnsi="Calibri" w:cs="Arial"/>
          <w:bCs w:val="0"/>
          <w:u w:val="single"/>
        </w:rPr>
      </w:pPr>
    </w:p>
    <w:p w14:paraId="6E8AE442" w14:textId="77777777" w:rsidR="00960DE1" w:rsidRPr="00965360" w:rsidRDefault="00960DE1" w:rsidP="00960DE1">
      <w:pPr>
        <w:jc w:val="both"/>
        <w:rPr>
          <w:rFonts w:ascii="Calibri" w:hAnsi="Calibri" w:cs="Arial"/>
          <w:bCs w:val="0"/>
        </w:rPr>
      </w:pPr>
      <w:r w:rsidRPr="00965360">
        <w:rPr>
          <w:rFonts w:ascii="Calibri" w:hAnsi="Calibri" w:cs="Arial"/>
        </w:rPr>
        <w:t>Aucune condition minimale particulière n’est exigée.</w:t>
      </w:r>
    </w:p>
    <w:p w14:paraId="61639749" w14:textId="77777777" w:rsidR="00960DE1" w:rsidRPr="00965360" w:rsidRDefault="00960DE1" w:rsidP="00960DE1">
      <w:pPr>
        <w:jc w:val="both"/>
        <w:rPr>
          <w:rFonts w:ascii="Calibri" w:hAnsi="Calibri" w:cs="Arial"/>
          <w:bCs w:val="0"/>
        </w:rPr>
      </w:pPr>
    </w:p>
    <w:p w14:paraId="44AFA728" w14:textId="77777777" w:rsidR="00960DE1" w:rsidRPr="00965360" w:rsidRDefault="00960DE1" w:rsidP="00960DE1">
      <w:pPr>
        <w:jc w:val="both"/>
        <w:rPr>
          <w:rFonts w:ascii="Calibri" w:hAnsi="Calibri" w:cs="Arial"/>
          <w:b/>
          <w:bCs w:val="0"/>
        </w:rPr>
      </w:pPr>
      <w:r w:rsidRPr="00965360">
        <w:rPr>
          <w:rFonts w:ascii="Calibri" w:hAnsi="Calibri" w:cs="Arial"/>
          <w:b/>
        </w:rPr>
        <w:t xml:space="preserve">Éducatrice spécialisée </w:t>
      </w:r>
    </w:p>
    <w:p w14:paraId="21AC88FE" w14:textId="77777777" w:rsidR="00960DE1" w:rsidRPr="00965360" w:rsidRDefault="00960DE1" w:rsidP="00960DE1">
      <w:pPr>
        <w:jc w:val="both"/>
        <w:rPr>
          <w:rFonts w:ascii="Calibri" w:hAnsi="Calibri" w:cs="Arial"/>
          <w:b/>
          <w:bCs w:val="0"/>
        </w:rPr>
      </w:pPr>
    </w:p>
    <w:p w14:paraId="73103B7B" w14:textId="77777777" w:rsidR="00960DE1" w:rsidRPr="00965360" w:rsidRDefault="00960DE1" w:rsidP="00960DE1">
      <w:pPr>
        <w:jc w:val="both"/>
        <w:rPr>
          <w:rFonts w:ascii="Calibri" w:hAnsi="Calibri" w:cs="Arial"/>
          <w:bCs w:val="0"/>
        </w:rPr>
      </w:pPr>
      <w:r w:rsidRPr="00965360">
        <w:rPr>
          <w:rFonts w:ascii="Calibri" w:hAnsi="Calibri" w:cs="Arial"/>
        </w:rPr>
        <w:t>Voir Entente de conciliation.</w:t>
      </w:r>
    </w:p>
    <w:p w14:paraId="50C6DB43" w14:textId="0E3F538C" w:rsidR="00960DE1" w:rsidRDefault="00960DE1" w:rsidP="00960DE1">
      <w:pPr>
        <w:rPr>
          <w:rFonts w:asciiTheme="minorHAnsi" w:hAnsiTheme="minorHAnsi" w:cs="Arial"/>
        </w:rPr>
      </w:pPr>
    </w:p>
    <w:p w14:paraId="2E74E585" w14:textId="26496021" w:rsidR="00960DE1" w:rsidRDefault="00960DE1" w:rsidP="00960DE1">
      <w:pPr>
        <w:rPr>
          <w:rFonts w:asciiTheme="minorHAnsi" w:hAnsiTheme="minorHAnsi" w:cs="Arial"/>
        </w:rPr>
      </w:pPr>
    </w:p>
    <w:p w14:paraId="67F9913A" w14:textId="77777777" w:rsidR="00960DE1" w:rsidRPr="00965360" w:rsidRDefault="00960DE1" w:rsidP="00960DE1">
      <w:pPr>
        <w:rPr>
          <w:rFonts w:asciiTheme="minorHAnsi" w:hAnsiTheme="minorHAnsi" w:cs="Arial"/>
        </w:rPr>
      </w:pPr>
    </w:p>
    <w:p w14:paraId="28D55FD7" w14:textId="6B15C5EF" w:rsidR="00467327" w:rsidRPr="003B5A39" w:rsidRDefault="009515A1" w:rsidP="00233D26">
      <w:pPr>
        <w:pStyle w:val="Titre1"/>
      </w:pPr>
      <w:r w:rsidRPr="003B5A39">
        <w:br w:type="page"/>
      </w:r>
      <w:bookmarkStart w:id="421" w:name="_Toc343173242"/>
      <w:bookmarkStart w:id="422" w:name="_Toc521506517"/>
      <w:r w:rsidR="00467327" w:rsidRPr="003B5A39">
        <w:t xml:space="preserve">ANNEXE B </w:t>
      </w:r>
      <w:r w:rsidR="00467327" w:rsidRPr="003B5A39">
        <w:tab/>
        <w:t>TAUX ET ÉCHELLES DE SALAIRE</w:t>
      </w:r>
      <w:bookmarkEnd w:id="421"/>
      <w:bookmarkEnd w:id="422"/>
    </w:p>
    <w:p w14:paraId="750D793E" w14:textId="77777777" w:rsidR="00CA3E2E" w:rsidRPr="00965360" w:rsidRDefault="00CA3E2E" w:rsidP="00CA3E2E">
      <w:pPr>
        <w:jc w:val="both"/>
        <w:rPr>
          <w:rFonts w:ascii="Calibri" w:hAnsi="Calibri"/>
        </w:rPr>
      </w:pPr>
    </w:p>
    <w:p w14:paraId="627710B2" w14:textId="77777777" w:rsidR="00CA3E2E" w:rsidRPr="00965360" w:rsidRDefault="00CA3E2E" w:rsidP="00CA3E2E">
      <w:pPr>
        <w:jc w:val="both"/>
        <w:rPr>
          <w:rFonts w:ascii="Calibri" w:hAnsi="Calibri" w:cs="Arial"/>
          <w:b/>
          <w:bCs w:val="0"/>
        </w:rPr>
      </w:pPr>
      <w:r w:rsidRPr="00965360">
        <w:rPr>
          <w:rFonts w:ascii="Calibri" w:hAnsi="Calibri" w:cs="Arial"/>
          <w:b/>
        </w:rPr>
        <w:t>Personnel de garde</w:t>
      </w:r>
    </w:p>
    <w:p w14:paraId="0CC85CBA" w14:textId="77777777" w:rsidR="00CA3E2E" w:rsidRPr="00965360" w:rsidRDefault="00CA3E2E" w:rsidP="00CA3E2E">
      <w:pPr>
        <w:jc w:val="both"/>
        <w:rPr>
          <w:rFonts w:ascii="Calibri" w:hAnsi="Calibri" w:cs="Arial"/>
          <w:b/>
          <w:bCs w:val="0"/>
        </w:rPr>
      </w:pPr>
    </w:p>
    <w:p w14:paraId="7D99F9CC" w14:textId="77777777" w:rsidR="00CA3E2E" w:rsidRPr="00965360" w:rsidRDefault="00CA3E2E" w:rsidP="00CA3E2E">
      <w:pPr>
        <w:jc w:val="both"/>
        <w:rPr>
          <w:rFonts w:ascii="Calibri" w:hAnsi="Calibri" w:cs="Arial"/>
          <w:bCs w:val="0"/>
        </w:rPr>
      </w:pPr>
      <w:r w:rsidRPr="00965360">
        <w:rPr>
          <w:rFonts w:ascii="Calibri" w:hAnsi="Calibri" w:cs="Arial"/>
        </w:rPr>
        <w:t>Éducatrice qualifiée</w:t>
      </w:r>
    </w:p>
    <w:p w14:paraId="17110A16" w14:textId="77777777" w:rsidR="00CA3E2E" w:rsidRPr="00965360" w:rsidRDefault="00CA3E2E" w:rsidP="00CA3E2E">
      <w:pPr>
        <w:jc w:val="both"/>
        <w:rPr>
          <w:rFonts w:ascii="Calibri" w:hAnsi="Calibri" w:cs="Arial"/>
          <w:bCs w:val="0"/>
        </w:rPr>
      </w:pPr>
    </w:p>
    <w:tbl>
      <w:tblPr>
        <w:tblStyle w:val="Grilledutableau"/>
        <w:tblW w:w="0" w:type="auto"/>
        <w:tblLook w:val="04A0" w:firstRow="1" w:lastRow="0" w:firstColumn="1" w:lastColumn="0" w:noHBand="0" w:noVBand="1"/>
      </w:tblPr>
      <w:tblGrid>
        <w:gridCol w:w="1106"/>
        <w:gridCol w:w="1583"/>
        <w:gridCol w:w="1444"/>
        <w:gridCol w:w="1554"/>
        <w:gridCol w:w="1499"/>
        <w:gridCol w:w="1444"/>
      </w:tblGrid>
      <w:tr w:rsidR="00CA3E2E" w:rsidRPr="00965360" w14:paraId="23EDBD40" w14:textId="77777777" w:rsidTr="0005035C">
        <w:trPr>
          <w:trHeight w:val="990"/>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BCB4F4"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6A8A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2015 </w:t>
            </w:r>
          </w:p>
          <w:p w14:paraId="583077A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au</w:t>
            </w:r>
          </w:p>
          <w:p w14:paraId="566B97BD"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2016 ($)</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90579"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2016</w:t>
            </w:r>
          </w:p>
          <w:p w14:paraId="0743EEA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au</w:t>
            </w:r>
          </w:p>
          <w:p w14:paraId="5427C566"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2017   ($)</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CCB8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2017</w:t>
            </w:r>
          </w:p>
          <w:p w14:paraId="0FA7A121"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au</w:t>
            </w:r>
          </w:p>
          <w:p w14:paraId="2CDD283C"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2018      ($)</w:t>
            </w: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5D56F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w:t>
            </w:r>
          </w:p>
          <w:p w14:paraId="06DD50E4"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au</w:t>
            </w:r>
          </w:p>
          <w:p w14:paraId="7374FF89"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2019      ($)</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C1A4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1</w:t>
            </w:r>
          </w:p>
          <w:p w14:paraId="360860F8"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au</w:t>
            </w:r>
          </w:p>
          <w:p w14:paraId="7A7CE1C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   ($)</w:t>
            </w:r>
          </w:p>
        </w:tc>
      </w:tr>
      <w:tr w:rsidR="00CA3E2E" w:rsidRPr="00965360" w14:paraId="302037D8"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7281F7C5"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10</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7F0B3141"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23,32</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6B6D9202"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23,67</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65873941"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24,08</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0FAC6D6D"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24,56</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64EE96E8"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25,15</w:t>
            </w:r>
          </w:p>
        </w:tc>
      </w:tr>
      <w:tr w:rsidR="00CA3E2E" w:rsidRPr="00965360" w14:paraId="3867FA7F"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F0B3315"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9</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4BB38FC2"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22,60</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429EEB3B"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22,94</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65B30388"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23,34</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1F9B751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23,81</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29E7B06C"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24,37</w:t>
            </w:r>
          </w:p>
        </w:tc>
      </w:tr>
      <w:tr w:rsidR="00CA3E2E" w:rsidRPr="00965360" w14:paraId="37012E73"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0801BD1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8</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45C0FFB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21,90</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181EE4D4"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22,23</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743D4838"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22,62</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6E0876D0"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23,07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55C30E1C"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23,62</w:t>
            </w:r>
          </w:p>
        </w:tc>
      </w:tr>
      <w:tr w:rsidR="00CA3E2E" w:rsidRPr="00965360" w14:paraId="5F3105F6"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435FC94B"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7</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4CBA2214"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21,23</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1BBA3F52"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21,55</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531BEF66"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21,93</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71BC0840"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22,37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5595642D"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22,89</w:t>
            </w:r>
          </w:p>
        </w:tc>
      </w:tr>
      <w:tr w:rsidR="00CA3E2E" w:rsidRPr="00965360" w14:paraId="6D879242"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76BE929E"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6</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080BB8F4"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20,57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44C31E5D"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20,88</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0C70B8B2"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21,25</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5B6A2F26"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21,68</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139F9E46"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22,18</w:t>
            </w:r>
          </w:p>
        </w:tc>
      </w:tr>
      <w:tr w:rsidR="00CA3E2E" w:rsidRPr="00965360" w14:paraId="1BD54535"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0502DBFA"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5</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59BDABC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19,94</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5C75018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20,24</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0FC9B13B"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20,59</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47A0D596"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21,00</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002EBB54"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21,50</w:t>
            </w:r>
          </w:p>
        </w:tc>
      </w:tr>
      <w:tr w:rsidR="00CA3E2E" w:rsidRPr="00965360" w14:paraId="10413866"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FCCC4DD"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4</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4DA94CDE"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19,34</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72F6C0C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19,63</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7F4E943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19,97</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049900FD"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20,37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7CC798E3"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20,84</w:t>
            </w:r>
          </w:p>
        </w:tc>
      </w:tr>
      <w:tr w:rsidR="00CA3E2E" w:rsidRPr="00965360" w14:paraId="492EEC20"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311D6551"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3</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4FC49A1C"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18,74</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4458FB2A"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19,02</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24A84FAE"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19,35</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68057C62"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19,74</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3581A1F4"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20,20</w:t>
            </w:r>
          </w:p>
        </w:tc>
      </w:tr>
      <w:tr w:rsidR="00CA3E2E" w:rsidRPr="00965360" w14:paraId="728400BA"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2825635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3D60C0AB"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18,16</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43CC4593"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18,43</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0E95EFF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18,75</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924CA14"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19,13</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03691CD6"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19,58</w:t>
            </w:r>
          </w:p>
        </w:tc>
      </w:tr>
      <w:tr w:rsidR="00CA3E2E" w:rsidRPr="00965360" w14:paraId="0446607E" w14:textId="77777777" w:rsidTr="0005035C">
        <w:trPr>
          <w:trHeight w:val="27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4D1CC83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643AE948"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17,59</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43146B8A"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17,85</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016E54B2"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18,16</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00B3CFB0"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18,52</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0D334E0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18,98</w:t>
            </w:r>
          </w:p>
        </w:tc>
      </w:tr>
    </w:tbl>
    <w:p w14:paraId="1AF06E1B" w14:textId="77777777" w:rsidR="00CA3E2E" w:rsidRPr="00965360" w:rsidRDefault="00CA3E2E" w:rsidP="00CA3E2E">
      <w:pPr>
        <w:jc w:val="both"/>
        <w:rPr>
          <w:rFonts w:ascii="Calibri" w:hAnsi="Calibri" w:cs="Arial"/>
          <w:bCs w:val="0"/>
        </w:rPr>
      </w:pPr>
    </w:p>
    <w:p w14:paraId="14BCC242" w14:textId="77777777" w:rsidR="00CA3E2E" w:rsidRPr="00965360" w:rsidRDefault="00CA3E2E" w:rsidP="00CA3E2E">
      <w:pPr>
        <w:jc w:val="both"/>
        <w:rPr>
          <w:rFonts w:ascii="Calibri" w:hAnsi="Calibri" w:cs="Arial"/>
          <w:bCs w:val="0"/>
        </w:rPr>
      </w:pPr>
      <w:r w:rsidRPr="00965360">
        <w:rPr>
          <w:rFonts w:ascii="Calibri" w:hAnsi="Calibri" w:cs="Arial"/>
        </w:rPr>
        <w:t>Éducatrice non qualifiée</w:t>
      </w:r>
    </w:p>
    <w:p w14:paraId="287528CB" w14:textId="77777777" w:rsidR="00CA3E2E" w:rsidRPr="00965360" w:rsidRDefault="00CA3E2E" w:rsidP="00CA3E2E">
      <w:pPr>
        <w:jc w:val="both"/>
        <w:rPr>
          <w:rFonts w:ascii="Calibri" w:hAnsi="Calibri" w:cs="Arial"/>
          <w:bCs w:val="0"/>
        </w:rPr>
      </w:pPr>
    </w:p>
    <w:tbl>
      <w:tblPr>
        <w:tblStyle w:val="Grilledutableau"/>
        <w:tblW w:w="0" w:type="auto"/>
        <w:tblLook w:val="04A0" w:firstRow="1" w:lastRow="0" w:firstColumn="1" w:lastColumn="0" w:noHBand="0" w:noVBand="1"/>
      </w:tblPr>
      <w:tblGrid>
        <w:gridCol w:w="1106"/>
        <w:gridCol w:w="1583"/>
        <w:gridCol w:w="1444"/>
        <w:gridCol w:w="1554"/>
        <w:gridCol w:w="1499"/>
        <w:gridCol w:w="1444"/>
      </w:tblGrid>
      <w:tr w:rsidR="00CA3E2E" w:rsidRPr="00965360" w14:paraId="630B0F6E" w14:textId="77777777" w:rsidTr="0005035C">
        <w:trPr>
          <w:trHeight w:val="893"/>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AC887"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BBDE4"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2015</w:t>
            </w:r>
          </w:p>
          <w:p w14:paraId="2C10CA07"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au</w:t>
            </w:r>
          </w:p>
          <w:p w14:paraId="1B2349E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2016      ($)</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626B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2016 au</w:t>
            </w:r>
          </w:p>
          <w:p w14:paraId="399701A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2017   ($)</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267991"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2017</w:t>
            </w:r>
          </w:p>
          <w:p w14:paraId="6C12A815"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au</w:t>
            </w:r>
          </w:p>
          <w:p w14:paraId="22C729F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2018      ($)</w:t>
            </w: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09CD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 au</w:t>
            </w:r>
          </w:p>
          <w:p w14:paraId="25AE27AC"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2019      ($)</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4A81C"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1</w:t>
            </w:r>
            <w:r w:rsidRPr="00965360">
              <w:rPr>
                <w:rFonts w:ascii="Calibri" w:hAnsi="Calibri" w:cs="Calibri"/>
                <w:b/>
                <w:sz w:val="20"/>
                <w:szCs w:val="20"/>
              </w:rPr>
              <w:t xml:space="preserve"> au</w:t>
            </w:r>
          </w:p>
          <w:p w14:paraId="7021FD9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   ($)</w:t>
            </w:r>
          </w:p>
        </w:tc>
      </w:tr>
      <w:tr w:rsidR="00CA3E2E" w:rsidRPr="00965360" w14:paraId="10478D1F"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3A5BCCF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14</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6ED42AE6"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23,32</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5C7EB8B5"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23,67</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0480DB0A"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24,08</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5E5FB598"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24,56</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18C67372"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25,15</w:t>
            </w:r>
          </w:p>
        </w:tc>
      </w:tr>
      <w:tr w:rsidR="00CA3E2E" w:rsidRPr="00965360" w14:paraId="61F258F4"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23FD9449"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13</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522E8CE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22,60</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5EE1938D"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22,94</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0EE66330"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23,34</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3777EF8C"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23,81</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0F2D8FCD"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24,37</w:t>
            </w:r>
          </w:p>
        </w:tc>
      </w:tr>
      <w:tr w:rsidR="00CA3E2E" w:rsidRPr="00965360" w14:paraId="1DB8EA7E"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294B6C4C"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12</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4D86696A"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21,90</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3886DE20"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22,23</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29044A91"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22,62</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4AD6775"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23,07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2B66B19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23,62</w:t>
            </w:r>
          </w:p>
        </w:tc>
      </w:tr>
      <w:tr w:rsidR="00CA3E2E" w:rsidRPr="00965360" w14:paraId="4C480792"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A08B36C"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11</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1AD8134C"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21,23</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6E691503"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21,55</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5057FC1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21,93</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5A6EDCB0"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22,37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6A154013"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22,89</w:t>
            </w:r>
          </w:p>
        </w:tc>
      </w:tr>
      <w:tr w:rsidR="00CA3E2E" w:rsidRPr="00965360" w14:paraId="1449AFDE"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025750B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10</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6AC167A8"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20,57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18B281A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20,88</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1325E56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21,25</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FDE5731"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21,68</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7FC3C42B"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22,18</w:t>
            </w:r>
          </w:p>
        </w:tc>
      </w:tr>
      <w:tr w:rsidR="00CA3E2E" w:rsidRPr="00965360" w14:paraId="147CFC80"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69EC9011"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9</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335FD3C3"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19,94</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7E4BB5C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20,24</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3989A09C"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20,59</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6FE34A53"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21,00</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7DA74131"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21,50</w:t>
            </w:r>
          </w:p>
        </w:tc>
      </w:tr>
      <w:tr w:rsidR="00CA3E2E" w:rsidRPr="00965360" w14:paraId="0E82C1D4"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19EF6C2E"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8</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1115E499"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19,34</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0FEF8ACA"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19,63</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73AC2C9D"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19,97</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F387CF2"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20,37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251E17C6"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20,84</w:t>
            </w:r>
          </w:p>
        </w:tc>
      </w:tr>
      <w:tr w:rsidR="00CA3E2E" w:rsidRPr="00965360" w14:paraId="488BBF87"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49528CA6"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7</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7EEAA3B4"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18,74</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0A9723B5"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19,02</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63419F35"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19,35</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6785A6E4"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19,74</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0D607596"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20,20</w:t>
            </w:r>
          </w:p>
        </w:tc>
      </w:tr>
      <w:tr w:rsidR="00CA3E2E" w:rsidRPr="00965360" w14:paraId="082645EA"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343F7530"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6</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017F6F6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18,16</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10E2A342"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18,43</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619DDBB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18,75</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0002DE6D"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19,13</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091BBCCA"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19,58</w:t>
            </w:r>
          </w:p>
        </w:tc>
      </w:tr>
      <w:tr w:rsidR="00CA3E2E" w:rsidRPr="00965360" w14:paraId="3F8291BB"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3F54C99E"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5</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32C78834"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17,59</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2BC0F4D4"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17,85</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247D3CDD"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18,16</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7394A793"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18,52</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28EDA292"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18,98</w:t>
            </w:r>
          </w:p>
        </w:tc>
      </w:tr>
      <w:tr w:rsidR="00CA3E2E" w:rsidRPr="00965360" w14:paraId="0B1E1494"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0F1D92D8"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4</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7C972F1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17,05</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4EF7C37A"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17,31</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12130C0B"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17,61</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7FC1CAF9"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17,96</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4894AF83"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18,40</w:t>
            </w:r>
          </w:p>
        </w:tc>
      </w:tr>
      <w:tr w:rsidR="00CA3E2E" w:rsidRPr="00965360" w14:paraId="70795287"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1C081908"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3</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7DB50246"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16,57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24252461"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16,82</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3FF154E9"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17,11</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85346E9"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17,45</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1DD43170"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17,83</w:t>
            </w:r>
          </w:p>
        </w:tc>
      </w:tr>
      <w:tr w:rsidR="00CA3E2E" w:rsidRPr="00965360" w14:paraId="4971FDB8"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795FF1C3"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2</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70CAB541"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16,05</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2B9882B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16,29</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14DB62F3"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16,58</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3F6FCE28"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16,91</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3F44B21E"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17,28</w:t>
            </w:r>
          </w:p>
        </w:tc>
      </w:tr>
      <w:tr w:rsidR="00CA3E2E" w:rsidRPr="00965360" w14:paraId="0D887837" w14:textId="77777777" w:rsidTr="0005035C">
        <w:trPr>
          <w:trHeight w:val="27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351F46FF"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w:t>
            </w:r>
          </w:p>
        </w:tc>
        <w:tc>
          <w:tcPr>
            <w:tcW w:w="1708" w:type="dxa"/>
            <w:tcBorders>
              <w:top w:val="single" w:sz="4" w:space="0" w:color="auto"/>
              <w:left w:val="single" w:sz="4" w:space="0" w:color="auto"/>
              <w:bottom w:val="single" w:sz="4" w:space="0" w:color="auto"/>
              <w:right w:val="single" w:sz="4" w:space="0" w:color="auto"/>
            </w:tcBorders>
            <w:noWrap/>
            <w:vAlign w:val="center"/>
            <w:hideMark/>
          </w:tcPr>
          <w:p w14:paraId="0BF38599"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15,54</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1858F3B5"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15,77</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278A3847"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16,05</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7C9DC73E"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16,37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4BF1925B" w14:textId="77777777" w:rsidR="00CA3E2E" w:rsidRPr="00965360" w:rsidRDefault="00CA3E2E" w:rsidP="0005035C">
            <w:pPr>
              <w:pStyle w:val="Annexe"/>
              <w:rPr>
                <w:rFonts w:ascii="Calibri" w:hAnsi="Calibri" w:cs="Calibri"/>
                <w:b w:val="0"/>
                <w:sz w:val="20"/>
                <w:szCs w:val="20"/>
              </w:rPr>
            </w:pPr>
            <w:r w:rsidRPr="00965360">
              <w:rPr>
                <w:rFonts w:ascii="Calibri" w:hAnsi="Calibri" w:cs="Calibri"/>
                <w:b w:val="0"/>
                <w:sz w:val="20"/>
                <w:szCs w:val="20"/>
              </w:rPr>
              <w:t>16,75</w:t>
            </w:r>
          </w:p>
        </w:tc>
      </w:tr>
    </w:tbl>
    <w:p w14:paraId="47789093" w14:textId="77777777" w:rsidR="00CA3E2E" w:rsidRPr="00965360" w:rsidRDefault="00CA3E2E" w:rsidP="00CA3E2E">
      <w:pPr>
        <w:spacing w:before="120"/>
        <w:jc w:val="both"/>
        <w:rPr>
          <w:rFonts w:ascii="Calibri" w:hAnsi="Calibri" w:cs="Arial"/>
          <w:bCs w:val="0"/>
        </w:rPr>
      </w:pPr>
    </w:p>
    <w:p w14:paraId="774F32E3" w14:textId="77777777" w:rsidR="00CA3E2E" w:rsidRPr="00965360" w:rsidRDefault="00CA3E2E" w:rsidP="00CA3E2E">
      <w:pPr>
        <w:ind w:left="142" w:hanging="142"/>
        <w:jc w:val="both"/>
        <w:rPr>
          <w:rFonts w:ascii="Calibri" w:hAnsi="Calibri" w:cs="Arial"/>
          <w:sz w:val="18"/>
          <w:szCs w:val="16"/>
        </w:rPr>
      </w:pPr>
      <w:r w:rsidRPr="00965360">
        <w:rPr>
          <w:rFonts w:ascii="Calibri" w:hAnsi="Calibri" w:cs="Arial"/>
          <w:sz w:val="18"/>
          <w:szCs w:val="16"/>
          <w:vertAlign w:val="superscript"/>
        </w:rPr>
        <w:t>1</w:t>
      </w:r>
      <w:r w:rsidRPr="00965360">
        <w:rPr>
          <w:rFonts w:ascii="Calibri" w:hAnsi="Calibri" w:cs="Arial"/>
          <w:sz w:val="18"/>
          <w:szCs w:val="16"/>
        </w:rPr>
        <w:tab/>
        <w:t>Suite à un exercice de relativités salariales, une nouvelle structure salariale, composée d'échelles de traitement par rang, est introduite.</w:t>
      </w:r>
    </w:p>
    <w:p w14:paraId="3460265A" w14:textId="77777777" w:rsidR="00CA3E2E" w:rsidRPr="00965360" w:rsidRDefault="00CA3E2E" w:rsidP="00CA3E2E">
      <w:pPr>
        <w:jc w:val="both"/>
        <w:rPr>
          <w:rFonts w:ascii="Calibri" w:hAnsi="Calibri" w:cs="Arial"/>
          <w:bCs w:val="0"/>
        </w:rPr>
      </w:pPr>
      <w:r w:rsidRPr="00965360">
        <w:rPr>
          <w:rFonts w:ascii="Calibri" w:hAnsi="Calibri" w:cs="Arial"/>
        </w:rPr>
        <w:t>Éducatrice spécialisée</w:t>
      </w:r>
    </w:p>
    <w:p w14:paraId="67AC1625" w14:textId="77777777" w:rsidR="00CA3E2E" w:rsidRPr="00965360" w:rsidRDefault="00CA3E2E" w:rsidP="00CA3E2E">
      <w:pPr>
        <w:jc w:val="both"/>
        <w:rPr>
          <w:rFonts w:ascii="Calibri" w:hAnsi="Calibri" w:cs="Arial"/>
          <w:bCs w:val="0"/>
        </w:rPr>
      </w:pPr>
    </w:p>
    <w:tbl>
      <w:tblPr>
        <w:tblStyle w:val="Grilledutableau"/>
        <w:tblW w:w="0" w:type="auto"/>
        <w:tblLook w:val="04A0" w:firstRow="1" w:lastRow="0" w:firstColumn="1" w:lastColumn="0" w:noHBand="0" w:noVBand="1"/>
      </w:tblPr>
      <w:tblGrid>
        <w:gridCol w:w="1114"/>
        <w:gridCol w:w="3592"/>
        <w:gridCol w:w="3924"/>
      </w:tblGrid>
      <w:tr w:rsidR="00CA3E2E" w:rsidRPr="00965360" w14:paraId="04795D11" w14:textId="77777777" w:rsidTr="0005035C">
        <w:trPr>
          <w:trHeight w:val="990"/>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A8645"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5DF67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 </w:t>
            </w:r>
          </w:p>
          <w:p w14:paraId="68C3D358"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 xml:space="preserve">au </w:t>
            </w:r>
          </w:p>
          <w:p w14:paraId="3B8FBAB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2019</w:t>
            </w:r>
          </w:p>
          <w:p w14:paraId="13FA35CE"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ECBF9"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 xml:space="preserve">1 </w:t>
            </w:r>
          </w:p>
          <w:p w14:paraId="6413C268"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 xml:space="preserve">au </w:t>
            </w:r>
          </w:p>
          <w:p w14:paraId="6515FD67"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w:t>
            </w:r>
          </w:p>
          <w:p w14:paraId="17A733C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w:t>
            </w:r>
          </w:p>
        </w:tc>
      </w:tr>
      <w:tr w:rsidR="00CA3E2E" w:rsidRPr="00965360" w14:paraId="1EE72E3D"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3EF4028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10</w:t>
            </w:r>
          </w:p>
        </w:tc>
        <w:tc>
          <w:tcPr>
            <w:tcW w:w="3870" w:type="dxa"/>
            <w:tcBorders>
              <w:top w:val="single" w:sz="4" w:space="0" w:color="auto"/>
              <w:left w:val="single" w:sz="4" w:space="0" w:color="auto"/>
              <w:bottom w:val="single" w:sz="4" w:space="0" w:color="auto"/>
              <w:right w:val="single" w:sz="4" w:space="0" w:color="auto"/>
            </w:tcBorders>
            <w:noWrap/>
            <w:vAlign w:val="center"/>
            <w:hideMark/>
          </w:tcPr>
          <w:p w14:paraId="32110AF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24,56</w:t>
            </w:r>
          </w:p>
        </w:tc>
        <w:tc>
          <w:tcPr>
            <w:tcW w:w="4230" w:type="dxa"/>
            <w:tcBorders>
              <w:top w:val="single" w:sz="4" w:space="0" w:color="auto"/>
              <w:left w:val="single" w:sz="4" w:space="0" w:color="auto"/>
              <w:bottom w:val="single" w:sz="4" w:space="0" w:color="auto"/>
              <w:right w:val="single" w:sz="4" w:space="0" w:color="auto"/>
            </w:tcBorders>
            <w:noWrap/>
            <w:vAlign w:val="center"/>
            <w:hideMark/>
          </w:tcPr>
          <w:p w14:paraId="52DDB7F6"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25,15</w:t>
            </w:r>
          </w:p>
        </w:tc>
      </w:tr>
      <w:tr w:rsidR="00CA3E2E" w:rsidRPr="00965360" w14:paraId="5A1B087C"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25E593C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9</w:t>
            </w:r>
          </w:p>
        </w:tc>
        <w:tc>
          <w:tcPr>
            <w:tcW w:w="3870" w:type="dxa"/>
            <w:tcBorders>
              <w:top w:val="single" w:sz="4" w:space="0" w:color="auto"/>
              <w:left w:val="single" w:sz="4" w:space="0" w:color="auto"/>
              <w:bottom w:val="single" w:sz="4" w:space="0" w:color="auto"/>
              <w:right w:val="single" w:sz="4" w:space="0" w:color="auto"/>
            </w:tcBorders>
            <w:noWrap/>
            <w:vAlign w:val="center"/>
            <w:hideMark/>
          </w:tcPr>
          <w:p w14:paraId="73632D4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23,81</w:t>
            </w:r>
          </w:p>
        </w:tc>
        <w:tc>
          <w:tcPr>
            <w:tcW w:w="4230" w:type="dxa"/>
            <w:tcBorders>
              <w:top w:val="single" w:sz="4" w:space="0" w:color="auto"/>
              <w:left w:val="single" w:sz="4" w:space="0" w:color="auto"/>
              <w:bottom w:val="single" w:sz="4" w:space="0" w:color="auto"/>
              <w:right w:val="single" w:sz="4" w:space="0" w:color="auto"/>
            </w:tcBorders>
            <w:noWrap/>
            <w:vAlign w:val="center"/>
            <w:hideMark/>
          </w:tcPr>
          <w:p w14:paraId="3ECD03E4"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24,37</w:t>
            </w:r>
          </w:p>
        </w:tc>
      </w:tr>
      <w:tr w:rsidR="00CA3E2E" w:rsidRPr="00965360" w14:paraId="4AA053D7"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A2161E6"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8</w:t>
            </w:r>
          </w:p>
        </w:tc>
        <w:tc>
          <w:tcPr>
            <w:tcW w:w="3870" w:type="dxa"/>
            <w:tcBorders>
              <w:top w:val="single" w:sz="4" w:space="0" w:color="auto"/>
              <w:left w:val="single" w:sz="4" w:space="0" w:color="auto"/>
              <w:bottom w:val="single" w:sz="4" w:space="0" w:color="auto"/>
              <w:right w:val="single" w:sz="4" w:space="0" w:color="auto"/>
            </w:tcBorders>
            <w:noWrap/>
            <w:vAlign w:val="center"/>
            <w:hideMark/>
          </w:tcPr>
          <w:p w14:paraId="4DB5A12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23,07</w:t>
            </w:r>
          </w:p>
        </w:tc>
        <w:tc>
          <w:tcPr>
            <w:tcW w:w="4230" w:type="dxa"/>
            <w:tcBorders>
              <w:top w:val="single" w:sz="4" w:space="0" w:color="auto"/>
              <w:left w:val="single" w:sz="4" w:space="0" w:color="auto"/>
              <w:bottom w:val="single" w:sz="4" w:space="0" w:color="auto"/>
              <w:right w:val="single" w:sz="4" w:space="0" w:color="auto"/>
            </w:tcBorders>
            <w:noWrap/>
            <w:vAlign w:val="center"/>
            <w:hideMark/>
          </w:tcPr>
          <w:p w14:paraId="4BF32A0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23,62</w:t>
            </w:r>
          </w:p>
        </w:tc>
      </w:tr>
      <w:tr w:rsidR="00CA3E2E" w:rsidRPr="00965360" w14:paraId="6EFCA6B8"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03BD3E4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7</w:t>
            </w:r>
          </w:p>
        </w:tc>
        <w:tc>
          <w:tcPr>
            <w:tcW w:w="3870" w:type="dxa"/>
            <w:tcBorders>
              <w:top w:val="single" w:sz="4" w:space="0" w:color="auto"/>
              <w:left w:val="single" w:sz="4" w:space="0" w:color="auto"/>
              <w:bottom w:val="single" w:sz="4" w:space="0" w:color="auto"/>
              <w:right w:val="single" w:sz="4" w:space="0" w:color="auto"/>
            </w:tcBorders>
            <w:noWrap/>
            <w:vAlign w:val="center"/>
            <w:hideMark/>
          </w:tcPr>
          <w:p w14:paraId="0E0A846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22,37</w:t>
            </w:r>
          </w:p>
        </w:tc>
        <w:tc>
          <w:tcPr>
            <w:tcW w:w="4230" w:type="dxa"/>
            <w:tcBorders>
              <w:top w:val="single" w:sz="4" w:space="0" w:color="auto"/>
              <w:left w:val="single" w:sz="4" w:space="0" w:color="auto"/>
              <w:bottom w:val="single" w:sz="4" w:space="0" w:color="auto"/>
              <w:right w:val="single" w:sz="4" w:space="0" w:color="auto"/>
            </w:tcBorders>
            <w:noWrap/>
            <w:vAlign w:val="center"/>
            <w:hideMark/>
          </w:tcPr>
          <w:p w14:paraId="44864B1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22,89</w:t>
            </w:r>
          </w:p>
        </w:tc>
      </w:tr>
      <w:tr w:rsidR="00CA3E2E" w:rsidRPr="00965360" w14:paraId="75F13072"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6D94E57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6</w:t>
            </w:r>
          </w:p>
        </w:tc>
        <w:tc>
          <w:tcPr>
            <w:tcW w:w="3870" w:type="dxa"/>
            <w:tcBorders>
              <w:top w:val="single" w:sz="4" w:space="0" w:color="auto"/>
              <w:left w:val="single" w:sz="4" w:space="0" w:color="auto"/>
              <w:bottom w:val="single" w:sz="4" w:space="0" w:color="auto"/>
              <w:right w:val="single" w:sz="4" w:space="0" w:color="auto"/>
            </w:tcBorders>
            <w:noWrap/>
            <w:vAlign w:val="center"/>
            <w:hideMark/>
          </w:tcPr>
          <w:p w14:paraId="0433F38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21,68</w:t>
            </w:r>
          </w:p>
        </w:tc>
        <w:tc>
          <w:tcPr>
            <w:tcW w:w="4230" w:type="dxa"/>
            <w:tcBorders>
              <w:top w:val="single" w:sz="4" w:space="0" w:color="auto"/>
              <w:left w:val="single" w:sz="4" w:space="0" w:color="auto"/>
              <w:bottom w:val="single" w:sz="4" w:space="0" w:color="auto"/>
              <w:right w:val="single" w:sz="4" w:space="0" w:color="auto"/>
            </w:tcBorders>
            <w:noWrap/>
            <w:vAlign w:val="center"/>
            <w:hideMark/>
          </w:tcPr>
          <w:p w14:paraId="581342A9"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22,18</w:t>
            </w:r>
          </w:p>
        </w:tc>
      </w:tr>
      <w:tr w:rsidR="00CA3E2E" w:rsidRPr="00965360" w14:paraId="340C5EF6"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40DC8A9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5</w:t>
            </w:r>
          </w:p>
        </w:tc>
        <w:tc>
          <w:tcPr>
            <w:tcW w:w="3870" w:type="dxa"/>
            <w:tcBorders>
              <w:top w:val="single" w:sz="4" w:space="0" w:color="auto"/>
              <w:left w:val="single" w:sz="4" w:space="0" w:color="auto"/>
              <w:bottom w:val="single" w:sz="4" w:space="0" w:color="auto"/>
              <w:right w:val="single" w:sz="4" w:space="0" w:color="auto"/>
            </w:tcBorders>
            <w:noWrap/>
            <w:vAlign w:val="center"/>
            <w:hideMark/>
          </w:tcPr>
          <w:p w14:paraId="67BC879C"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21,00</w:t>
            </w:r>
          </w:p>
        </w:tc>
        <w:tc>
          <w:tcPr>
            <w:tcW w:w="4230" w:type="dxa"/>
            <w:tcBorders>
              <w:top w:val="single" w:sz="4" w:space="0" w:color="auto"/>
              <w:left w:val="single" w:sz="4" w:space="0" w:color="auto"/>
              <w:bottom w:val="single" w:sz="4" w:space="0" w:color="auto"/>
              <w:right w:val="single" w:sz="4" w:space="0" w:color="auto"/>
            </w:tcBorders>
            <w:noWrap/>
            <w:vAlign w:val="center"/>
            <w:hideMark/>
          </w:tcPr>
          <w:p w14:paraId="46AB489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21,50</w:t>
            </w:r>
          </w:p>
        </w:tc>
      </w:tr>
      <w:tr w:rsidR="00CA3E2E" w:rsidRPr="00965360" w14:paraId="2B623A73"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9A3CD3F"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4</w:t>
            </w:r>
          </w:p>
        </w:tc>
        <w:tc>
          <w:tcPr>
            <w:tcW w:w="3870" w:type="dxa"/>
            <w:tcBorders>
              <w:top w:val="single" w:sz="4" w:space="0" w:color="auto"/>
              <w:left w:val="single" w:sz="4" w:space="0" w:color="auto"/>
              <w:bottom w:val="single" w:sz="4" w:space="0" w:color="auto"/>
              <w:right w:val="single" w:sz="4" w:space="0" w:color="auto"/>
            </w:tcBorders>
            <w:noWrap/>
            <w:vAlign w:val="center"/>
            <w:hideMark/>
          </w:tcPr>
          <w:p w14:paraId="7C05C77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20,37</w:t>
            </w:r>
          </w:p>
        </w:tc>
        <w:tc>
          <w:tcPr>
            <w:tcW w:w="4230" w:type="dxa"/>
            <w:tcBorders>
              <w:top w:val="single" w:sz="4" w:space="0" w:color="auto"/>
              <w:left w:val="single" w:sz="4" w:space="0" w:color="auto"/>
              <w:bottom w:val="single" w:sz="4" w:space="0" w:color="auto"/>
              <w:right w:val="single" w:sz="4" w:space="0" w:color="auto"/>
            </w:tcBorders>
            <w:noWrap/>
            <w:vAlign w:val="center"/>
            <w:hideMark/>
          </w:tcPr>
          <w:p w14:paraId="04C241C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20,84</w:t>
            </w:r>
          </w:p>
        </w:tc>
      </w:tr>
      <w:tr w:rsidR="00CA3E2E" w:rsidRPr="00965360" w14:paraId="691CAD00"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7269085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3</w:t>
            </w:r>
          </w:p>
        </w:tc>
        <w:tc>
          <w:tcPr>
            <w:tcW w:w="3870" w:type="dxa"/>
            <w:tcBorders>
              <w:top w:val="single" w:sz="4" w:space="0" w:color="auto"/>
              <w:left w:val="single" w:sz="4" w:space="0" w:color="auto"/>
              <w:bottom w:val="single" w:sz="4" w:space="0" w:color="auto"/>
              <w:right w:val="single" w:sz="4" w:space="0" w:color="auto"/>
            </w:tcBorders>
            <w:noWrap/>
            <w:vAlign w:val="center"/>
            <w:hideMark/>
          </w:tcPr>
          <w:p w14:paraId="4273000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19,74</w:t>
            </w:r>
          </w:p>
        </w:tc>
        <w:tc>
          <w:tcPr>
            <w:tcW w:w="4230" w:type="dxa"/>
            <w:tcBorders>
              <w:top w:val="single" w:sz="4" w:space="0" w:color="auto"/>
              <w:left w:val="single" w:sz="4" w:space="0" w:color="auto"/>
              <w:bottom w:val="single" w:sz="4" w:space="0" w:color="auto"/>
              <w:right w:val="single" w:sz="4" w:space="0" w:color="auto"/>
            </w:tcBorders>
            <w:noWrap/>
            <w:vAlign w:val="center"/>
            <w:hideMark/>
          </w:tcPr>
          <w:p w14:paraId="50D3D199"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20,20</w:t>
            </w:r>
          </w:p>
        </w:tc>
      </w:tr>
      <w:tr w:rsidR="00CA3E2E" w:rsidRPr="00965360" w14:paraId="50A7C557" w14:textId="77777777" w:rsidTr="0005035C">
        <w:trPr>
          <w:trHeight w:val="255"/>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0C25D1B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w:t>
            </w:r>
          </w:p>
        </w:tc>
        <w:tc>
          <w:tcPr>
            <w:tcW w:w="3870" w:type="dxa"/>
            <w:tcBorders>
              <w:top w:val="single" w:sz="4" w:space="0" w:color="auto"/>
              <w:left w:val="single" w:sz="4" w:space="0" w:color="auto"/>
              <w:bottom w:val="single" w:sz="4" w:space="0" w:color="auto"/>
              <w:right w:val="single" w:sz="4" w:space="0" w:color="auto"/>
            </w:tcBorders>
            <w:noWrap/>
            <w:vAlign w:val="center"/>
            <w:hideMark/>
          </w:tcPr>
          <w:p w14:paraId="21EAFE7F"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19,13</w:t>
            </w:r>
          </w:p>
        </w:tc>
        <w:tc>
          <w:tcPr>
            <w:tcW w:w="4230" w:type="dxa"/>
            <w:tcBorders>
              <w:top w:val="single" w:sz="4" w:space="0" w:color="auto"/>
              <w:left w:val="single" w:sz="4" w:space="0" w:color="auto"/>
              <w:bottom w:val="single" w:sz="4" w:space="0" w:color="auto"/>
              <w:right w:val="single" w:sz="4" w:space="0" w:color="auto"/>
            </w:tcBorders>
            <w:noWrap/>
            <w:vAlign w:val="center"/>
            <w:hideMark/>
          </w:tcPr>
          <w:p w14:paraId="4F321DA3"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19,58</w:t>
            </w:r>
          </w:p>
        </w:tc>
      </w:tr>
      <w:tr w:rsidR="00CA3E2E" w:rsidRPr="00965360" w14:paraId="22F27E70" w14:textId="77777777" w:rsidTr="0005035C">
        <w:trPr>
          <w:trHeight w:val="27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4F4A6D4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w:t>
            </w:r>
          </w:p>
        </w:tc>
        <w:tc>
          <w:tcPr>
            <w:tcW w:w="3870" w:type="dxa"/>
            <w:tcBorders>
              <w:top w:val="single" w:sz="4" w:space="0" w:color="auto"/>
              <w:left w:val="single" w:sz="4" w:space="0" w:color="auto"/>
              <w:bottom w:val="single" w:sz="4" w:space="0" w:color="auto"/>
              <w:right w:val="single" w:sz="4" w:space="0" w:color="auto"/>
            </w:tcBorders>
            <w:noWrap/>
            <w:vAlign w:val="center"/>
            <w:hideMark/>
          </w:tcPr>
          <w:p w14:paraId="754E178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18,52</w:t>
            </w:r>
          </w:p>
        </w:tc>
        <w:tc>
          <w:tcPr>
            <w:tcW w:w="4230" w:type="dxa"/>
            <w:tcBorders>
              <w:top w:val="single" w:sz="4" w:space="0" w:color="auto"/>
              <w:left w:val="single" w:sz="4" w:space="0" w:color="auto"/>
              <w:bottom w:val="single" w:sz="4" w:space="0" w:color="auto"/>
              <w:right w:val="single" w:sz="4" w:space="0" w:color="auto"/>
            </w:tcBorders>
            <w:noWrap/>
            <w:vAlign w:val="center"/>
            <w:hideMark/>
          </w:tcPr>
          <w:p w14:paraId="4FE86EE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18,98</w:t>
            </w:r>
          </w:p>
        </w:tc>
      </w:tr>
    </w:tbl>
    <w:p w14:paraId="4BE95A37" w14:textId="77777777" w:rsidR="00CA3E2E" w:rsidRPr="00965360" w:rsidRDefault="00CA3E2E" w:rsidP="00CA3E2E">
      <w:pPr>
        <w:jc w:val="both"/>
        <w:rPr>
          <w:rFonts w:ascii="Calibri" w:hAnsi="Calibri" w:cs="Arial"/>
          <w:bCs w:val="0"/>
        </w:rPr>
      </w:pPr>
    </w:p>
    <w:p w14:paraId="5236CD6A" w14:textId="77777777" w:rsidR="00CA3E2E" w:rsidRPr="00965360" w:rsidRDefault="00CA3E2E" w:rsidP="00CA3E2E">
      <w:pPr>
        <w:jc w:val="both"/>
        <w:rPr>
          <w:rFonts w:ascii="Calibri" w:hAnsi="Calibri" w:cs="Arial"/>
          <w:bCs w:val="0"/>
        </w:rPr>
      </w:pPr>
    </w:p>
    <w:p w14:paraId="1B7348C1" w14:textId="77777777" w:rsidR="00CA3E2E" w:rsidRPr="00965360" w:rsidRDefault="00CA3E2E" w:rsidP="00CA3E2E">
      <w:pPr>
        <w:jc w:val="both"/>
        <w:rPr>
          <w:rFonts w:ascii="Calibri" w:hAnsi="Calibri" w:cs="Arial"/>
          <w:b/>
          <w:bCs w:val="0"/>
        </w:rPr>
      </w:pPr>
      <w:r w:rsidRPr="00965360">
        <w:rPr>
          <w:rFonts w:ascii="Calibri" w:hAnsi="Calibri" w:cs="Arial"/>
          <w:b/>
        </w:rPr>
        <w:t>Personnel de services</w:t>
      </w:r>
    </w:p>
    <w:p w14:paraId="30BAE782" w14:textId="77777777" w:rsidR="00CA3E2E" w:rsidRPr="00965360" w:rsidRDefault="00CA3E2E" w:rsidP="00CA3E2E">
      <w:pPr>
        <w:jc w:val="both"/>
        <w:rPr>
          <w:rFonts w:ascii="Calibri" w:hAnsi="Calibri" w:cs="Arial"/>
          <w:b/>
          <w:bCs w:val="0"/>
        </w:rPr>
      </w:pPr>
    </w:p>
    <w:p w14:paraId="0D504670" w14:textId="77777777" w:rsidR="00CA3E2E" w:rsidRPr="00965360" w:rsidRDefault="00CA3E2E" w:rsidP="00CA3E2E">
      <w:pPr>
        <w:jc w:val="both"/>
        <w:rPr>
          <w:rFonts w:ascii="Calibri" w:hAnsi="Calibri" w:cs="Arial"/>
          <w:bCs w:val="0"/>
        </w:rPr>
      </w:pPr>
      <w:r w:rsidRPr="00965360">
        <w:rPr>
          <w:rFonts w:ascii="Calibri" w:hAnsi="Calibri" w:cs="Arial"/>
        </w:rPr>
        <w:t>Responsable de l’alimentation ou cuisinière</w:t>
      </w:r>
    </w:p>
    <w:p w14:paraId="5BAAF2DB" w14:textId="77777777" w:rsidR="00CA3E2E" w:rsidRPr="00965360" w:rsidRDefault="00CA3E2E" w:rsidP="00CA3E2E">
      <w:pPr>
        <w:jc w:val="both"/>
        <w:rPr>
          <w:rFonts w:ascii="Calibri" w:hAnsi="Calibri" w:cs="Arial"/>
          <w:bCs w:val="0"/>
        </w:rPr>
      </w:pPr>
    </w:p>
    <w:tbl>
      <w:tblPr>
        <w:tblStyle w:val="Grilledutableau"/>
        <w:tblW w:w="0" w:type="auto"/>
        <w:tblLook w:val="04A0" w:firstRow="1" w:lastRow="0" w:firstColumn="1" w:lastColumn="0" w:noHBand="0" w:noVBand="1"/>
      </w:tblPr>
      <w:tblGrid>
        <w:gridCol w:w="1150"/>
        <w:gridCol w:w="1715"/>
        <w:gridCol w:w="1444"/>
        <w:gridCol w:w="1427"/>
        <w:gridCol w:w="1488"/>
        <w:gridCol w:w="1406"/>
      </w:tblGrid>
      <w:tr w:rsidR="00CA3E2E" w:rsidRPr="00965360" w14:paraId="29B892B6" w14:textId="77777777" w:rsidTr="0005035C">
        <w:trPr>
          <w:trHeight w:val="990"/>
        </w:trPr>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338FED"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1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5652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2015</w:t>
            </w:r>
          </w:p>
          <w:p w14:paraId="1EA6F5F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au</w:t>
            </w:r>
          </w:p>
          <w:p w14:paraId="0635F7C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2016      ($)</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FE708"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2016 au</w:t>
            </w:r>
          </w:p>
          <w:p w14:paraId="62FF184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2017</w:t>
            </w:r>
          </w:p>
          <w:p w14:paraId="6F52B3EE"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D996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2017 au</w:t>
            </w:r>
          </w:p>
          <w:p w14:paraId="34824268"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2018      ($)</w:t>
            </w:r>
          </w:p>
        </w:tc>
        <w:tc>
          <w:tcPr>
            <w:tcW w:w="1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3A68A6"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 au</w:t>
            </w:r>
          </w:p>
          <w:p w14:paraId="4FCD6C1D"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2019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97D2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1</w:t>
            </w:r>
            <w:r w:rsidRPr="00965360">
              <w:rPr>
                <w:rFonts w:ascii="Calibri" w:hAnsi="Calibri" w:cs="Calibri"/>
                <w:b/>
                <w:sz w:val="20"/>
                <w:szCs w:val="20"/>
              </w:rPr>
              <w:t xml:space="preserve"> au</w:t>
            </w:r>
          </w:p>
          <w:p w14:paraId="65027111"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   ($)</w:t>
            </w:r>
          </w:p>
        </w:tc>
      </w:tr>
      <w:tr w:rsidR="00CA3E2E" w:rsidRPr="00965360" w14:paraId="5E769335" w14:textId="77777777" w:rsidTr="0005035C">
        <w:trPr>
          <w:trHeight w:val="255"/>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28E11B6C"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6</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5EE5C6C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19,15</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3007207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19,44</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1C74AE0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19,78</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4345ED22"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20,18</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6CA704F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20,53</w:t>
            </w:r>
          </w:p>
        </w:tc>
      </w:tr>
      <w:tr w:rsidR="00CA3E2E" w:rsidRPr="00965360" w14:paraId="1C896554" w14:textId="77777777" w:rsidTr="0005035C">
        <w:trPr>
          <w:trHeight w:val="255"/>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05FA2E8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5</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69D69A9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18,43</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68F5BEF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18,71</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36ABEC5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19,04</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7C967A9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19,42</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33E969B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19,90</w:t>
            </w:r>
          </w:p>
        </w:tc>
      </w:tr>
      <w:tr w:rsidR="00CA3E2E" w:rsidRPr="00965360" w14:paraId="6F6E3F48" w14:textId="77777777" w:rsidTr="0005035C">
        <w:trPr>
          <w:trHeight w:val="255"/>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5E0104CE"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4</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6822430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17,69</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057153FC"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17,96</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67AF9D1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18,27</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572B9F6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18,64</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3F8F16E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19,29</w:t>
            </w:r>
          </w:p>
        </w:tc>
      </w:tr>
      <w:tr w:rsidR="00CA3E2E" w:rsidRPr="00965360" w14:paraId="2CDC9B5F" w14:textId="77777777" w:rsidTr="0005035C">
        <w:trPr>
          <w:trHeight w:val="255"/>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737EA32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3</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5C4685C1"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16,99</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188634E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17,24</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6FA92C9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17,54</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48202AB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17,89</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15139F8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18,70</w:t>
            </w:r>
          </w:p>
        </w:tc>
      </w:tr>
      <w:tr w:rsidR="00CA3E2E" w:rsidRPr="00965360" w14:paraId="7D58F551" w14:textId="77777777" w:rsidTr="0005035C">
        <w:trPr>
          <w:trHeight w:val="255"/>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2641595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340E140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16,32</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1B24640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16,56</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5E1E65E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16,85</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4F38A822"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17,19</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4B97104B"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18,12</w:t>
            </w:r>
          </w:p>
        </w:tc>
      </w:tr>
      <w:tr w:rsidR="00CA3E2E" w:rsidRPr="00965360" w14:paraId="582D4399" w14:textId="77777777" w:rsidTr="0005035C">
        <w:trPr>
          <w:trHeight w:val="270"/>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58C8301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12E9D26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15,67</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2F38758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15,91</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2402A9C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16,19</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1537B49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16,51</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151816BE"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17,56</w:t>
            </w:r>
          </w:p>
        </w:tc>
      </w:tr>
    </w:tbl>
    <w:p w14:paraId="5B8736D9" w14:textId="77777777" w:rsidR="00CA3E2E" w:rsidRPr="00965360" w:rsidRDefault="00CA3E2E" w:rsidP="00CA3E2E">
      <w:pPr>
        <w:jc w:val="both"/>
        <w:rPr>
          <w:rFonts w:ascii="Calibri" w:hAnsi="Calibri" w:cs="Arial"/>
          <w:bCs w:val="0"/>
        </w:rPr>
      </w:pPr>
    </w:p>
    <w:p w14:paraId="6D4FFCBE" w14:textId="77777777" w:rsidR="00CA3E2E" w:rsidRPr="00965360" w:rsidRDefault="00CA3E2E" w:rsidP="00CA3E2E">
      <w:pPr>
        <w:jc w:val="both"/>
        <w:rPr>
          <w:rFonts w:ascii="Calibri" w:hAnsi="Calibri" w:cs="Arial"/>
          <w:bCs w:val="0"/>
        </w:rPr>
      </w:pPr>
      <w:r w:rsidRPr="00965360">
        <w:rPr>
          <w:rFonts w:ascii="Calibri" w:hAnsi="Calibri" w:cs="Arial"/>
        </w:rPr>
        <w:t>Préposée</w:t>
      </w:r>
    </w:p>
    <w:p w14:paraId="30A00407" w14:textId="77777777" w:rsidR="00CA3E2E" w:rsidRPr="00965360" w:rsidRDefault="00CA3E2E" w:rsidP="00CA3E2E">
      <w:pPr>
        <w:jc w:val="both"/>
        <w:rPr>
          <w:rFonts w:ascii="Calibri" w:hAnsi="Calibri" w:cs="Arial"/>
          <w:bCs w:val="0"/>
        </w:rPr>
      </w:pPr>
    </w:p>
    <w:tbl>
      <w:tblPr>
        <w:tblStyle w:val="Grilledutableau"/>
        <w:tblW w:w="0" w:type="auto"/>
        <w:tblLook w:val="04A0" w:firstRow="1" w:lastRow="0" w:firstColumn="1" w:lastColumn="0" w:noHBand="0" w:noVBand="1"/>
      </w:tblPr>
      <w:tblGrid>
        <w:gridCol w:w="1150"/>
        <w:gridCol w:w="1715"/>
        <w:gridCol w:w="1444"/>
        <w:gridCol w:w="1427"/>
        <w:gridCol w:w="1488"/>
        <w:gridCol w:w="1406"/>
      </w:tblGrid>
      <w:tr w:rsidR="00CA3E2E" w:rsidRPr="00965360" w14:paraId="076B7809" w14:textId="77777777" w:rsidTr="0005035C">
        <w:trPr>
          <w:trHeight w:val="870"/>
        </w:trPr>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C755E4"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1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6BB08"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2015 </w:t>
            </w:r>
          </w:p>
          <w:p w14:paraId="0DB20C6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 xml:space="preserve">au </w:t>
            </w:r>
          </w:p>
          <w:p w14:paraId="0291C35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2016      ($)</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00C91"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2016 au </w:t>
            </w:r>
          </w:p>
          <w:p w14:paraId="75EEEB58"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2017   ($)</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7898D"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2017 au</w:t>
            </w:r>
          </w:p>
          <w:p w14:paraId="26F4C65C"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2018      ($)</w:t>
            </w:r>
          </w:p>
        </w:tc>
        <w:tc>
          <w:tcPr>
            <w:tcW w:w="1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A6CA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 au </w:t>
            </w:r>
          </w:p>
          <w:p w14:paraId="68D5E84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2019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BCCF1"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1</w:t>
            </w:r>
            <w:r w:rsidRPr="00965360">
              <w:rPr>
                <w:rFonts w:ascii="Calibri" w:hAnsi="Calibri" w:cs="Calibri"/>
                <w:b/>
                <w:sz w:val="20"/>
                <w:szCs w:val="20"/>
              </w:rPr>
              <w:t xml:space="preserve"> au </w:t>
            </w:r>
          </w:p>
          <w:p w14:paraId="1E3236C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   ($)</w:t>
            </w:r>
          </w:p>
        </w:tc>
      </w:tr>
      <w:tr w:rsidR="00CA3E2E" w:rsidRPr="00965360" w14:paraId="3C00B3D0" w14:textId="77777777" w:rsidTr="0005035C">
        <w:trPr>
          <w:trHeight w:val="270"/>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40E8B6A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3AB4062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14,28</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275CC5B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14,49</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2D198BCB"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14,74</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4814B8D2"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15,03</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5E03347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15,92</w:t>
            </w:r>
          </w:p>
        </w:tc>
      </w:tr>
    </w:tbl>
    <w:p w14:paraId="01FF12B3" w14:textId="77777777" w:rsidR="00CA3E2E" w:rsidRPr="00965360" w:rsidRDefault="00CA3E2E" w:rsidP="00CA3E2E">
      <w:pPr>
        <w:jc w:val="both"/>
        <w:rPr>
          <w:rFonts w:ascii="Calibri" w:hAnsi="Calibri" w:cs="Arial"/>
          <w:bCs w:val="0"/>
        </w:rPr>
      </w:pPr>
    </w:p>
    <w:p w14:paraId="317D123A" w14:textId="77777777" w:rsidR="00CA3E2E" w:rsidRPr="00965360" w:rsidRDefault="00CA3E2E" w:rsidP="00CA3E2E">
      <w:pPr>
        <w:jc w:val="both"/>
        <w:rPr>
          <w:rFonts w:ascii="Calibri" w:hAnsi="Calibri" w:cs="Arial"/>
          <w:bCs w:val="0"/>
        </w:rPr>
      </w:pPr>
    </w:p>
    <w:p w14:paraId="43C859A6" w14:textId="77777777" w:rsidR="00CA3E2E" w:rsidRPr="00965360" w:rsidRDefault="00CA3E2E" w:rsidP="00CA3E2E">
      <w:pPr>
        <w:spacing w:before="60"/>
        <w:ind w:left="142" w:hanging="142"/>
        <w:jc w:val="both"/>
        <w:rPr>
          <w:rFonts w:ascii="Calibri" w:hAnsi="Calibri" w:cs="Arial"/>
          <w:bCs w:val="0"/>
          <w:sz w:val="18"/>
          <w:szCs w:val="16"/>
        </w:rPr>
      </w:pPr>
      <w:r w:rsidRPr="00965360">
        <w:rPr>
          <w:rFonts w:ascii="Calibri" w:hAnsi="Calibri" w:cs="Arial"/>
          <w:sz w:val="18"/>
          <w:szCs w:val="16"/>
          <w:vertAlign w:val="superscript"/>
        </w:rPr>
        <w:t>1</w:t>
      </w:r>
      <w:r w:rsidRPr="00965360">
        <w:rPr>
          <w:rFonts w:ascii="Calibri" w:hAnsi="Calibri" w:cs="Arial"/>
          <w:sz w:val="18"/>
          <w:szCs w:val="16"/>
        </w:rPr>
        <w:tab/>
        <w:t>Suite à un exercice de relativités salariales, une nouvelle structure salariale, composée d’échelles de traitement par rang, est introduite.</w:t>
      </w:r>
    </w:p>
    <w:p w14:paraId="78240314" w14:textId="77777777" w:rsidR="00CA3E2E" w:rsidRPr="00965360" w:rsidRDefault="00CA3E2E" w:rsidP="00CA3E2E">
      <w:pPr>
        <w:jc w:val="both"/>
        <w:rPr>
          <w:rFonts w:ascii="Calibri" w:hAnsi="Calibri" w:cs="Arial"/>
          <w:bCs w:val="0"/>
        </w:rPr>
      </w:pPr>
      <w:r w:rsidRPr="00965360">
        <w:rPr>
          <w:rFonts w:ascii="Calibri" w:hAnsi="Calibri" w:cs="Arial"/>
        </w:rPr>
        <w:t>Aide-éducatrice</w:t>
      </w:r>
    </w:p>
    <w:p w14:paraId="189704F0" w14:textId="77777777" w:rsidR="00CA3E2E" w:rsidRPr="00965360" w:rsidRDefault="00CA3E2E" w:rsidP="00CA3E2E">
      <w:pPr>
        <w:jc w:val="both"/>
        <w:rPr>
          <w:rFonts w:ascii="Calibri" w:hAnsi="Calibri" w:cs="Arial"/>
          <w:bCs w:val="0"/>
        </w:rPr>
      </w:pPr>
    </w:p>
    <w:tbl>
      <w:tblPr>
        <w:tblStyle w:val="Grilledutableau"/>
        <w:tblW w:w="0" w:type="auto"/>
        <w:tblLook w:val="04A0" w:firstRow="1" w:lastRow="0" w:firstColumn="1" w:lastColumn="0" w:noHBand="0" w:noVBand="1"/>
      </w:tblPr>
      <w:tblGrid>
        <w:gridCol w:w="1150"/>
        <w:gridCol w:w="1715"/>
        <w:gridCol w:w="1444"/>
        <w:gridCol w:w="1427"/>
        <w:gridCol w:w="1488"/>
        <w:gridCol w:w="1406"/>
      </w:tblGrid>
      <w:tr w:rsidR="00CA3E2E" w:rsidRPr="00965360" w14:paraId="08918EBA" w14:textId="77777777" w:rsidTr="0005035C">
        <w:trPr>
          <w:trHeight w:val="855"/>
        </w:trPr>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A5299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1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9DE8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2015 </w:t>
            </w:r>
          </w:p>
          <w:p w14:paraId="6A1B866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 xml:space="preserve">au </w:t>
            </w:r>
          </w:p>
          <w:p w14:paraId="3CFF629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2016      ($)</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6713C"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2016 </w:t>
            </w:r>
          </w:p>
          <w:p w14:paraId="56E2C29E"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au</w:t>
            </w:r>
          </w:p>
          <w:p w14:paraId="54510D9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2017   ($)</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39D7E"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2017 au</w:t>
            </w:r>
          </w:p>
          <w:p w14:paraId="083DCEB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2018      ($)</w:t>
            </w:r>
          </w:p>
        </w:tc>
        <w:tc>
          <w:tcPr>
            <w:tcW w:w="1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09B3F"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 au</w:t>
            </w:r>
          </w:p>
          <w:p w14:paraId="51C0AC6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 xml:space="preserve"> 31 mars 2019      ($)</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2060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1</w:t>
            </w:r>
            <w:r w:rsidRPr="00965360">
              <w:rPr>
                <w:rFonts w:ascii="Calibri" w:hAnsi="Calibri" w:cs="Calibri"/>
                <w:b/>
                <w:sz w:val="20"/>
                <w:szCs w:val="20"/>
              </w:rPr>
              <w:t xml:space="preserve"> au </w:t>
            </w:r>
          </w:p>
          <w:p w14:paraId="4DCE90B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   ($)</w:t>
            </w:r>
          </w:p>
        </w:tc>
      </w:tr>
      <w:tr w:rsidR="00CA3E2E" w:rsidRPr="00965360" w14:paraId="0235E28D" w14:textId="77777777" w:rsidTr="0005035C">
        <w:trPr>
          <w:trHeight w:val="255"/>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531D206E"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5</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1F71F1E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16,36</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715A11DE"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16,61</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276C618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16,90</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03E5E62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17,24</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25BA96B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 xml:space="preserve">  17,75*</w:t>
            </w:r>
          </w:p>
        </w:tc>
      </w:tr>
      <w:tr w:rsidR="00CA3E2E" w:rsidRPr="00965360" w14:paraId="7933E664" w14:textId="77777777" w:rsidTr="0005035C">
        <w:trPr>
          <w:trHeight w:val="255"/>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6840E16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4</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1C15519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15,69</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78E7FEC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15,93</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7725C18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16,21</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7E7D481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16,53</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2744105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17,75</w:t>
            </w:r>
          </w:p>
        </w:tc>
      </w:tr>
      <w:tr w:rsidR="00CA3E2E" w:rsidRPr="00965360" w14:paraId="2CFDED48" w14:textId="77777777" w:rsidTr="0005035C">
        <w:trPr>
          <w:trHeight w:val="255"/>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571A962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3</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31FEE12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15,03</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1A11967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15,26</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2FC5937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15,53</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49B7265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15,84</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1246462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17,20</w:t>
            </w:r>
          </w:p>
        </w:tc>
      </w:tr>
      <w:tr w:rsidR="00CA3E2E" w:rsidRPr="00965360" w14:paraId="4AECEAEB" w14:textId="77777777" w:rsidTr="0005035C">
        <w:trPr>
          <w:trHeight w:val="255"/>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2484B5F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1245207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14,42</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00FB525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14,64</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4493B18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14,90</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710E1F32"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15,20</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45CFAB5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16,67</w:t>
            </w:r>
          </w:p>
        </w:tc>
      </w:tr>
      <w:tr w:rsidR="00CA3E2E" w:rsidRPr="00965360" w14:paraId="16D59C7A" w14:textId="77777777" w:rsidTr="0005035C">
        <w:trPr>
          <w:trHeight w:val="270"/>
        </w:trPr>
        <w:tc>
          <w:tcPr>
            <w:tcW w:w="1150" w:type="dxa"/>
            <w:tcBorders>
              <w:top w:val="single" w:sz="4" w:space="0" w:color="auto"/>
              <w:left w:val="single" w:sz="4" w:space="0" w:color="auto"/>
              <w:bottom w:val="single" w:sz="4" w:space="0" w:color="auto"/>
              <w:right w:val="single" w:sz="4" w:space="0" w:color="auto"/>
            </w:tcBorders>
            <w:noWrap/>
            <w:vAlign w:val="center"/>
            <w:hideMark/>
          </w:tcPr>
          <w:p w14:paraId="7DFD09B1"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w:t>
            </w:r>
          </w:p>
        </w:tc>
        <w:tc>
          <w:tcPr>
            <w:tcW w:w="1717" w:type="dxa"/>
            <w:tcBorders>
              <w:top w:val="single" w:sz="4" w:space="0" w:color="auto"/>
              <w:left w:val="single" w:sz="4" w:space="0" w:color="auto"/>
              <w:bottom w:val="single" w:sz="4" w:space="0" w:color="auto"/>
              <w:right w:val="single" w:sz="4" w:space="0" w:color="auto"/>
            </w:tcBorders>
            <w:noWrap/>
            <w:vAlign w:val="center"/>
            <w:hideMark/>
          </w:tcPr>
          <w:p w14:paraId="6F69C0B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13,83</w:t>
            </w:r>
          </w:p>
        </w:tc>
        <w:tc>
          <w:tcPr>
            <w:tcW w:w="1446" w:type="dxa"/>
            <w:tcBorders>
              <w:top w:val="single" w:sz="4" w:space="0" w:color="auto"/>
              <w:left w:val="single" w:sz="4" w:space="0" w:color="auto"/>
              <w:bottom w:val="single" w:sz="4" w:space="0" w:color="auto"/>
              <w:right w:val="single" w:sz="4" w:space="0" w:color="auto"/>
            </w:tcBorders>
            <w:noWrap/>
            <w:vAlign w:val="center"/>
            <w:hideMark/>
          </w:tcPr>
          <w:p w14:paraId="4712F83C"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14,04</w:t>
            </w:r>
          </w:p>
        </w:tc>
        <w:tc>
          <w:tcPr>
            <w:tcW w:w="1429" w:type="dxa"/>
            <w:tcBorders>
              <w:top w:val="single" w:sz="4" w:space="0" w:color="auto"/>
              <w:left w:val="single" w:sz="4" w:space="0" w:color="auto"/>
              <w:bottom w:val="single" w:sz="4" w:space="0" w:color="auto"/>
              <w:right w:val="single" w:sz="4" w:space="0" w:color="auto"/>
            </w:tcBorders>
            <w:noWrap/>
            <w:vAlign w:val="center"/>
            <w:hideMark/>
          </w:tcPr>
          <w:p w14:paraId="3DC9E1D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14,29</w:t>
            </w:r>
          </w:p>
        </w:tc>
        <w:tc>
          <w:tcPr>
            <w:tcW w:w="1490" w:type="dxa"/>
            <w:tcBorders>
              <w:top w:val="single" w:sz="4" w:space="0" w:color="auto"/>
              <w:left w:val="single" w:sz="4" w:space="0" w:color="auto"/>
              <w:bottom w:val="single" w:sz="4" w:space="0" w:color="auto"/>
              <w:right w:val="single" w:sz="4" w:space="0" w:color="auto"/>
            </w:tcBorders>
            <w:noWrap/>
            <w:vAlign w:val="center"/>
            <w:hideMark/>
          </w:tcPr>
          <w:p w14:paraId="04EA29B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14,58</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264DEEF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16,16</w:t>
            </w:r>
          </w:p>
        </w:tc>
      </w:tr>
    </w:tbl>
    <w:p w14:paraId="1BE0BBE1" w14:textId="77777777" w:rsidR="00CA3E2E" w:rsidRPr="00965360" w:rsidRDefault="00CA3E2E" w:rsidP="00CA3E2E">
      <w:pPr>
        <w:jc w:val="both"/>
        <w:rPr>
          <w:rFonts w:ascii="Calibri" w:hAnsi="Calibri" w:cs="Arial"/>
          <w:bCs w:val="0"/>
        </w:rPr>
      </w:pPr>
    </w:p>
    <w:p w14:paraId="17946C20" w14:textId="77777777" w:rsidR="00CA3E2E" w:rsidRPr="00965360" w:rsidRDefault="00CA3E2E" w:rsidP="00CA3E2E">
      <w:pPr>
        <w:ind w:left="142" w:hanging="142"/>
        <w:jc w:val="both"/>
        <w:rPr>
          <w:rFonts w:ascii="Calibri" w:hAnsi="Calibri" w:cs="Arial"/>
          <w:bCs w:val="0"/>
          <w:sz w:val="18"/>
          <w:szCs w:val="16"/>
        </w:rPr>
      </w:pPr>
      <w:r w:rsidRPr="00965360">
        <w:rPr>
          <w:rFonts w:ascii="Calibri" w:hAnsi="Calibri" w:cs="Arial"/>
          <w:sz w:val="18"/>
          <w:szCs w:val="16"/>
        </w:rPr>
        <w:t>*</w:t>
      </w:r>
      <w:r w:rsidRPr="00965360">
        <w:rPr>
          <w:rFonts w:ascii="Calibri" w:hAnsi="Calibri" w:cs="Arial"/>
          <w:sz w:val="18"/>
          <w:szCs w:val="16"/>
        </w:rPr>
        <w:tab/>
        <w:t>L'échelle salariale se compose de 4 échelons à compter du 1</w:t>
      </w:r>
      <w:r w:rsidRPr="00965360">
        <w:rPr>
          <w:rFonts w:ascii="Calibri" w:hAnsi="Calibri" w:cs="Arial"/>
          <w:sz w:val="18"/>
          <w:szCs w:val="16"/>
          <w:vertAlign w:val="superscript"/>
        </w:rPr>
        <w:t>er</w:t>
      </w:r>
      <w:r w:rsidRPr="00965360">
        <w:rPr>
          <w:rFonts w:ascii="Calibri" w:hAnsi="Calibri" w:cs="Arial"/>
          <w:sz w:val="18"/>
          <w:szCs w:val="16"/>
        </w:rPr>
        <w:t xml:space="preserve"> avril 2019.</w:t>
      </w:r>
    </w:p>
    <w:p w14:paraId="3404C2BF" w14:textId="77777777" w:rsidR="00CA3E2E" w:rsidRPr="00965360" w:rsidRDefault="00CA3E2E" w:rsidP="00CA3E2E">
      <w:pPr>
        <w:jc w:val="both"/>
        <w:rPr>
          <w:rFonts w:ascii="Calibri" w:hAnsi="Calibri" w:cs="Arial"/>
          <w:bCs w:val="0"/>
        </w:rPr>
      </w:pPr>
    </w:p>
    <w:p w14:paraId="35AFD8ED" w14:textId="77777777" w:rsidR="00CA3E2E" w:rsidRPr="00965360" w:rsidRDefault="00CA3E2E" w:rsidP="00CA3E2E">
      <w:pPr>
        <w:jc w:val="both"/>
        <w:rPr>
          <w:rFonts w:ascii="Calibri" w:hAnsi="Calibri" w:cs="Arial"/>
          <w:bCs w:val="0"/>
        </w:rPr>
      </w:pPr>
    </w:p>
    <w:p w14:paraId="3621D723" w14:textId="77777777" w:rsidR="00CA3E2E" w:rsidRPr="00965360" w:rsidRDefault="00CA3E2E" w:rsidP="00CA3E2E">
      <w:pPr>
        <w:jc w:val="both"/>
        <w:rPr>
          <w:rFonts w:ascii="Calibri" w:hAnsi="Calibri" w:cs="Arial"/>
          <w:b/>
          <w:bCs w:val="0"/>
        </w:rPr>
      </w:pPr>
      <w:r w:rsidRPr="00965360">
        <w:rPr>
          <w:rFonts w:ascii="Calibri" w:hAnsi="Calibri" w:cs="Arial"/>
          <w:b/>
        </w:rPr>
        <w:t>Personnel de soutien pédagogique et technique</w:t>
      </w:r>
    </w:p>
    <w:p w14:paraId="4B4727CA" w14:textId="77777777" w:rsidR="00CA3E2E" w:rsidRPr="00965360" w:rsidRDefault="00CA3E2E" w:rsidP="00CA3E2E">
      <w:pPr>
        <w:jc w:val="both"/>
        <w:rPr>
          <w:rFonts w:ascii="Calibri" w:hAnsi="Calibri" w:cs="Arial"/>
          <w:b/>
          <w:bCs w:val="0"/>
        </w:rPr>
      </w:pPr>
    </w:p>
    <w:p w14:paraId="03CE5491" w14:textId="77777777" w:rsidR="00CA3E2E" w:rsidRPr="00965360" w:rsidRDefault="00CA3E2E" w:rsidP="00CA3E2E">
      <w:pPr>
        <w:jc w:val="both"/>
        <w:rPr>
          <w:rFonts w:ascii="Calibri" w:hAnsi="Calibri" w:cs="Arial"/>
          <w:bCs w:val="0"/>
        </w:rPr>
      </w:pPr>
      <w:r w:rsidRPr="00965360">
        <w:rPr>
          <w:rFonts w:ascii="Calibri" w:hAnsi="Calibri" w:cs="Arial"/>
        </w:rPr>
        <w:t>Agente-conseil en soutien pédagogique et technique</w:t>
      </w:r>
    </w:p>
    <w:p w14:paraId="1D8EEC89" w14:textId="77777777" w:rsidR="00CA3E2E" w:rsidRPr="00965360" w:rsidRDefault="00CA3E2E" w:rsidP="00CA3E2E">
      <w:pPr>
        <w:jc w:val="both"/>
        <w:rPr>
          <w:rFonts w:ascii="Calibri" w:hAnsi="Calibri" w:cs="Arial"/>
          <w:bCs w: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405"/>
        <w:gridCol w:w="1405"/>
        <w:gridCol w:w="1405"/>
        <w:gridCol w:w="1405"/>
        <w:gridCol w:w="1405"/>
      </w:tblGrid>
      <w:tr w:rsidR="00CA3E2E" w:rsidRPr="00965360" w14:paraId="79B680EB" w14:textId="77777777" w:rsidTr="0005035C">
        <w:trPr>
          <w:trHeight w:val="1035"/>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14FD8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F72B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2015 au</w:t>
            </w:r>
          </w:p>
          <w:p w14:paraId="09EFEF28"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2016      ($)</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698DD"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2016 au</w:t>
            </w:r>
          </w:p>
          <w:p w14:paraId="7C132D2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2017   ($)</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B71279"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2017 au</w:t>
            </w:r>
          </w:p>
          <w:p w14:paraId="384C6A86"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2018      ($)</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9F63D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 au</w:t>
            </w:r>
          </w:p>
          <w:p w14:paraId="0BC6A5D9"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2019      ($)</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D52EC7"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1</w:t>
            </w:r>
            <w:r w:rsidRPr="00965360">
              <w:rPr>
                <w:rFonts w:ascii="Calibri" w:hAnsi="Calibri" w:cs="Calibri"/>
                <w:b/>
                <w:sz w:val="20"/>
                <w:szCs w:val="20"/>
              </w:rPr>
              <w:t xml:space="preserve"> au</w:t>
            </w:r>
          </w:p>
          <w:p w14:paraId="337063EE"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   ($)</w:t>
            </w:r>
          </w:p>
        </w:tc>
      </w:tr>
      <w:tr w:rsidR="00CA3E2E" w:rsidRPr="00965360" w14:paraId="55B963C0" w14:textId="77777777" w:rsidTr="0005035C">
        <w:trPr>
          <w:trHeight w:val="255"/>
        </w:trPr>
        <w:tc>
          <w:tcPr>
            <w:tcW w:w="1710" w:type="dxa"/>
            <w:tcBorders>
              <w:top w:val="single" w:sz="4" w:space="0" w:color="auto"/>
              <w:left w:val="single" w:sz="4" w:space="0" w:color="auto"/>
              <w:bottom w:val="single" w:sz="4" w:space="0" w:color="auto"/>
              <w:right w:val="single" w:sz="4" w:space="0" w:color="auto"/>
            </w:tcBorders>
            <w:noWrap/>
            <w:vAlign w:val="center"/>
            <w:hideMark/>
          </w:tcPr>
          <w:p w14:paraId="697CA0F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10</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6D373B34"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24,71</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7AE72B2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25,08</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1170762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25,52</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2270918D"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26,03</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538CA59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26,63</w:t>
            </w:r>
          </w:p>
        </w:tc>
      </w:tr>
      <w:tr w:rsidR="00CA3E2E" w:rsidRPr="00965360" w14:paraId="60E45728" w14:textId="77777777" w:rsidTr="0005035C">
        <w:trPr>
          <w:trHeight w:val="255"/>
        </w:trPr>
        <w:tc>
          <w:tcPr>
            <w:tcW w:w="1710" w:type="dxa"/>
            <w:tcBorders>
              <w:top w:val="single" w:sz="4" w:space="0" w:color="auto"/>
              <w:left w:val="single" w:sz="4" w:space="0" w:color="auto"/>
              <w:bottom w:val="single" w:sz="4" w:space="0" w:color="auto"/>
              <w:right w:val="single" w:sz="4" w:space="0" w:color="auto"/>
            </w:tcBorders>
            <w:noWrap/>
            <w:vAlign w:val="center"/>
            <w:hideMark/>
          </w:tcPr>
          <w:p w14:paraId="4434AB0B"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9</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3392AD39"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24,39</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1D0C3096"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24,76</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77B0ABE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25,19</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4FBFACB6"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25,69</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07519C4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25,81</w:t>
            </w:r>
          </w:p>
        </w:tc>
      </w:tr>
      <w:tr w:rsidR="00CA3E2E" w:rsidRPr="00965360" w14:paraId="0521FC7C" w14:textId="77777777" w:rsidTr="0005035C">
        <w:trPr>
          <w:trHeight w:val="255"/>
        </w:trPr>
        <w:tc>
          <w:tcPr>
            <w:tcW w:w="1710" w:type="dxa"/>
            <w:tcBorders>
              <w:top w:val="single" w:sz="4" w:space="0" w:color="auto"/>
              <w:left w:val="single" w:sz="4" w:space="0" w:color="auto"/>
              <w:bottom w:val="single" w:sz="4" w:space="0" w:color="auto"/>
              <w:right w:val="single" w:sz="4" w:space="0" w:color="auto"/>
            </w:tcBorders>
            <w:noWrap/>
            <w:vAlign w:val="center"/>
            <w:hideMark/>
          </w:tcPr>
          <w:p w14:paraId="32F088CD"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8</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50BCF03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24,07</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7B57923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24,43</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69904E7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24,86</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601E53F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25,36</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068706F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25,01</w:t>
            </w:r>
          </w:p>
        </w:tc>
      </w:tr>
      <w:tr w:rsidR="00CA3E2E" w:rsidRPr="00965360" w14:paraId="6DD84A98" w14:textId="77777777" w:rsidTr="0005035C">
        <w:trPr>
          <w:trHeight w:val="255"/>
        </w:trPr>
        <w:tc>
          <w:tcPr>
            <w:tcW w:w="1710" w:type="dxa"/>
            <w:tcBorders>
              <w:top w:val="single" w:sz="4" w:space="0" w:color="auto"/>
              <w:left w:val="single" w:sz="4" w:space="0" w:color="auto"/>
              <w:bottom w:val="single" w:sz="4" w:space="0" w:color="auto"/>
              <w:right w:val="single" w:sz="4" w:space="0" w:color="auto"/>
            </w:tcBorders>
            <w:noWrap/>
            <w:vAlign w:val="center"/>
            <w:hideMark/>
          </w:tcPr>
          <w:p w14:paraId="03DFC59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7</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3AACE41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23,38</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15B707D9"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23,73</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29B4B9D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24,15</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154B4FAB"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24,63</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053C1AA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24,24</w:t>
            </w:r>
          </w:p>
        </w:tc>
      </w:tr>
      <w:tr w:rsidR="00CA3E2E" w:rsidRPr="00965360" w14:paraId="687A4143" w14:textId="77777777" w:rsidTr="0005035C">
        <w:trPr>
          <w:trHeight w:val="255"/>
        </w:trPr>
        <w:tc>
          <w:tcPr>
            <w:tcW w:w="1710" w:type="dxa"/>
            <w:tcBorders>
              <w:top w:val="single" w:sz="4" w:space="0" w:color="auto"/>
              <w:left w:val="single" w:sz="4" w:space="0" w:color="auto"/>
              <w:bottom w:val="single" w:sz="4" w:space="0" w:color="auto"/>
              <w:right w:val="single" w:sz="4" w:space="0" w:color="auto"/>
            </w:tcBorders>
            <w:noWrap/>
            <w:vAlign w:val="center"/>
            <w:hideMark/>
          </w:tcPr>
          <w:p w14:paraId="1DB28AB4"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6</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657FDB0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22,74</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7501975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23,08</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5918E17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23,48</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2A8E76DC"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23,95</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3672AD9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23,49</w:t>
            </w:r>
          </w:p>
        </w:tc>
      </w:tr>
      <w:tr w:rsidR="00CA3E2E" w:rsidRPr="00965360" w14:paraId="65BCCDFF" w14:textId="77777777" w:rsidTr="0005035C">
        <w:trPr>
          <w:trHeight w:val="255"/>
        </w:trPr>
        <w:tc>
          <w:tcPr>
            <w:tcW w:w="1710" w:type="dxa"/>
            <w:tcBorders>
              <w:top w:val="single" w:sz="4" w:space="0" w:color="auto"/>
              <w:left w:val="single" w:sz="4" w:space="0" w:color="auto"/>
              <w:bottom w:val="single" w:sz="4" w:space="0" w:color="auto"/>
              <w:right w:val="single" w:sz="4" w:space="0" w:color="auto"/>
            </w:tcBorders>
            <w:noWrap/>
            <w:vAlign w:val="center"/>
            <w:hideMark/>
          </w:tcPr>
          <w:p w14:paraId="3526852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5</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21CEEC8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22,09</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1A54DC33"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22,42</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44904C3F"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22,81</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6EC9DDCF"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23,27</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514F2EA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22,77</w:t>
            </w:r>
          </w:p>
        </w:tc>
      </w:tr>
      <w:tr w:rsidR="00CA3E2E" w:rsidRPr="00965360" w14:paraId="2719CD97" w14:textId="77777777" w:rsidTr="0005035C">
        <w:trPr>
          <w:trHeight w:val="255"/>
        </w:trPr>
        <w:tc>
          <w:tcPr>
            <w:tcW w:w="1710" w:type="dxa"/>
            <w:tcBorders>
              <w:top w:val="single" w:sz="4" w:space="0" w:color="auto"/>
              <w:left w:val="single" w:sz="4" w:space="0" w:color="auto"/>
              <w:bottom w:val="single" w:sz="4" w:space="0" w:color="auto"/>
              <w:right w:val="single" w:sz="4" w:space="0" w:color="auto"/>
            </w:tcBorders>
            <w:noWrap/>
            <w:vAlign w:val="center"/>
            <w:hideMark/>
          </w:tcPr>
          <w:p w14:paraId="1737A4FA"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4</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4CC0CF8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21,49</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1BE65D8A"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21,81</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6F9F356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22,19</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49D061B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22,63</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5A41BDC3"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22,07</w:t>
            </w:r>
          </w:p>
        </w:tc>
      </w:tr>
      <w:tr w:rsidR="00CA3E2E" w:rsidRPr="00965360" w14:paraId="4899B54D" w14:textId="77777777" w:rsidTr="0005035C">
        <w:trPr>
          <w:trHeight w:val="255"/>
        </w:trPr>
        <w:tc>
          <w:tcPr>
            <w:tcW w:w="1710" w:type="dxa"/>
            <w:tcBorders>
              <w:top w:val="single" w:sz="4" w:space="0" w:color="auto"/>
              <w:left w:val="single" w:sz="4" w:space="0" w:color="auto"/>
              <w:bottom w:val="single" w:sz="4" w:space="0" w:color="auto"/>
              <w:right w:val="single" w:sz="4" w:space="0" w:color="auto"/>
            </w:tcBorders>
            <w:noWrap/>
            <w:vAlign w:val="center"/>
            <w:hideMark/>
          </w:tcPr>
          <w:p w14:paraId="23F0D4FA"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3</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69273A5B"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20,91</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20F6B676"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21,22</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33C29AF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21,59</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4BBEF3BB"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22,02</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77992126"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21,39</w:t>
            </w:r>
          </w:p>
        </w:tc>
      </w:tr>
      <w:tr w:rsidR="00CA3E2E" w:rsidRPr="00965360" w14:paraId="2AC98423" w14:textId="77777777" w:rsidTr="0005035C">
        <w:trPr>
          <w:trHeight w:val="255"/>
        </w:trPr>
        <w:tc>
          <w:tcPr>
            <w:tcW w:w="1710" w:type="dxa"/>
            <w:tcBorders>
              <w:top w:val="single" w:sz="4" w:space="0" w:color="auto"/>
              <w:left w:val="single" w:sz="4" w:space="0" w:color="auto"/>
              <w:bottom w:val="single" w:sz="4" w:space="0" w:color="auto"/>
              <w:right w:val="single" w:sz="4" w:space="0" w:color="auto"/>
            </w:tcBorders>
            <w:noWrap/>
            <w:vAlign w:val="center"/>
            <w:hideMark/>
          </w:tcPr>
          <w:p w14:paraId="4BCD269C"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184F0E2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20,30</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2BDDF19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20,60</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7C88F88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20,96</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2DB33D5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21,38</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50460F6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20,73</w:t>
            </w:r>
          </w:p>
        </w:tc>
      </w:tr>
      <w:tr w:rsidR="00CA3E2E" w:rsidRPr="00965360" w14:paraId="37045D9E" w14:textId="77777777" w:rsidTr="0005035C">
        <w:trPr>
          <w:trHeight w:val="270"/>
        </w:trPr>
        <w:tc>
          <w:tcPr>
            <w:tcW w:w="1710" w:type="dxa"/>
            <w:tcBorders>
              <w:top w:val="single" w:sz="4" w:space="0" w:color="auto"/>
              <w:left w:val="single" w:sz="4" w:space="0" w:color="auto"/>
              <w:bottom w:val="single" w:sz="4" w:space="0" w:color="auto"/>
              <w:right w:val="single" w:sz="4" w:space="0" w:color="auto"/>
            </w:tcBorders>
            <w:noWrap/>
            <w:vAlign w:val="center"/>
            <w:hideMark/>
          </w:tcPr>
          <w:p w14:paraId="0FDF0284"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79704696"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19,75</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6350D104"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20,05</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2E6F6F4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20,40</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040CD50F"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20,81</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7B5640E4"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20,09</w:t>
            </w:r>
          </w:p>
        </w:tc>
      </w:tr>
    </w:tbl>
    <w:p w14:paraId="3D885ABA" w14:textId="77777777" w:rsidR="00CA3E2E" w:rsidRPr="00965360" w:rsidRDefault="00CA3E2E" w:rsidP="00CA3E2E">
      <w:pPr>
        <w:jc w:val="both"/>
        <w:rPr>
          <w:rFonts w:ascii="Calibri" w:hAnsi="Calibri" w:cs="Arial"/>
          <w:bCs w:val="0"/>
        </w:rPr>
      </w:pPr>
    </w:p>
    <w:p w14:paraId="330D73BA" w14:textId="77777777" w:rsidR="00CA3E2E" w:rsidRPr="00965360" w:rsidRDefault="00CA3E2E" w:rsidP="00CA3E2E">
      <w:pPr>
        <w:jc w:val="both"/>
        <w:rPr>
          <w:rFonts w:ascii="Calibri" w:hAnsi="Calibri" w:cs="Arial"/>
          <w:bCs w:val="0"/>
        </w:rPr>
      </w:pPr>
    </w:p>
    <w:p w14:paraId="261D7E77" w14:textId="77777777" w:rsidR="00CA3E2E" w:rsidRPr="00965360" w:rsidRDefault="00CA3E2E" w:rsidP="00CA3E2E">
      <w:pPr>
        <w:jc w:val="both"/>
        <w:rPr>
          <w:rFonts w:ascii="Calibri" w:hAnsi="Calibri" w:cs="Arial"/>
          <w:bCs w:val="0"/>
        </w:rPr>
      </w:pPr>
    </w:p>
    <w:p w14:paraId="5489512E" w14:textId="77777777" w:rsidR="00CA3E2E" w:rsidRPr="00965360" w:rsidRDefault="00CA3E2E" w:rsidP="00CA3E2E">
      <w:pPr>
        <w:jc w:val="both"/>
        <w:rPr>
          <w:rFonts w:ascii="Calibri" w:hAnsi="Calibri" w:cs="Arial"/>
          <w:bCs w:val="0"/>
        </w:rPr>
      </w:pPr>
    </w:p>
    <w:p w14:paraId="0DDDA062" w14:textId="77777777" w:rsidR="00CA3E2E" w:rsidRPr="00965360" w:rsidRDefault="00CA3E2E" w:rsidP="00CA3E2E">
      <w:pPr>
        <w:jc w:val="both"/>
        <w:rPr>
          <w:rFonts w:ascii="Calibri" w:hAnsi="Calibri" w:cs="Arial"/>
          <w:bCs w:val="0"/>
        </w:rPr>
      </w:pPr>
    </w:p>
    <w:p w14:paraId="0A5E83D5" w14:textId="77777777" w:rsidR="00CA3E2E" w:rsidRPr="00965360" w:rsidRDefault="00CA3E2E" w:rsidP="00CA3E2E">
      <w:pPr>
        <w:jc w:val="both"/>
        <w:rPr>
          <w:rFonts w:ascii="Calibri" w:hAnsi="Calibri" w:cs="Arial"/>
          <w:bCs w:val="0"/>
        </w:rPr>
      </w:pPr>
    </w:p>
    <w:p w14:paraId="66F426A4" w14:textId="77777777" w:rsidR="00CA3E2E" w:rsidRPr="00965360" w:rsidRDefault="00CA3E2E" w:rsidP="00CA3E2E">
      <w:pPr>
        <w:jc w:val="both"/>
        <w:rPr>
          <w:rFonts w:ascii="Calibri" w:hAnsi="Calibri" w:cs="Arial"/>
          <w:bCs w:val="0"/>
        </w:rPr>
      </w:pPr>
    </w:p>
    <w:p w14:paraId="3F7B5E7C" w14:textId="77777777" w:rsidR="00CA3E2E" w:rsidRPr="00965360" w:rsidRDefault="00CA3E2E" w:rsidP="00CA3E2E">
      <w:pPr>
        <w:spacing w:before="120"/>
        <w:jc w:val="both"/>
        <w:rPr>
          <w:rFonts w:ascii="Calibri" w:hAnsi="Calibri" w:cs="Arial"/>
          <w:bCs w:val="0"/>
        </w:rPr>
      </w:pPr>
    </w:p>
    <w:p w14:paraId="7AE48D04" w14:textId="77777777" w:rsidR="00CA3E2E" w:rsidRPr="00965360" w:rsidRDefault="00CA3E2E" w:rsidP="00CA3E2E">
      <w:pPr>
        <w:ind w:left="142" w:hanging="142"/>
        <w:jc w:val="both"/>
        <w:rPr>
          <w:rFonts w:ascii="Calibri" w:hAnsi="Calibri" w:cs="Arial"/>
          <w:sz w:val="18"/>
          <w:szCs w:val="16"/>
        </w:rPr>
      </w:pPr>
      <w:r w:rsidRPr="00965360">
        <w:rPr>
          <w:rFonts w:ascii="Calibri" w:hAnsi="Calibri" w:cs="Arial"/>
          <w:sz w:val="18"/>
          <w:szCs w:val="16"/>
          <w:vertAlign w:val="superscript"/>
        </w:rPr>
        <w:t>1</w:t>
      </w:r>
      <w:r w:rsidRPr="00965360">
        <w:rPr>
          <w:rFonts w:ascii="Calibri" w:hAnsi="Calibri" w:cs="Arial"/>
          <w:sz w:val="18"/>
          <w:szCs w:val="16"/>
        </w:rPr>
        <w:tab/>
        <w:t>Suite à un exercice de relativités salariales, une nouvelle structure salariale, composée d’échelles de traitement par rang, est introduite.</w:t>
      </w:r>
    </w:p>
    <w:p w14:paraId="2D02C7B8" w14:textId="77777777" w:rsidR="00CA3E2E" w:rsidRPr="00965360" w:rsidRDefault="00CA3E2E" w:rsidP="00CA3E2E">
      <w:pPr>
        <w:jc w:val="both"/>
        <w:rPr>
          <w:rFonts w:ascii="Calibri" w:hAnsi="Calibri" w:cs="Arial"/>
          <w:bCs w:val="0"/>
        </w:rPr>
      </w:pPr>
      <w:r w:rsidRPr="00965360">
        <w:rPr>
          <w:rFonts w:ascii="Calibri" w:hAnsi="Calibri" w:cs="Arial"/>
        </w:rPr>
        <w:t>Agente de conformité</w:t>
      </w:r>
    </w:p>
    <w:p w14:paraId="5EB49BA8" w14:textId="77777777" w:rsidR="00CA3E2E" w:rsidRPr="00965360" w:rsidRDefault="00CA3E2E" w:rsidP="00CA3E2E">
      <w:pPr>
        <w:jc w:val="both"/>
        <w:rPr>
          <w:rFonts w:ascii="Calibri" w:hAnsi="Calibri" w:cs="Arial"/>
          <w:bCs w:val="0"/>
        </w:rPr>
      </w:pPr>
    </w:p>
    <w:tbl>
      <w:tblPr>
        <w:tblStyle w:val="Grilledutableau"/>
        <w:tblW w:w="0" w:type="auto"/>
        <w:tblLook w:val="04A0" w:firstRow="1" w:lastRow="0" w:firstColumn="1" w:lastColumn="0" w:noHBand="0" w:noVBand="1"/>
      </w:tblPr>
      <w:tblGrid>
        <w:gridCol w:w="1349"/>
        <w:gridCol w:w="1452"/>
        <w:gridCol w:w="1452"/>
        <w:gridCol w:w="1459"/>
        <w:gridCol w:w="1459"/>
        <w:gridCol w:w="1459"/>
      </w:tblGrid>
      <w:tr w:rsidR="00CA3E2E" w:rsidRPr="00965360" w14:paraId="406A889B" w14:textId="77777777" w:rsidTr="0005035C">
        <w:trPr>
          <w:trHeight w:val="855"/>
        </w:trPr>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4769D"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1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07452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2015 au   </w:t>
            </w:r>
          </w:p>
          <w:p w14:paraId="26F55E2F"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2016      ($)</w:t>
            </w:r>
          </w:p>
        </w:tc>
        <w:tc>
          <w:tcPr>
            <w:tcW w:w="1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B09B7"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2016 au</w:t>
            </w:r>
          </w:p>
          <w:p w14:paraId="442086C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2017   ($)</w:t>
            </w: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E425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2017 au  </w:t>
            </w:r>
          </w:p>
          <w:p w14:paraId="1FA43EEE"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2018    ($)</w:t>
            </w: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EE7D4"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w:t>
            </w:r>
            <w:r w:rsidRPr="00965360">
              <w:rPr>
                <w:rFonts w:ascii="Calibri" w:hAnsi="Calibri" w:cs="Calibri"/>
                <w:b/>
                <w:sz w:val="20"/>
                <w:szCs w:val="20"/>
                <w:vertAlign w:val="superscript"/>
              </w:rPr>
              <w:t>1</w:t>
            </w:r>
            <w:r w:rsidRPr="00965360">
              <w:rPr>
                <w:rFonts w:ascii="Calibri" w:hAnsi="Calibri" w:cs="Calibri"/>
                <w:b/>
                <w:sz w:val="20"/>
                <w:szCs w:val="20"/>
              </w:rPr>
              <w:t xml:space="preserve"> au </w:t>
            </w:r>
          </w:p>
          <w:p w14:paraId="05E0B92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2019 ($)</w:t>
            </w: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B36C7"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2</w:t>
            </w:r>
            <w:r w:rsidRPr="00965360">
              <w:rPr>
                <w:rFonts w:ascii="Calibri" w:hAnsi="Calibri" w:cs="Calibri"/>
                <w:b/>
                <w:sz w:val="20"/>
                <w:szCs w:val="20"/>
              </w:rPr>
              <w:t xml:space="preserve"> au </w:t>
            </w:r>
          </w:p>
          <w:p w14:paraId="29E1399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    ($)</w:t>
            </w:r>
          </w:p>
        </w:tc>
      </w:tr>
      <w:tr w:rsidR="00CA3E2E" w:rsidRPr="00965360" w14:paraId="7557AEEB" w14:textId="77777777" w:rsidTr="0005035C">
        <w:trPr>
          <w:trHeight w:val="255"/>
        </w:trPr>
        <w:tc>
          <w:tcPr>
            <w:tcW w:w="1494" w:type="dxa"/>
            <w:tcBorders>
              <w:top w:val="single" w:sz="4" w:space="0" w:color="auto"/>
              <w:left w:val="single" w:sz="4" w:space="0" w:color="auto"/>
              <w:bottom w:val="single" w:sz="4" w:space="0" w:color="auto"/>
              <w:right w:val="single" w:sz="4" w:space="0" w:color="auto"/>
            </w:tcBorders>
            <w:noWrap/>
            <w:vAlign w:val="center"/>
            <w:hideMark/>
          </w:tcPr>
          <w:p w14:paraId="520771BB"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10</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02A3017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21,94</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427B95E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22,27</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1A32CC2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22,66</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9CF1A6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23,87</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0935F07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24,44</w:t>
            </w:r>
          </w:p>
        </w:tc>
      </w:tr>
      <w:tr w:rsidR="00CA3E2E" w:rsidRPr="00965360" w14:paraId="7E093A75" w14:textId="77777777" w:rsidTr="0005035C">
        <w:trPr>
          <w:trHeight w:val="255"/>
        </w:trPr>
        <w:tc>
          <w:tcPr>
            <w:tcW w:w="1494" w:type="dxa"/>
            <w:tcBorders>
              <w:top w:val="single" w:sz="4" w:space="0" w:color="auto"/>
              <w:left w:val="single" w:sz="4" w:space="0" w:color="auto"/>
              <w:bottom w:val="single" w:sz="4" w:space="0" w:color="auto"/>
              <w:right w:val="single" w:sz="4" w:space="0" w:color="auto"/>
            </w:tcBorders>
            <w:noWrap/>
            <w:vAlign w:val="center"/>
            <w:hideMark/>
          </w:tcPr>
          <w:p w14:paraId="3FDE607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9</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512768B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21,42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6FE8B96C"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21,74</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4E1E63F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22,12</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7EEEAF3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23,13</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5C47D5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23,69</w:t>
            </w:r>
          </w:p>
        </w:tc>
      </w:tr>
      <w:tr w:rsidR="00CA3E2E" w:rsidRPr="00965360" w14:paraId="3C65091A" w14:textId="77777777" w:rsidTr="0005035C">
        <w:trPr>
          <w:trHeight w:val="255"/>
        </w:trPr>
        <w:tc>
          <w:tcPr>
            <w:tcW w:w="1494" w:type="dxa"/>
            <w:tcBorders>
              <w:top w:val="single" w:sz="4" w:space="0" w:color="auto"/>
              <w:left w:val="single" w:sz="4" w:space="0" w:color="auto"/>
              <w:bottom w:val="single" w:sz="4" w:space="0" w:color="auto"/>
              <w:right w:val="single" w:sz="4" w:space="0" w:color="auto"/>
            </w:tcBorders>
            <w:noWrap/>
            <w:vAlign w:val="center"/>
            <w:hideMark/>
          </w:tcPr>
          <w:p w14:paraId="4314A22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8</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099C76C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20,92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528558E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21,23</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60B080F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21,60</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6E51596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22,42</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41DFA90C"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22,96</w:t>
            </w:r>
          </w:p>
        </w:tc>
      </w:tr>
      <w:tr w:rsidR="00CA3E2E" w:rsidRPr="00965360" w14:paraId="0B77EBBF" w14:textId="77777777" w:rsidTr="0005035C">
        <w:trPr>
          <w:trHeight w:val="255"/>
        </w:trPr>
        <w:tc>
          <w:tcPr>
            <w:tcW w:w="1494" w:type="dxa"/>
            <w:tcBorders>
              <w:top w:val="single" w:sz="4" w:space="0" w:color="auto"/>
              <w:left w:val="single" w:sz="4" w:space="0" w:color="auto"/>
              <w:bottom w:val="single" w:sz="4" w:space="0" w:color="auto"/>
              <w:right w:val="single" w:sz="4" w:space="0" w:color="auto"/>
            </w:tcBorders>
            <w:noWrap/>
            <w:vAlign w:val="center"/>
            <w:hideMark/>
          </w:tcPr>
          <w:p w14:paraId="0B1AF8D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7</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24C869FB"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20,39</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379685EB"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20,70</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49C6A01"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21,06</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1F9B75D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21,73</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A048BE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22,25</w:t>
            </w:r>
          </w:p>
        </w:tc>
      </w:tr>
      <w:tr w:rsidR="00CA3E2E" w:rsidRPr="00965360" w14:paraId="2C394DE7" w14:textId="77777777" w:rsidTr="0005035C">
        <w:trPr>
          <w:trHeight w:val="255"/>
        </w:trPr>
        <w:tc>
          <w:tcPr>
            <w:tcW w:w="1494" w:type="dxa"/>
            <w:tcBorders>
              <w:top w:val="single" w:sz="4" w:space="0" w:color="auto"/>
              <w:left w:val="single" w:sz="4" w:space="0" w:color="auto"/>
              <w:bottom w:val="single" w:sz="4" w:space="0" w:color="auto"/>
              <w:right w:val="single" w:sz="4" w:space="0" w:color="auto"/>
            </w:tcBorders>
            <w:noWrap/>
            <w:vAlign w:val="center"/>
            <w:hideMark/>
          </w:tcPr>
          <w:p w14:paraId="129BB52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6</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7A81B74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19,92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5D608F9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20,22</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5C7125E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20,57</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7BC8533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21,05</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4F2DD46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21,56</w:t>
            </w:r>
          </w:p>
        </w:tc>
      </w:tr>
      <w:tr w:rsidR="00CA3E2E" w:rsidRPr="00965360" w14:paraId="6AE7979F" w14:textId="77777777" w:rsidTr="0005035C">
        <w:trPr>
          <w:trHeight w:val="255"/>
        </w:trPr>
        <w:tc>
          <w:tcPr>
            <w:tcW w:w="1494" w:type="dxa"/>
            <w:tcBorders>
              <w:top w:val="single" w:sz="4" w:space="0" w:color="auto"/>
              <w:left w:val="single" w:sz="4" w:space="0" w:color="auto"/>
              <w:bottom w:val="single" w:sz="4" w:space="0" w:color="auto"/>
              <w:right w:val="single" w:sz="4" w:space="0" w:color="auto"/>
            </w:tcBorders>
            <w:noWrap/>
            <w:vAlign w:val="center"/>
            <w:hideMark/>
          </w:tcPr>
          <w:p w14:paraId="2D6E676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5</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7F81445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19,42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1D269AD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19,71</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6D0FD60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20,05</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139341F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20,41</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1356257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20,90</w:t>
            </w:r>
          </w:p>
        </w:tc>
      </w:tr>
      <w:tr w:rsidR="00CA3E2E" w:rsidRPr="00965360" w14:paraId="44368F40" w14:textId="77777777" w:rsidTr="0005035C">
        <w:trPr>
          <w:trHeight w:val="255"/>
        </w:trPr>
        <w:tc>
          <w:tcPr>
            <w:tcW w:w="1494" w:type="dxa"/>
            <w:tcBorders>
              <w:top w:val="single" w:sz="4" w:space="0" w:color="auto"/>
              <w:left w:val="single" w:sz="4" w:space="0" w:color="auto"/>
              <w:bottom w:val="single" w:sz="4" w:space="0" w:color="auto"/>
              <w:right w:val="single" w:sz="4" w:space="0" w:color="auto"/>
            </w:tcBorders>
            <w:noWrap/>
            <w:vAlign w:val="center"/>
            <w:hideMark/>
          </w:tcPr>
          <w:p w14:paraId="51B0AFB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4</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0251CA3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18,99</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16C64A9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19,27</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50282A5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19,61</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FED583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19,79</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3F5F406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20,26</w:t>
            </w:r>
          </w:p>
        </w:tc>
      </w:tr>
      <w:tr w:rsidR="00CA3E2E" w:rsidRPr="00965360" w14:paraId="754BAF09" w14:textId="77777777" w:rsidTr="0005035C">
        <w:trPr>
          <w:trHeight w:val="255"/>
        </w:trPr>
        <w:tc>
          <w:tcPr>
            <w:tcW w:w="1494" w:type="dxa"/>
            <w:tcBorders>
              <w:top w:val="single" w:sz="4" w:space="0" w:color="auto"/>
              <w:left w:val="single" w:sz="4" w:space="0" w:color="auto"/>
              <w:bottom w:val="single" w:sz="4" w:space="0" w:color="auto"/>
              <w:right w:val="single" w:sz="4" w:space="0" w:color="auto"/>
            </w:tcBorders>
            <w:noWrap/>
            <w:vAlign w:val="center"/>
            <w:hideMark/>
          </w:tcPr>
          <w:p w14:paraId="7C22704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3</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503B22F2"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18,52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07B88A3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18,80</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4D9A18F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19,13</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2BBCD18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19,18</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05BE6C41"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19,64</w:t>
            </w:r>
          </w:p>
        </w:tc>
      </w:tr>
      <w:tr w:rsidR="00CA3E2E" w:rsidRPr="00965360" w14:paraId="3447E0AA" w14:textId="77777777" w:rsidTr="0005035C">
        <w:trPr>
          <w:trHeight w:val="255"/>
        </w:trPr>
        <w:tc>
          <w:tcPr>
            <w:tcW w:w="1494" w:type="dxa"/>
            <w:tcBorders>
              <w:top w:val="single" w:sz="4" w:space="0" w:color="auto"/>
              <w:left w:val="single" w:sz="4" w:space="0" w:color="auto"/>
              <w:bottom w:val="single" w:sz="4" w:space="0" w:color="auto"/>
              <w:right w:val="single" w:sz="4" w:space="0" w:color="auto"/>
            </w:tcBorders>
            <w:noWrap/>
            <w:vAlign w:val="center"/>
            <w:hideMark/>
          </w:tcPr>
          <w:p w14:paraId="7386D9A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1759301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18,08</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5396BA6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18,35</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58799EF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18,67</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4CD34CC1"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18,58</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613473B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19,03</w:t>
            </w:r>
          </w:p>
        </w:tc>
      </w:tr>
      <w:tr w:rsidR="00CA3E2E" w:rsidRPr="00965360" w14:paraId="6A76FD09" w14:textId="77777777" w:rsidTr="0005035C">
        <w:trPr>
          <w:trHeight w:val="270"/>
        </w:trPr>
        <w:tc>
          <w:tcPr>
            <w:tcW w:w="1494" w:type="dxa"/>
            <w:tcBorders>
              <w:top w:val="single" w:sz="4" w:space="0" w:color="auto"/>
              <w:left w:val="single" w:sz="4" w:space="0" w:color="auto"/>
              <w:bottom w:val="single" w:sz="4" w:space="0" w:color="auto"/>
              <w:right w:val="single" w:sz="4" w:space="0" w:color="auto"/>
            </w:tcBorders>
            <w:noWrap/>
            <w:vAlign w:val="center"/>
            <w:hideMark/>
          </w:tcPr>
          <w:p w14:paraId="4482A18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627C056B"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17,62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4AE8D55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17,88</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614DC4B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18,19</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7F80BDA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18,01</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08F9993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18,44</w:t>
            </w:r>
          </w:p>
        </w:tc>
      </w:tr>
    </w:tbl>
    <w:p w14:paraId="71D6355B" w14:textId="77777777" w:rsidR="00CA3E2E" w:rsidRPr="00965360" w:rsidRDefault="00CA3E2E" w:rsidP="00CA3E2E">
      <w:pPr>
        <w:jc w:val="both"/>
        <w:rPr>
          <w:rFonts w:ascii="Calibri" w:hAnsi="Calibri" w:cs="Arial"/>
          <w:bCs w:val="0"/>
        </w:rPr>
      </w:pPr>
    </w:p>
    <w:p w14:paraId="41C9E443" w14:textId="77777777" w:rsidR="00CA3E2E" w:rsidRPr="00965360" w:rsidRDefault="00CA3E2E" w:rsidP="00CA3E2E">
      <w:pPr>
        <w:ind w:left="142" w:hanging="142"/>
        <w:jc w:val="both"/>
        <w:rPr>
          <w:rFonts w:ascii="Calibri" w:hAnsi="Calibri" w:cs="Arial"/>
          <w:bCs w:val="0"/>
          <w:sz w:val="16"/>
          <w:szCs w:val="16"/>
        </w:rPr>
      </w:pPr>
      <w:r w:rsidRPr="00965360">
        <w:rPr>
          <w:rFonts w:ascii="Calibri" w:hAnsi="Calibri" w:cs="Arial"/>
          <w:sz w:val="16"/>
          <w:szCs w:val="16"/>
          <w:vertAlign w:val="superscript"/>
        </w:rPr>
        <w:t>1</w:t>
      </w:r>
      <w:r w:rsidRPr="00965360">
        <w:rPr>
          <w:rFonts w:ascii="Calibri" w:hAnsi="Calibri" w:cs="Arial"/>
          <w:sz w:val="16"/>
          <w:szCs w:val="16"/>
        </w:rPr>
        <w:tab/>
        <w:t>L'échelle salariale est ajustée pour tenir compte d'un rangement 18 à compter du 1er avril 2018.</w:t>
      </w:r>
    </w:p>
    <w:p w14:paraId="7946B015" w14:textId="77777777" w:rsidR="00CA3E2E" w:rsidRPr="00965360" w:rsidRDefault="00CA3E2E" w:rsidP="00CA3E2E">
      <w:pPr>
        <w:jc w:val="both"/>
        <w:rPr>
          <w:rFonts w:ascii="Calibri" w:hAnsi="Calibri" w:cs="Arial"/>
          <w:bCs w:val="0"/>
        </w:rPr>
      </w:pPr>
    </w:p>
    <w:p w14:paraId="27DE1C5A" w14:textId="77777777" w:rsidR="00CA3E2E" w:rsidRPr="00965360" w:rsidRDefault="00CA3E2E" w:rsidP="00CA3E2E">
      <w:pPr>
        <w:jc w:val="both"/>
        <w:rPr>
          <w:rFonts w:ascii="Calibri" w:hAnsi="Calibri" w:cs="Arial"/>
          <w:bCs w:val="0"/>
        </w:rPr>
      </w:pPr>
    </w:p>
    <w:p w14:paraId="0EF272F4" w14:textId="77777777" w:rsidR="00CA3E2E" w:rsidRPr="00965360" w:rsidRDefault="00CA3E2E" w:rsidP="00CA3E2E">
      <w:pPr>
        <w:jc w:val="both"/>
        <w:rPr>
          <w:rFonts w:ascii="Calibri" w:hAnsi="Calibri" w:cs="Arial"/>
          <w:b/>
          <w:bCs w:val="0"/>
        </w:rPr>
      </w:pPr>
      <w:r w:rsidRPr="00965360">
        <w:rPr>
          <w:rFonts w:ascii="Calibri" w:hAnsi="Calibri" w:cs="Arial"/>
          <w:b/>
        </w:rPr>
        <w:t>Personnel de soutien administratif</w:t>
      </w:r>
    </w:p>
    <w:p w14:paraId="0630AE58" w14:textId="77777777" w:rsidR="00CA3E2E" w:rsidRPr="00965360" w:rsidRDefault="00CA3E2E" w:rsidP="00CA3E2E">
      <w:pPr>
        <w:jc w:val="both"/>
        <w:rPr>
          <w:rFonts w:ascii="Calibri" w:hAnsi="Calibri" w:cs="Arial"/>
          <w:bCs w:val="0"/>
        </w:rPr>
      </w:pPr>
    </w:p>
    <w:p w14:paraId="149D262F" w14:textId="77777777" w:rsidR="00CA3E2E" w:rsidRPr="00965360" w:rsidRDefault="00CA3E2E" w:rsidP="00CA3E2E">
      <w:pPr>
        <w:jc w:val="both"/>
        <w:rPr>
          <w:rFonts w:ascii="Calibri" w:hAnsi="Calibri" w:cs="Arial"/>
          <w:bCs w:val="0"/>
        </w:rPr>
      </w:pPr>
      <w:r w:rsidRPr="00965360">
        <w:rPr>
          <w:rFonts w:ascii="Calibri" w:hAnsi="Calibri" w:cs="Arial"/>
        </w:rPr>
        <w:t>Adjointe administrative</w:t>
      </w:r>
    </w:p>
    <w:p w14:paraId="6BCEA619" w14:textId="77777777" w:rsidR="00CA3E2E" w:rsidRPr="00965360" w:rsidRDefault="00CA3E2E" w:rsidP="00CA3E2E">
      <w:pPr>
        <w:jc w:val="both"/>
        <w:rPr>
          <w:rFonts w:ascii="Calibri" w:hAnsi="Calibri" w:cs="Arial"/>
          <w:bCs w:val="0"/>
        </w:rPr>
      </w:pPr>
    </w:p>
    <w:tbl>
      <w:tblPr>
        <w:tblStyle w:val="Grilledutableau"/>
        <w:tblW w:w="0" w:type="auto"/>
        <w:tblLook w:val="04A0" w:firstRow="1" w:lastRow="0" w:firstColumn="1" w:lastColumn="0" w:noHBand="0" w:noVBand="1"/>
      </w:tblPr>
      <w:tblGrid>
        <w:gridCol w:w="1319"/>
        <w:gridCol w:w="1462"/>
        <w:gridCol w:w="1452"/>
        <w:gridCol w:w="1473"/>
        <w:gridCol w:w="1462"/>
        <w:gridCol w:w="1462"/>
      </w:tblGrid>
      <w:tr w:rsidR="00CA3E2E" w:rsidRPr="00965360" w14:paraId="0B441DE5" w14:textId="77777777" w:rsidTr="0005035C">
        <w:trPr>
          <w:trHeight w:val="1230"/>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702C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30D5E"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2015</w:t>
            </w:r>
          </w:p>
          <w:p w14:paraId="27E4D77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au</w:t>
            </w:r>
          </w:p>
          <w:p w14:paraId="1129F37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2016      ($)</w:t>
            </w:r>
          </w:p>
        </w:tc>
        <w:tc>
          <w:tcPr>
            <w:tcW w:w="1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6E589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2016 au</w:t>
            </w:r>
          </w:p>
          <w:p w14:paraId="5149D826"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2017   ($)</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5F93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2017 au</w:t>
            </w:r>
          </w:p>
          <w:p w14:paraId="2F671497"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2018      ($)</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8DBBA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 au</w:t>
            </w:r>
          </w:p>
          <w:p w14:paraId="7863A9A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2019      ($)</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FBB1E"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1</w:t>
            </w:r>
            <w:r w:rsidRPr="00965360">
              <w:rPr>
                <w:rFonts w:ascii="Calibri" w:hAnsi="Calibri" w:cs="Calibri"/>
                <w:b/>
                <w:sz w:val="20"/>
                <w:szCs w:val="20"/>
              </w:rPr>
              <w:t xml:space="preserve"> au </w:t>
            </w:r>
          </w:p>
          <w:p w14:paraId="336A2CC4"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   ($)</w:t>
            </w:r>
          </w:p>
        </w:tc>
      </w:tr>
      <w:tr w:rsidR="00CA3E2E" w:rsidRPr="00965360" w14:paraId="017E12F2" w14:textId="77777777" w:rsidTr="0005035C">
        <w:trPr>
          <w:trHeight w:val="255"/>
        </w:trPr>
        <w:tc>
          <w:tcPr>
            <w:tcW w:w="1458" w:type="dxa"/>
            <w:tcBorders>
              <w:top w:val="single" w:sz="4" w:space="0" w:color="auto"/>
              <w:left w:val="single" w:sz="4" w:space="0" w:color="auto"/>
              <w:bottom w:val="single" w:sz="4" w:space="0" w:color="auto"/>
              <w:right w:val="single" w:sz="4" w:space="0" w:color="auto"/>
            </w:tcBorders>
            <w:noWrap/>
            <w:vAlign w:val="center"/>
            <w:hideMark/>
          </w:tcPr>
          <w:p w14:paraId="4F3B80A1"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8C2814C"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23,32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18E70E2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23,67</w:t>
            </w:r>
          </w:p>
        </w:tc>
        <w:tc>
          <w:tcPr>
            <w:tcW w:w="1632" w:type="dxa"/>
            <w:tcBorders>
              <w:top w:val="single" w:sz="4" w:space="0" w:color="auto"/>
              <w:left w:val="single" w:sz="4" w:space="0" w:color="auto"/>
              <w:bottom w:val="single" w:sz="4" w:space="0" w:color="auto"/>
              <w:right w:val="single" w:sz="4" w:space="0" w:color="auto"/>
            </w:tcBorders>
            <w:noWrap/>
            <w:vAlign w:val="center"/>
            <w:hideMark/>
          </w:tcPr>
          <w:p w14:paraId="731714A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24,08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5780621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24,56</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734036A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25,15</w:t>
            </w:r>
          </w:p>
        </w:tc>
      </w:tr>
      <w:tr w:rsidR="00CA3E2E" w:rsidRPr="00965360" w14:paraId="1B4C249A" w14:textId="77777777" w:rsidTr="0005035C">
        <w:trPr>
          <w:trHeight w:val="255"/>
        </w:trPr>
        <w:tc>
          <w:tcPr>
            <w:tcW w:w="1458" w:type="dxa"/>
            <w:tcBorders>
              <w:top w:val="single" w:sz="4" w:space="0" w:color="auto"/>
              <w:left w:val="single" w:sz="4" w:space="0" w:color="auto"/>
              <w:bottom w:val="single" w:sz="4" w:space="0" w:color="auto"/>
              <w:right w:val="single" w:sz="4" w:space="0" w:color="auto"/>
            </w:tcBorders>
            <w:noWrap/>
            <w:vAlign w:val="center"/>
            <w:hideMark/>
          </w:tcPr>
          <w:p w14:paraId="5CA972B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9</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6BA2445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22,59</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4B24F14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22,93</w:t>
            </w:r>
          </w:p>
        </w:tc>
        <w:tc>
          <w:tcPr>
            <w:tcW w:w="1632" w:type="dxa"/>
            <w:tcBorders>
              <w:top w:val="single" w:sz="4" w:space="0" w:color="auto"/>
              <w:left w:val="single" w:sz="4" w:space="0" w:color="auto"/>
              <w:bottom w:val="single" w:sz="4" w:space="0" w:color="auto"/>
              <w:right w:val="single" w:sz="4" w:space="0" w:color="auto"/>
            </w:tcBorders>
            <w:noWrap/>
            <w:vAlign w:val="center"/>
            <w:hideMark/>
          </w:tcPr>
          <w:p w14:paraId="6349472C"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23,33</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D3C520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23,80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5E23B7B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24,37</w:t>
            </w:r>
          </w:p>
        </w:tc>
      </w:tr>
      <w:tr w:rsidR="00CA3E2E" w:rsidRPr="00965360" w14:paraId="42F15A3F" w14:textId="77777777" w:rsidTr="0005035C">
        <w:trPr>
          <w:trHeight w:val="255"/>
        </w:trPr>
        <w:tc>
          <w:tcPr>
            <w:tcW w:w="1458" w:type="dxa"/>
            <w:tcBorders>
              <w:top w:val="single" w:sz="4" w:space="0" w:color="auto"/>
              <w:left w:val="single" w:sz="4" w:space="0" w:color="auto"/>
              <w:bottom w:val="single" w:sz="4" w:space="0" w:color="auto"/>
              <w:right w:val="single" w:sz="4" w:space="0" w:color="auto"/>
            </w:tcBorders>
            <w:noWrap/>
            <w:vAlign w:val="center"/>
            <w:hideMark/>
          </w:tcPr>
          <w:p w14:paraId="5324ED1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4AA8F16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21,91</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4E412EDE"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22,24</w:t>
            </w:r>
          </w:p>
        </w:tc>
        <w:tc>
          <w:tcPr>
            <w:tcW w:w="1632" w:type="dxa"/>
            <w:tcBorders>
              <w:top w:val="single" w:sz="4" w:space="0" w:color="auto"/>
              <w:left w:val="single" w:sz="4" w:space="0" w:color="auto"/>
              <w:bottom w:val="single" w:sz="4" w:space="0" w:color="auto"/>
              <w:right w:val="single" w:sz="4" w:space="0" w:color="auto"/>
            </w:tcBorders>
            <w:noWrap/>
            <w:vAlign w:val="center"/>
            <w:hideMark/>
          </w:tcPr>
          <w:p w14:paraId="35AFD49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22,63</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57A70F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23,08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54C15E9"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23,62</w:t>
            </w:r>
          </w:p>
        </w:tc>
      </w:tr>
      <w:tr w:rsidR="00CA3E2E" w:rsidRPr="00965360" w14:paraId="74DF721C" w14:textId="77777777" w:rsidTr="0005035C">
        <w:trPr>
          <w:trHeight w:val="255"/>
        </w:trPr>
        <w:tc>
          <w:tcPr>
            <w:tcW w:w="1458" w:type="dxa"/>
            <w:tcBorders>
              <w:top w:val="single" w:sz="4" w:space="0" w:color="auto"/>
              <w:left w:val="single" w:sz="4" w:space="0" w:color="auto"/>
              <w:bottom w:val="single" w:sz="4" w:space="0" w:color="auto"/>
              <w:right w:val="single" w:sz="4" w:space="0" w:color="auto"/>
            </w:tcBorders>
            <w:noWrap/>
            <w:vAlign w:val="center"/>
            <w:hideMark/>
          </w:tcPr>
          <w:p w14:paraId="401FEB1E"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7</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38BBBA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21,22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42AA189B"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21,54</w:t>
            </w:r>
          </w:p>
        </w:tc>
        <w:tc>
          <w:tcPr>
            <w:tcW w:w="1632" w:type="dxa"/>
            <w:tcBorders>
              <w:top w:val="single" w:sz="4" w:space="0" w:color="auto"/>
              <w:left w:val="single" w:sz="4" w:space="0" w:color="auto"/>
              <w:bottom w:val="single" w:sz="4" w:space="0" w:color="auto"/>
              <w:right w:val="single" w:sz="4" w:space="0" w:color="auto"/>
            </w:tcBorders>
            <w:noWrap/>
            <w:vAlign w:val="center"/>
            <w:hideMark/>
          </w:tcPr>
          <w:p w14:paraId="127EDB9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21,92</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7BAC4D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22,36</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431E1A30"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22,89</w:t>
            </w:r>
          </w:p>
        </w:tc>
      </w:tr>
      <w:tr w:rsidR="00CA3E2E" w:rsidRPr="00965360" w14:paraId="02BABA57" w14:textId="77777777" w:rsidTr="0005035C">
        <w:trPr>
          <w:trHeight w:val="255"/>
        </w:trPr>
        <w:tc>
          <w:tcPr>
            <w:tcW w:w="1458" w:type="dxa"/>
            <w:tcBorders>
              <w:top w:val="single" w:sz="4" w:space="0" w:color="auto"/>
              <w:left w:val="single" w:sz="4" w:space="0" w:color="auto"/>
              <w:bottom w:val="single" w:sz="4" w:space="0" w:color="auto"/>
              <w:right w:val="single" w:sz="4" w:space="0" w:color="auto"/>
            </w:tcBorders>
            <w:noWrap/>
            <w:vAlign w:val="center"/>
            <w:hideMark/>
          </w:tcPr>
          <w:p w14:paraId="3B2991BC"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6</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44C8B2FC"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20,56</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628757A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20,87</w:t>
            </w:r>
          </w:p>
        </w:tc>
        <w:tc>
          <w:tcPr>
            <w:tcW w:w="1632" w:type="dxa"/>
            <w:tcBorders>
              <w:top w:val="single" w:sz="4" w:space="0" w:color="auto"/>
              <w:left w:val="single" w:sz="4" w:space="0" w:color="auto"/>
              <w:bottom w:val="single" w:sz="4" w:space="0" w:color="auto"/>
              <w:right w:val="single" w:sz="4" w:space="0" w:color="auto"/>
            </w:tcBorders>
            <w:noWrap/>
            <w:vAlign w:val="center"/>
            <w:hideMark/>
          </w:tcPr>
          <w:p w14:paraId="7D3A3692"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21,24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D4C72E1"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21,66</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8DFF4A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22,18</w:t>
            </w:r>
          </w:p>
        </w:tc>
      </w:tr>
      <w:tr w:rsidR="00CA3E2E" w:rsidRPr="00965360" w14:paraId="43208D62" w14:textId="77777777" w:rsidTr="0005035C">
        <w:trPr>
          <w:trHeight w:val="255"/>
        </w:trPr>
        <w:tc>
          <w:tcPr>
            <w:tcW w:w="1458" w:type="dxa"/>
            <w:tcBorders>
              <w:top w:val="single" w:sz="4" w:space="0" w:color="auto"/>
              <w:left w:val="single" w:sz="4" w:space="0" w:color="auto"/>
              <w:bottom w:val="single" w:sz="4" w:space="0" w:color="auto"/>
              <w:right w:val="single" w:sz="4" w:space="0" w:color="auto"/>
            </w:tcBorders>
            <w:noWrap/>
            <w:vAlign w:val="center"/>
            <w:hideMark/>
          </w:tcPr>
          <w:p w14:paraId="508B4A2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5</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AA7F2D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19,92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681BEF9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20,22</w:t>
            </w:r>
          </w:p>
        </w:tc>
        <w:tc>
          <w:tcPr>
            <w:tcW w:w="1632" w:type="dxa"/>
            <w:tcBorders>
              <w:top w:val="single" w:sz="4" w:space="0" w:color="auto"/>
              <w:left w:val="single" w:sz="4" w:space="0" w:color="auto"/>
              <w:bottom w:val="single" w:sz="4" w:space="0" w:color="auto"/>
              <w:right w:val="single" w:sz="4" w:space="0" w:color="auto"/>
            </w:tcBorders>
            <w:noWrap/>
            <w:vAlign w:val="center"/>
            <w:hideMark/>
          </w:tcPr>
          <w:p w14:paraId="12C2F9EE"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20,57</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5CFAC7EC"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20,98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BD485D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21,50</w:t>
            </w:r>
          </w:p>
        </w:tc>
      </w:tr>
      <w:tr w:rsidR="00CA3E2E" w:rsidRPr="00965360" w14:paraId="223BBA2F" w14:textId="77777777" w:rsidTr="0005035C">
        <w:trPr>
          <w:trHeight w:val="255"/>
        </w:trPr>
        <w:tc>
          <w:tcPr>
            <w:tcW w:w="1458" w:type="dxa"/>
            <w:tcBorders>
              <w:top w:val="single" w:sz="4" w:space="0" w:color="auto"/>
              <w:left w:val="single" w:sz="4" w:space="0" w:color="auto"/>
              <w:bottom w:val="single" w:sz="4" w:space="0" w:color="auto"/>
              <w:right w:val="single" w:sz="4" w:space="0" w:color="auto"/>
            </w:tcBorders>
            <w:noWrap/>
            <w:vAlign w:val="center"/>
            <w:hideMark/>
          </w:tcPr>
          <w:p w14:paraId="52DCCC7B"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7B9D696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19,29</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60E111F2"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19,58</w:t>
            </w:r>
          </w:p>
        </w:tc>
        <w:tc>
          <w:tcPr>
            <w:tcW w:w="1632" w:type="dxa"/>
            <w:tcBorders>
              <w:top w:val="single" w:sz="4" w:space="0" w:color="auto"/>
              <w:left w:val="single" w:sz="4" w:space="0" w:color="auto"/>
              <w:bottom w:val="single" w:sz="4" w:space="0" w:color="auto"/>
              <w:right w:val="single" w:sz="4" w:space="0" w:color="auto"/>
            </w:tcBorders>
            <w:noWrap/>
            <w:vAlign w:val="center"/>
            <w:hideMark/>
          </w:tcPr>
          <w:p w14:paraId="357A4B0E"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19,92</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F9E1F45"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20,32</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602262F8"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20,84</w:t>
            </w:r>
          </w:p>
        </w:tc>
      </w:tr>
      <w:tr w:rsidR="00CA3E2E" w:rsidRPr="00965360" w14:paraId="57296AF7" w14:textId="77777777" w:rsidTr="0005035C">
        <w:trPr>
          <w:trHeight w:val="255"/>
        </w:trPr>
        <w:tc>
          <w:tcPr>
            <w:tcW w:w="1458" w:type="dxa"/>
            <w:tcBorders>
              <w:top w:val="single" w:sz="4" w:space="0" w:color="auto"/>
              <w:left w:val="single" w:sz="4" w:space="0" w:color="auto"/>
              <w:bottom w:val="single" w:sz="4" w:space="0" w:color="auto"/>
              <w:right w:val="single" w:sz="4" w:space="0" w:color="auto"/>
            </w:tcBorders>
            <w:noWrap/>
            <w:vAlign w:val="center"/>
            <w:hideMark/>
          </w:tcPr>
          <w:p w14:paraId="68625AB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3</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03FF14F"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18,71</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501925B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18,99</w:t>
            </w:r>
          </w:p>
        </w:tc>
        <w:tc>
          <w:tcPr>
            <w:tcW w:w="1632" w:type="dxa"/>
            <w:tcBorders>
              <w:top w:val="single" w:sz="4" w:space="0" w:color="auto"/>
              <w:left w:val="single" w:sz="4" w:space="0" w:color="auto"/>
              <w:bottom w:val="single" w:sz="4" w:space="0" w:color="auto"/>
              <w:right w:val="single" w:sz="4" w:space="0" w:color="auto"/>
            </w:tcBorders>
            <w:noWrap/>
            <w:vAlign w:val="center"/>
            <w:hideMark/>
          </w:tcPr>
          <w:p w14:paraId="6FC891E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19,32</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7C9336FE"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19,71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6B19EE4"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20,20</w:t>
            </w:r>
          </w:p>
        </w:tc>
      </w:tr>
      <w:tr w:rsidR="00CA3E2E" w:rsidRPr="00965360" w14:paraId="36EC8DC6" w14:textId="77777777" w:rsidTr="0005035C">
        <w:trPr>
          <w:trHeight w:val="255"/>
        </w:trPr>
        <w:tc>
          <w:tcPr>
            <w:tcW w:w="1458" w:type="dxa"/>
            <w:tcBorders>
              <w:top w:val="single" w:sz="4" w:space="0" w:color="auto"/>
              <w:left w:val="single" w:sz="4" w:space="0" w:color="auto"/>
              <w:bottom w:val="single" w:sz="4" w:space="0" w:color="auto"/>
              <w:right w:val="single" w:sz="4" w:space="0" w:color="auto"/>
            </w:tcBorders>
            <w:noWrap/>
            <w:vAlign w:val="center"/>
            <w:hideMark/>
          </w:tcPr>
          <w:p w14:paraId="6AF97346"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2</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7EC833B2"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18,12</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617429D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18,39</w:t>
            </w:r>
          </w:p>
        </w:tc>
        <w:tc>
          <w:tcPr>
            <w:tcW w:w="1632" w:type="dxa"/>
            <w:tcBorders>
              <w:top w:val="single" w:sz="4" w:space="0" w:color="auto"/>
              <w:left w:val="single" w:sz="4" w:space="0" w:color="auto"/>
              <w:bottom w:val="single" w:sz="4" w:space="0" w:color="auto"/>
              <w:right w:val="single" w:sz="4" w:space="0" w:color="auto"/>
            </w:tcBorders>
            <w:noWrap/>
            <w:vAlign w:val="center"/>
            <w:hideMark/>
          </w:tcPr>
          <w:p w14:paraId="40756EBA"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18,71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74259EB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19,08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62461DA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19,58</w:t>
            </w:r>
          </w:p>
        </w:tc>
      </w:tr>
      <w:tr w:rsidR="00CA3E2E" w:rsidRPr="00965360" w14:paraId="4C86E1ED" w14:textId="77777777" w:rsidTr="0005035C">
        <w:trPr>
          <w:trHeight w:val="270"/>
        </w:trPr>
        <w:tc>
          <w:tcPr>
            <w:tcW w:w="1458" w:type="dxa"/>
            <w:tcBorders>
              <w:top w:val="single" w:sz="4" w:space="0" w:color="auto"/>
              <w:left w:val="single" w:sz="4" w:space="0" w:color="auto"/>
              <w:bottom w:val="single" w:sz="4" w:space="0" w:color="auto"/>
              <w:right w:val="single" w:sz="4" w:space="0" w:color="auto"/>
            </w:tcBorders>
            <w:noWrap/>
            <w:vAlign w:val="center"/>
            <w:hideMark/>
          </w:tcPr>
          <w:p w14:paraId="2C07B34E"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E76910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17,55</w:t>
            </w:r>
          </w:p>
        </w:tc>
        <w:tc>
          <w:tcPr>
            <w:tcW w:w="1608" w:type="dxa"/>
            <w:tcBorders>
              <w:top w:val="single" w:sz="4" w:space="0" w:color="auto"/>
              <w:left w:val="single" w:sz="4" w:space="0" w:color="auto"/>
              <w:bottom w:val="single" w:sz="4" w:space="0" w:color="auto"/>
              <w:right w:val="single" w:sz="4" w:space="0" w:color="auto"/>
            </w:tcBorders>
            <w:noWrap/>
            <w:vAlign w:val="center"/>
            <w:hideMark/>
          </w:tcPr>
          <w:p w14:paraId="65A67D47"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17,81</w:t>
            </w:r>
          </w:p>
        </w:tc>
        <w:tc>
          <w:tcPr>
            <w:tcW w:w="1632" w:type="dxa"/>
            <w:tcBorders>
              <w:top w:val="single" w:sz="4" w:space="0" w:color="auto"/>
              <w:left w:val="single" w:sz="4" w:space="0" w:color="auto"/>
              <w:bottom w:val="single" w:sz="4" w:space="0" w:color="auto"/>
              <w:right w:val="single" w:sz="4" w:space="0" w:color="auto"/>
            </w:tcBorders>
            <w:noWrap/>
            <w:vAlign w:val="center"/>
            <w:hideMark/>
          </w:tcPr>
          <w:p w14:paraId="3F20EE6D"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18,12</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6D679912"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18,48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A6840B3" w14:textId="77777777" w:rsidR="00CA3E2E" w:rsidRPr="00965360" w:rsidRDefault="00CA3E2E" w:rsidP="0005035C">
            <w:pPr>
              <w:jc w:val="center"/>
              <w:rPr>
                <w:rFonts w:ascii="Calibri" w:hAnsi="Calibri" w:cs="Calibri"/>
                <w:bCs w:val="0"/>
                <w:smallCaps/>
                <w:snapToGrid w:val="0"/>
                <w:sz w:val="20"/>
                <w:szCs w:val="20"/>
              </w:rPr>
            </w:pPr>
            <w:r w:rsidRPr="00965360">
              <w:rPr>
                <w:rFonts w:ascii="Calibri" w:hAnsi="Calibri" w:cs="Calibri"/>
                <w:smallCaps/>
                <w:snapToGrid w:val="0"/>
                <w:sz w:val="20"/>
                <w:szCs w:val="20"/>
              </w:rPr>
              <w:t>18,98</w:t>
            </w:r>
          </w:p>
        </w:tc>
      </w:tr>
    </w:tbl>
    <w:p w14:paraId="341E0925" w14:textId="77777777" w:rsidR="00CA3E2E" w:rsidRPr="00965360" w:rsidRDefault="00CA3E2E" w:rsidP="00CA3E2E">
      <w:pPr>
        <w:jc w:val="both"/>
        <w:rPr>
          <w:rFonts w:ascii="Calibri" w:hAnsi="Calibri" w:cs="Arial"/>
          <w:bCs w:val="0"/>
        </w:rPr>
      </w:pPr>
    </w:p>
    <w:p w14:paraId="7F518E67" w14:textId="77777777" w:rsidR="00CA3E2E" w:rsidRPr="00965360" w:rsidRDefault="00CA3E2E" w:rsidP="00CA3E2E">
      <w:pPr>
        <w:spacing w:before="120"/>
        <w:jc w:val="both"/>
        <w:rPr>
          <w:rFonts w:ascii="Calibri" w:hAnsi="Calibri" w:cs="Arial"/>
          <w:bCs w:val="0"/>
        </w:rPr>
      </w:pPr>
    </w:p>
    <w:p w14:paraId="76D10DEF" w14:textId="77777777" w:rsidR="00CA3E2E" w:rsidRPr="00965360" w:rsidRDefault="00CA3E2E" w:rsidP="00CA3E2E">
      <w:pPr>
        <w:jc w:val="both"/>
        <w:rPr>
          <w:rFonts w:ascii="Calibri" w:hAnsi="Calibri" w:cs="Arial"/>
          <w:bCs w:val="0"/>
        </w:rPr>
      </w:pPr>
    </w:p>
    <w:p w14:paraId="4D10883A" w14:textId="77777777" w:rsidR="00CA3E2E" w:rsidRPr="00965360" w:rsidRDefault="00CA3E2E" w:rsidP="00CA3E2E">
      <w:pPr>
        <w:ind w:left="142" w:hanging="142"/>
        <w:jc w:val="both"/>
        <w:rPr>
          <w:rFonts w:ascii="Calibri" w:hAnsi="Calibri" w:cs="Arial"/>
          <w:bCs w:val="0"/>
        </w:rPr>
      </w:pPr>
      <w:r w:rsidRPr="00965360">
        <w:rPr>
          <w:rFonts w:ascii="Calibri" w:hAnsi="Calibri" w:cs="Arial"/>
          <w:sz w:val="16"/>
          <w:szCs w:val="16"/>
          <w:vertAlign w:val="superscript"/>
        </w:rPr>
        <w:t>2</w:t>
      </w:r>
      <w:r w:rsidRPr="00965360">
        <w:rPr>
          <w:rFonts w:ascii="Calibri" w:hAnsi="Calibri" w:cs="Arial"/>
          <w:sz w:val="16"/>
          <w:szCs w:val="16"/>
        </w:rPr>
        <w:tab/>
        <w:t>Suite à un exercice de relativités salariales, une nouvelle structure salariale, composée d'échelles de traitement par rang, est introduite.</w:t>
      </w:r>
    </w:p>
    <w:p w14:paraId="0E470366" w14:textId="77777777" w:rsidR="00CA3E2E" w:rsidRPr="00965360" w:rsidRDefault="00CA3E2E" w:rsidP="00CA3E2E">
      <w:pPr>
        <w:jc w:val="both"/>
        <w:rPr>
          <w:rFonts w:ascii="Calibri" w:hAnsi="Calibri" w:cs="Arial"/>
          <w:bCs w:val="0"/>
        </w:rPr>
      </w:pPr>
      <w:r w:rsidRPr="00965360">
        <w:rPr>
          <w:rFonts w:ascii="Calibri" w:hAnsi="Calibri" w:cs="Arial"/>
        </w:rPr>
        <w:t>Commis comptable ou secrétaire comptable</w:t>
      </w:r>
    </w:p>
    <w:p w14:paraId="555A09DD" w14:textId="77777777" w:rsidR="00CA3E2E" w:rsidRPr="00965360" w:rsidRDefault="00CA3E2E" w:rsidP="00CA3E2E">
      <w:pPr>
        <w:jc w:val="both"/>
        <w:rPr>
          <w:rFonts w:ascii="Calibri" w:hAnsi="Calibri" w:cs="Arial"/>
          <w:bCs w:val="0"/>
        </w:rPr>
      </w:pPr>
    </w:p>
    <w:tbl>
      <w:tblPr>
        <w:tblStyle w:val="Grilledutableau"/>
        <w:tblW w:w="0" w:type="auto"/>
        <w:tblLook w:val="04A0" w:firstRow="1" w:lastRow="0" w:firstColumn="1" w:lastColumn="0" w:noHBand="0" w:noVBand="1"/>
      </w:tblPr>
      <w:tblGrid>
        <w:gridCol w:w="1319"/>
        <w:gridCol w:w="1462"/>
        <w:gridCol w:w="1452"/>
        <w:gridCol w:w="1473"/>
        <w:gridCol w:w="1462"/>
        <w:gridCol w:w="1462"/>
      </w:tblGrid>
      <w:tr w:rsidR="00CA3E2E" w:rsidRPr="00965360" w14:paraId="1F0C97FC" w14:textId="77777777" w:rsidTr="0005035C">
        <w:trPr>
          <w:trHeight w:val="1230"/>
        </w:trPr>
        <w:tc>
          <w:tcPr>
            <w:tcW w:w="1458" w:type="dxa"/>
            <w:tcBorders>
              <w:top w:val="single" w:sz="4" w:space="0" w:color="auto"/>
            </w:tcBorders>
            <w:shd w:val="clear" w:color="auto" w:fill="D9D9D9" w:themeFill="background1" w:themeFillShade="D9"/>
            <w:vAlign w:val="center"/>
            <w:hideMark/>
          </w:tcPr>
          <w:p w14:paraId="7A394AC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1620" w:type="dxa"/>
            <w:tcBorders>
              <w:top w:val="single" w:sz="4" w:space="0" w:color="auto"/>
            </w:tcBorders>
            <w:shd w:val="clear" w:color="auto" w:fill="D9D9D9" w:themeFill="background1" w:themeFillShade="D9"/>
            <w:vAlign w:val="center"/>
            <w:hideMark/>
          </w:tcPr>
          <w:p w14:paraId="02F5EEC3"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2015 au </w:t>
            </w:r>
          </w:p>
          <w:p w14:paraId="2FD5731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2016      ($)</w:t>
            </w:r>
          </w:p>
        </w:tc>
        <w:tc>
          <w:tcPr>
            <w:tcW w:w="1608" w:type="dxa"/>
            <w:tcBorders>
              <w:top w:val="single" w:sz="4" w:space="0" w:color="auto"/>
            </w:tcBorders>
            <w:shd w:val="clear" w:color="auto" w:fill="D9D9D9" w:themeFill="background1" w:themeFillShade="D9"/>
            <w:vAlign w:val="center"/>
            <w:hideMark/>
          </w:tcPr>
          <w:p w14:paraId="2AAD722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2016 au </w:t>
            </w:r>
          </w:p>
          <w:p w14:paraId="5B0049F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2017   ($)</w:t>
            </w:r>
          </w:p>
        </w:tc>
        <w:tc>
          <w:tcPr>
            <w:tcW w:w="1632" w:type="dxa"/>
            <w:tcBorders>
              <w:top w:val="single" w:sz="4" w:space="0" w:color="auto"/>
            </w:tcBorders>
            <w:shd w:val="clear" w:color="auto" w:fill="D9D9D9" w:themeFill="background1" w:themeFillShade="D9"/>
            <w:vAlign w:val="center"/>
            <w:hideMark/>
          </w:tcPr>
          <w:p w14:paraId="352314E6"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2017 au </w:t>
            </w:r>
          </w:p>
          <w:p w14:paraId="1DE598EB"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2018      ($)</w:t>
            </w:r>
          </w:p>
        </w:tc>
        <w:tc>
          <w:tcPr>
            <w:tcW w:w="1620" w:type="dxa"/>
            <w:tcBorders>
              <w:top w:val="single" w:sz="4" w:space="0" w:color="auto"/>
            </w:tcBorders>
            <w:shd w:val="clear" w:color="auto" w:fill="D9D9D9" w:themeFill="background1" w:themeFillShade="D9"/>
            <w:vAlign w:val="center"/>
            <w:hideMark/>
          </w:tcPr>
          <w:p w14:paraId="0C282F4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 au </w:t>
            </w:r>
          </w:p>
          <w:p w14:paraId="7CAADB08"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2019      ($)</w:t>
            </w:r>
          </w:p>
        </w:tc>
        <w:tc>
          <w:tcPr>
            <w:tcW w:w="1620" w:type="dxa"/>
            <w:tcBorders>
              <w:top w:val="single" w:sz="4" w:space="0" w:color="auto"/>
            </w:tcBorders>
            <w:shd w:val="clear" w:color="auto" w:fill="D9D9D9" w:themeFill="background1" w:themeFillShade="D9"/>
            <w:vAlign w:val="center"/>
            <w:hideMark/>
          </w:tcPr>
          <w:p w14:paraId="41A1C81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 xml:space="preserve">1 </w:t>
            </w:r>
            <w:r w:rsidRPr="00965360">
              <w:rPr>
                <w:rFonts w:ascii="Calibri" w:hAnsi="Calibri" w:cs="Calibri"/>
                <w:b/>
                <w:sz w:val="20"/>
                <w:szCs w:val="20"/>
              </w:rPr>
              <w:t xml:space="preserve">au </w:t>
            </w:r>
          </w:p>
          <w:p w14:paraId="76867392"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   ($)</w:t>
            </w:r>
          </w:p>
        </w:tc>
      </w:tr>
      <w:tr w:rsidR="00CA3E2E" w:rsidRPr="00965360" w14:paraId="30C7E85C" w14:textId="77777777" w:rsidTr="0005035C">
        <w:trPr>
          <w:trHeight w:val="255"/>
        </w:trPr>
        <w:tc>
          <w:tcPr>
            <w:tcW w:w="1458" w:type="dxa"/>
            <w:noWrap/>
            <w:vAlign w:val="center"/>
            <w:hideMark/>
          </w:tcPr>
          <w:p w14:paraId="412F6069"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6</w:t>
            </w:r>
          </w:p>
        </w:tc>
        <w:tc>
          <w:tcPr>
            <w:tcW w:w="1620" w:type="dxa"/>
            <w:noWrap/>
            <w:vAlign w:val="center"/>
            <w:hideMark/>
          </w:tcPr>
          <w:p w14:paraId="5192690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18,47</w:t>
            </w:r>
          </w:p>
        </w:tc>
        <w:tc>
          <w:tcPr>
            <w:tcW w:w="1608" w:type="dxa"/>
            <w:noWrap/>
            <w:vAlign w:val="center"/>
            <w:hideMark/>
          </w:tcPr>
          <w:p w14:paraId="78D3CC9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18,75</w:t>
            </w:r>
          </w:p>
        </w:tc>
        <w:tc>
          <w:tcPr>
            <w:tcW w:w="1632" w:type="dxa"/>
            <w:noWrap/>
            <w:vAlign w:val="center"/>
            <w:hideMark/>
          </w:tcPr>
          <w:p w14:paraId="705CACA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19,08</w:t>
            </w:r>
          </w:p>
        </w:tc>
        <w:tc>
          <w:tcPr>
            <w:tcW w:w="1620" w:type="dxa"/>
            <w:noWrap/>
            <w:vAlign w:val="center"/>
            <w:hideMark/>
          </w:tcPr>
          <w:p w14:paraId="2E58367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19,46</w:t>
            </w:r>
          </w:p>
        </w:tc>
        <w:tc>
          <w:tcPr>
            <w:tcW w:w="1620" w:type="dxa"/>
            <w:noWrap/>
            <w:vAlign w:val="center"/>
            <w:hideMark/>
          </w:tcPr>
          <w:p w14:paraId="092D7AAD"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19,80</w:t>
            </w:r>
          </w:p>
        </w:tc>
      </w:tr>
      <w:tr w:rsidR="00CA3E2E" w:rsidRPr="00965360" w14:paraId="7CB5FB5F" w14:textId="77777777" w:rsidTr="0005035C">
        <w:trPr>
          <w:trHeight w:val="255"/>
        </w:trPr>
        <w:tc>
          <w:tcPr>
            <w:tcW w:w="1458" w:type="dxa"/>
            <w:noWrap/>
            <w:vAlign w:val="center"/>
            <w:hideMark/>
          </w:tcPr>
          <w:p w14:paraId="0029DD0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5</w:t>
            </w:r>
          </w:p>
        </w:tc>
        <w:tc>
          <w:tcPr>
            <w:tcW w:w="1620" w:type="dxa"/>
            <w:noWrap/>
            <w:vAlign w:val="center"/>
            <w:hideMark/>
          </w:tcPr>
          <w:p w14:paraId="6111139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17,93</w:t>
            </w:r>
          </w:p>
        </w:tc>
        <w:tc>
          <w:tcPr>
            <w:tcW w:w="1608" w:type="dxa"/>
            <w:noWrap/>
            <w:vAlign w:val="center"/>
            <w:hideMark/>
          </w:tcPr>
          <w:p w14:paraId="6729244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18,20</w:t>
            </w:r>
          </w:p>
        </w:tc>
        <w:tc>
          <w:tcPr>
            <w:tcW w:w="1632" w:type="dxa"/>
            <w:noWrap/>
            <w:vAlign w:val="center"/>
            <w:hideMark/>
          </w:tcPr>
          <w:p w14:paraId="3060B3C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18,52</w:t>
            </w:r>
          </w:p>
        </w:tc>
        <w:tc>
          <w:tcPr>
            <w:tcW w:w="1620" w:type="dxa"/>
            <w:noWrap/>
            <w:vAlign w:val="center"/>
            <w:hideMark/>
          </w:tcPr>
          <w:p w14:paraId="08DD6476"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18,89</w:t>
            </w:r>
          </w:p>
        </w:tc>
        <w:tc>
          <w:tcPr>
            <w:tcW w:w="1620" w:type="dxa"/>
            <w:noWrap/>
            <w:vAlign w:val="center"/>
            <w:hideMark/>
          </w:tcPr>
          <w:p w14:paraId="3063B8D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19,19</w:t>
            </w:r>
          </w:p>
        </w:tc>
      </w:tr>
      <w:tr w:rsidR="00CA3E2E" w:rsidRPr="00965360" w14:paraId="4699AE47" w14:textId="77777777" w:rsidTr="0005035C">
        <w:trPr>
          <w:trHeight w:val="255"/>
        </w:trPr>
        <w:tc>
          <w:tcPr>
            <w:tcW w:w="1458" w:type="dxa"/>
            <w:noWrap/>
            <w:vAlign w:val="center"/>
            <w:hideMark/>
          </w:tcPr>
          <w:p w14:paraId="6C79565B"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4</w:t>
            </w:r>
          </w:p>
        </w:tc>
        <w:tc>
          <w:tcPr>
            <w:tcW w:w="1620" w:type="dxa"/>
            <w:noWrap/>
            <w:vAlign w:val="center"/>
            <w:hideMark/>
          </w:tcPr>
          <w:p w14:paraId="05F2E22A"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17,38</w:t>
            </w:r>
          </w:p>
        </w:tc>
        <w:tc>
          <w:tcPr>
            <w:tcW w:w="1608" w:type="dxa"/>
            <w:noWrap/>
            <w:vAlign w:val="center"/>
            <w:hideMark/>
          </w:tcPr>
          <w:p w14:paraId="51DB1789"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17,64</w:t>
            </w:r>
          </w:p>
        </w:tc>
        <w:tc>
          <w:tcPr>
            <w:tcW w:w="1632" w:type="dxa"/>
            <w:noWrap/>
            <w:vAlign w:val="center"/>
            <w:hideMark/>
          </w:tcPr>
          <w:p w14:paraId="5D22B809"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17,95</w:t>
            </w:r>
          </w:p>
        </w:tc>
        <w:tc>
          <w:tcPr>
            <w:tcW w:w="1620" w:type="dxa"/>
            <w:noWrap/>
            <w:vAlign w:val="center"/>
            <w:hideMark/>
          </w:tcPr>
          <w:p w14:paraId="17FB263C"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18,31</w:t>
            </w:r>
          </w:p>
        </w:tc>
        <w:tc>
          <w:tcPr>
            <w:tcW w:w="1620" w:type="dxa"/>
            <w:noWrap/>
            <w:vAlign w:val="center"/>
            <w:hideMark/>
          </w:tcPr>
          <w:p w14:paraId="18F6940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18,60</w:t>
            </w:r>
          </w:p>
        </w:tc>
      </w:tr>
      <w:tr w:rsidR="00CA3E2E" w:rsidRPr="00965360" w14:paraId="2094EF7D" w14:textId="77777777" w:rsidTr="0005035C">
        <w:trPr>
          <w:trHeight w:val="255"/>
        </w:trPr>
        <w:tc>
          <w:tcPr>
            <w:tcW w:w="1458" w:type="dxa"/>
            <w:noWrap/>
            <w:vAlign w:val="center"/>
            <w:hideMark/>
          </w:tcPr>
          <w:p w14:paraId="10BFBC8D"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3</w:t>
            </w:r>
          </w:p>
        </w:tc>
        <w:tc>
          <w:tcPr>
            <w:tcW w:w="1620" w:type="dxa"/>
            <w:noWrap/>
            <w:vAlign w:val="center"/>
            <w:hideMark/>
          </w:tcPr>
          <w:p w14:paraId="26B13023"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16,91</w:t>
            </w:r>
          </w:p>
        </w:tc>
        <w:tc>
          <w:tcPr>
            <w:tcW w:w="1608" w:type="dxa"/>
            <w:noWrap/>
            <w:vAlign w:val="center"/>
            <w:hideMark/>
          </w:tcPr>
          <w:p w14:paraId="76906A0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17,16</w:t>
            </w:r>
          </w:p>
        </w:tc>
        <w:tc>
          <w:tcPr>
            <w:tcW w:w="1632" w:type="dxa"/>
            <w:noWrap/>
            <w:vAlign w:val="center"/>
            <w:hideMark/>
          </w:tcPr>
          <w:p w14:paraId="1D4195E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17,46</w:t>
            </w:r>
          </w:p>
        </w:tc>
        <w:tc>
          <w:tcPr>
            <w:tcW w:w="1620" w:type="dxa"/>
            <w:noWrap/>
            <w:vAlign w:val="center"/>
            <w:hideMark/>
          </w:tcPr>
          <w:p w14:paraId="782040F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17,81</w:t>
            </w:r>
          </w:p>
        </w:tc>
        <w:tc>
          <w:tcPr>
            <w:tcW w:w="1620" w:type="dxa"/>
            <w:noWrap/>
            <w:vAlign w:val="center"/>
            <w:hideMark/>
          </w:tcPr>
          <w:p w14:paraId="086833B9"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18,03</w:t>
            </w:r>
          </w:p>
        </w:tc>
      </w:tr>
      <w:tr w:rsidR="00CA3E2E" w:rsidRPr="00965360" w14:paraId="706D5811" w14:textId="77777777" w:rsidTr="0005035C">
        <w:trPr>
          <w:trHeight w:val="255"/>
        </w:trPr>
        <w:tc>
          <w:tcPr>
            <w:tcW w:w="1458" w:type="dxa"/>
            <w:tcBorders>
              <w:bottom w:val="single" w:sz="4" w:space="0" w:color="auto"/>
            </w:tcBorders>
            <w:noWrap/>
            <w:vAlign w:val="center"/>
            <w:hideMark/>
          </w:tcPr>
          <w:p w14:paraId="0CB4597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w:t>
            </w:r>
          </w:p>
        </w:tc>
        <w:tc>
          <w:tcPr>
            <w:tcW w:w="1620" w:type="dxa"/>
            <w:tcBorders>
              <w:bottom w:val="single" w:sz="4" w:space="0" w:color="auto"/>
            </w:tcBorders>
            <w:noWrap/>
            <w:vAlign w:val="center"/>
            <w:hideMark/>
          </w:tcPr>
          <w:p w14:paraId="7DD9EA6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16,39</w:t>
            </w:r>
          </w:p>
        </w:tc>
        <w:tc>
          <w:tcPr>
            <w:tcW w:w="1608" w:type="dxa"/>
            <w:tcBorders>
              <w:bottom w:val="single" w:sz="4" w:space="0" w:color="auto"/>
            </w:tcBorders>
            <w:noWrap/>
            <w:vAlign w:val="center"/>
            <w:hideMark/>
          </w:tcPr>
          <w:p w14:paraId="2C022AAA"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16,64</w:t>
            </w:r>
          </w:p>
        </w:tc>
        <w:tc>
          <w:tcPr>
            <w:tcW w:w="1632" w:type="dxa"/>
            <w:tcBorders>
              <w:bottom w:val="single" w:sz="4" w:space="0" w:color="auto"/>
            </w:tcBorders>
            <w:noWrap/>
            <w:vAlign w:val="center"/>
            <w:hideMark/>
          </w:tcPr>
          <w:p w14:paraId="6A2B8CE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16,93</w:t>
            </w:r>
          </w:p>
        </w:tc>
        <w:tc>
          <w:tcPr>
            <w:tcW w:w="1620" w:type="dxa"/>
            <w:tcBorders>
              <w:bottom w:val="single" w:sz="4" w:space="0" w:color="auto"/>
            </w:tcBorders>
            <w:noWrap/>
            <w:vAlign w:val="center"/>
            <w:hideMark/>
          </w:tcPr>
          <w:p w14:paraId="23C96F4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17,27</w:t>
            </w:r>
          </w:p>
        </w:tc>
        <w:tc>
          <w:tcPr>
            <w:tcW w:w="1620" w:type="dxa"/>
            <w:tcBorders>
              <w:bottom w:val="single" w:sz="4" w:space="0" w:color="auto"/>
            </w:tcBorders>
            <w:noWrap/>
            <w:vAlign w:val="center"/>
            <w:hideMark/>
          </w:tcPr>
          <w:p w14:paraId="01BDFBB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17,47</w:t>
            </w:r>
          </w:p>
        </w:tc>
      </w:tr>
      <w:tr w:rsidR="00CA3E2E" w:rsidRPr="00965360" w14:paraId="08B9C93C" w14:textId="77777777" w:rsidTr="0005035C">
        <w:trPr>
          <w:trHeight w:val="270"/>
        </w:trPr>
        <w:tc>
          <w:tcPr>
            <w:tcW w:w="1458" w:type="dxa"/>
            <w:tcBorders>
              <w:bottom w:val="single" w:sz="4" w:space="0" w:color="auto"/>
            </w:tcBorders>
            <w:noWrap/>
            <w:vAlign w:val="center"/>
            <w:hideMark/>
          </w:tcPr>
          <w:p w14:paraId="2DD868CF"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w:t>
            </w:r>
          </w:p>
        </w:tc>
        <w:tc>
          <w:tcPr>
            <w:tcW w:w="1620" w:type="dxa"/>
            <w:tcBorders>
              <w:bottom w:val="single" w:sz="4" w:space="0" w:color="auto"/>
            </w:tcBorders>
            <w:noWrap/>
            <w:vAlign w:val="center"/>
            <w:hideMark/>
          </w:tcPr>
          <w:p w14:paraId="6239958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15,92</w:t>
            </w:r>
          </w:p>
        </w:tc>
        <w:tc>
          <w:tcPr>
            <w:tcW w:w="1608" w:type="dxa"/>
            <w:tcBorders>
              <w:bottom w:val="single" w:sz="4" w:space="0" w:color="auto"/>
            </w:tcBorders>
            <w:noWrap/>
            <w:vAlign w:val="center"/>
            <w:hideMark/>
          </w:tcPr>
          <w:p w14:paraId="56295A9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16,16</w:t>
            </w:r>
          </w:p>
        </w:tc>
        <w:tc>
          <w:tcPr>
            <w:tcW w:w="1632" w:type="dxa"/>
            <w:tcBorders>
              <w:bottom w:val="single" w:sz="4" w:space="0" w:color="auto"/>
            </w:tcBorders>
            <w:noWrap/>
            <w:vAlign w:val="center"/>
            <w:hideMark/>
          </w:tcPr>
          <w:p w14:paraId="0B844B5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16,44</w:t>
            </w:r>
          </w:p>
        </w:tc>
        <w:tc>
          <w:tcPr>
            <w:tcW w:w="1620" w:type="dxa"/>
            <w:tcBorders>
              <w:bottom w:val="single" w:sz="4" w:space="0" w:color="auto"/>
            </w:tcBorders>
            <w:noWrap/>
            <w:vAlign w:val="center"/>
            <w:hideMark/>
          </w:tcPr>
          <w:p w14:paraId="6D49FF5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16,77</w:t>
            </w:r>
          </w:p>
        </w:tc>
        <w:tc>
          <w:tcPr>
            <w:tcW w:w="1620" w:type="dxa"/>
            <w:tcBorders>
              <w:bottom w:val="single" w:sz="4" w:space="0" w:color="auto"/>
            </w:tcBorders>
            <w:noWrap/>
            <w:vAlign w:val="center"/>
            <w:hideMark/>
          </w:tcPr>
          <w:p w14:paraId="4AD5D784"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16,93</w:t>
            </w:r>
          </w:p>
        </w:tc>
      </w:tr>
    </w:tbl>
    <w:p w14:paraId="5A69B3F3" w14:textId="77777777" w:rsidR="00CA3E2E" w:rsidRPr="00965360" w:rsidRDefault="00CA3E2E" w:rsidP="00CA3E2E">
      <w:pPr>
        <w:jc w:val="both"/>
        <w:rPr>
          <w:rFonts w:ascii="Calibri" w:hAnsi="Calibri" w:cs="Arial"/>
          <w:bCs w:val="0"/>
        </w:rPr>
      </w:pPr>
    </w:p>
    <w:p w14:paraId="2429511D" w14:textId="77777777" w:rsidR="00CA3E2E" w:rsidRPr="00965360" w:rsidRDefault="00CA3E2E" w:rsidP="00CA3E2E">
      <w:pPr>
        <w:jc w:val="both"/>
        <w:rPr>
          <w:rFonts w:ascii="Calibri" w:hAnsi="Calibri" w:cs="Arial"/>
          <w:bCs w:val="0"/>
        </w:rPr>
      </w:pPr>
      <w:r w:rsidRPr="00965360">
        <w:rPr>
          <w:rFonts w:ascii="Calibri" w:hAnsi="Calibri" w:cs="Arial"/>
        </w:rPr>
        <w:t>Secrétaire-réceptionniste</w:t>
      </w:r>
    </w:p>
    <w:p w14:paraId="60198539" w14:textId="77777777" w:rsidR="00CA3E2E" w:rsidRPr="00965360" w:rsidRDefault="00CA3E2E" w:rsidP="00CA3E2E">
      <w:pPr>
        <w:jc w:val="both"/>
        <w:rPr>
          <w:rFonts w:ascii="Calibri" w:hAnsi="Calibri" w:cs="Arial"/>
          <w:bCs w:val="0"/>
        </w:rPr>
      </w:pPr>
    </w:p>
    <w:tbl>
      <w:tblPr>
        <w:tblStyle w:val="Grilledutableau"/>
        <w:tblW w:w="0" w:type="auto"/>
        <w:tblLook w:val="04A0" w:firstRow="1" w:lastRow="0" w:firstColumn="1" w:lastColumn="0" w:noHBand="0" w:noVBand="1"/>
      </w:tblPr>
      <w:tblGrid>
        <w:gridCol w:w="1319"/>
        <w:gridCol w:w="1462"/>
        <w:gridCol w:w="1452"/>
        <w:gridCol w:w="1473"/>
        <w:gridCol w:w="1462"/>
        <w:gridCol w:w="1462"/>
      </w:tblGrid>
      <w:tr w:rsidR="00CA3E2E" w:rsidRPr="00965360" w14:paraId="586F1ED4" w14:textId="77777777" w:rsidTr="0005035C">
        <w:trPr>
          <w:trHeight w:val="795"/>
        </w:trPr>
        <w:tc>
          <w:tcPr>
            <w:tcW w:w="1458" w:type="dxa"/>
            <w:tcBorders>
              <w:top w:val="single" w:sz="4" w:space="0" w:color="auto"/>
            </w:tcBorders>
            <w:noWrap/>
            <w:vAlign w:val="center"/>
            <w:hideMark/>
          </w:tcPr>
          <w:p w14:paraId="4E18C4AE"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Échelon</w:t>
            </w:r>
          </w:p>
        </w:tc>
        <w:tc>
          <w:tcPr>
            <w:tcW w:w="1620" w:type="dxa"/>
            <w:tcBorders>
              <w:top w:val="single" w:sz="4" w:space="0" w:color="auto"/>
            </w:tcBorders>
            <w:vAlign w:val="center"/>
            <w:hideMark/>
          </w:tcPr>
          <w:p w14:paraId="273E3369"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2015 au </w:t>
            </w:r>
          </w:p>
          <w:p w14:paraId="184701B6"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2016      ($)</w:t>
            </w:r>
          </w:p>
        </w:tc>
        <w:tc>
          <w:tcPr>
            <w:tcW w:w="1608" w:type="dxa"/>
            <w:tcBorders>
              <w:top w:val="single" w:sz="4" w:space="0" w:color="auto"/>
            </w:tcBorders>
            <w:vAlign w:val="center"/>
            <w:hideMark/>
          </w:tcPr>
          <w:p w14:paraId="7719704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2016 au </w:t>
            </w:r>
          </w:p>
          <w:p w14:paraId="25F5CA89"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2017   ($)</w:t>
            </w:r>
          </w:p>
        </w:tc>
        <w:tc>
          <w:tcPr>
            <w:tcW w:w="1632" w:type="dxa"/>
            <w:tcBorders>
              <w:top w:val="single" w:sz="4" w:space="0" w:color="auto"/>
            </w:tcBorders>
            <w:vAlign w:val="center"/>
            <w:hideMark/>
          </w:tcPr>
          <w:p w14:paraId="6167A2CA"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2017 au </w:t>
            </w:r>
          </w:p>
          <w:p w14:paraId="5FDD01FD"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2018      ($)</w:t>
            </w:r>
          </w:p>
        </w:tc>
        <w:tc>
          <w:tcPr>
            <w:tcW w:w="1620" w:type="dxa"/>
            <w:tcBorders>
              <w:top w:val="single" w:sz="4" w:space="0" w:color="auto"/>
            </w:tcBorders>
            <w:vAlign w:val="center"/>
            <w:hideMark/>
          </w:tcPr>
          <w:p w14:paraId="3CA22240"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2018 au </w:t>
            </w:r>
          </w:p>
          <w:p w14:paraId="3308B4D6"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2019      ($)</w:t>
            </w:r>
          </w:p>
        </w:tc>
        <w:tc>
          <w:tcPr>
            <w:tcW w:w="1620" w:type="dxa"/>
            <w:tcBorders>
              <w:top w:val="single" w:sz="4" w:space="0" w:color="auto"/>
            </w:tcBorders>
            <w:vAlign w:val="center"/>
            <w:hideMark/>
          </w:tcPr>
          <w:p w14:paraId="700E496F"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1</w:t>
            </w:r>
            <w:r w:rsidRPr="00965360">
              <w:rPr>
                <w:rFonts w:ascii="Calibri" w:hAnsi="Calibri" w:cs="Calibri"/>
                <w:b/>
                <w:sz w:val="20"/>
                <w:szCs w:val="20"/>
                <w:vertAlign w:val="superscript"/>
              </w:rPr>
              <w:t>er</w:t>
            </w:r>
            <w:r w:rsidRPr="00965360">
              <w:rPr>
                <w:rFonts w:ascii="Calibri" w:hAnsi="Calibri" w:cs="Calibri"/>
                <w:b/>
                <w:sz w:val="20"/>
                <w:szCs w:val="20"/>
              </w:rPr>
              <w:t xml:space="preserve"> avril 2019</w:t>
            </w:r>
            <w:r w:rsidRPr="00965360">
              <w:rPr>
                <w:rFonts w:ascii="Calibri" w:hAnsi="Calibri" w:cs="Calibri"/>
                <w:b/>
                <w:sz w:val="20"/>
                <w:szCs w:val="20"/>
                <w:vertAlign w:val="superscript"/>
              </w:rPr>
              <w:t>1</w:t>
            </w:r>
            <w:r w:rsidRPr="00965360">
              <w:rPr>
                <w:rFonts w:ascii="Calibri" w:hAnsi="Calibri" w:cs="Calibri"/>
                <w:b/>
                <w:sz w:val="20"/>
                <w:szCs w:val="20"/>
              </w:rPr>
              <w:t xml:space="preserve"> au</w:t>
            </w:r>
          </w:p>
          <w:p w14:paraId="6F242367" w14:textId="77777777" w:rsidR="00CA3E2E" w:rsidRPr="00965360" w:rsidRDefault="00CA3E2E" w:rsidP="0005035C">
            <w:pPr>
              <w:jc w:val="center"/>
              <w:rPr>
                <w:rFonts w:ascii="Calibri" w:hAnsi="Calibri" w:cs="Calibri"/>
                <w:b/>
                <w:sz w:val="20"/>
                <w:szCs w:val="20"/>
              </w:rPr>
            </w:pPr>
            <w:r w:rsidRPr="00965360">
              <w:rPr>
                <w:rFonts w:ascii="Calibri" w:hAnsi="Calibri" w:cs="Calibri"/>
                <w:b/>
                <w:sz w:val="20"/>
                <w:szCs w:val="20"/>
              </w:rPr>
              <w:t>31 mars 2020   ($)</w:t>
            </w:r>
          </w:p>
        </w:tc>
      </w:tr>
      <w:tr w:rsidR="00CA3E2E" w:rsidRPr="00965360" w14:paraId="2E7C39CE" w14:textId="77777777" w:rsidTr="0005035C">
        <w:trPr>
          <w:trHeight w:val="255"/>
        </w:trPr>
        <w:tc>
          <w:tcPr>
            <w:tcW w:w="1458" w:type="dxa"/>
            <w:noWrap/>
            <w:vAlign w:val="center"/>
            <w:hideMark/>
          </w:tcPr>
          <w:p w14:paraId="39FE80F6"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5</w:t>
            </w:r>
          </w:p>
        </w:tc>
        <w:tc>
          <w:tcPr>
            <w:tcW w:w="1620" w:type="dxa"/>
            <w:noWrap/>
            <w:vAlign w:val="center"/>
            <w:hideMark/>
          </w:tcPr>
          <w:p w14:paraId="73A61DF4"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17,05</w:t>
            </w:r>
          </w:p>
        </w:tc>
        <w:tc>
          <w:tcPr>
            <w:tcW w:w="1608" w:type="dxa"/>
            <w:noWrap/>
            <w:vAlign w:val="center"/>
            <w:hideMark/>
          </w:tcPr>
          <w:p w14:paraId="46D8098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17,31</w:t>
            </w:r>
          </w:p>
        </w:tc>
        <w:tc>
          <w:tcPr>
            <w:tcW w:w="1632" w:type="dxa"/>
            <w:noWrap/>
            <w:vAlign w:val="center"/>
            <w:hideMark/>
          </w:tcPr>
          <w:p w14:paraId="68F1A16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17,61</w:t>
            </w:r>
          </w:p>
        </w:tc>
        <w:tc>
          <w:tcPr>
            <w:tcW w:w="1620" w:type="dxa"/>
            <w:noWrap/>
            <w:vAlign w:val="center"/>
            <w:hideMark/>
          </w:tcPr>
          <w:p w14:paraId="18CA032D"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17,96</w:t>
            </w:r>
          </w:p>
        </w:tc>
        <w:tc>
          <w:tcPr>
            <w:tcW w:w="1620" w:type="dxa"/>
            <w:noWrap/>
            <w:vAlign w:val="center"/>
            <w:hideMark/>
          </w:tcPr>
          <w:p w14:paraId="18E89A8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18,41</w:t>
            </w:r>
          </w:p>
        </w:tc>
      </w:tr>
      <w:tr w:rsidR="00CA3E2E" w:rsidRPr="00965360" w14:paraId="3C469C32" w14:textId="77777777" w:rsidTr="0005035C">
        <w:trPr>
          <w:trHeight w:val="255"/>
        </w:trPr>
        <w:tc>
          <w:tcPr>
            <w:tcW w:w="1458" w:type="dxa"/>
            <w:noWrap/>
            <w:vAlign w:val="center"/>
            <w:hideMark/>
          </w:tcPr>
          <w:p w14:paraId="6EC25FBC"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4</w:t>
            </w:r>
          </w:p>
        </w:tc>
        <w:tc>
          <w:tcPr>
            <w:tcW w:w="1620" w:type="dxa"/>
            <w:noWrap/>
            <w:vAlign w:val="center"/>
            <w:hideMark/>
          </w:tcPr>
          <w:p w14:paraId="31DFAF93"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16,34</w:t>
            </w:r>
          </w:p>
        </w:tc>
        <w:tc>
          <w:tcPr>
            <w:tcW w:w="1608" w:type="dxa"/>
            <w:noWrap/>
            <w:vAlign w:val="center"/>
            <w:hideMark/>
          </w:tcPr>
          <w:p w14:paraId="6D5F730A"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16,59</w:t>
            </w:r>
          </w:p>
        </w:tc>
        <w:tc>
          <w:tcPr>
            <w:tcW w:w="1632" w:type="dxa"/>
            <w:noWrap/>
            <w:vAlign w:val="center"/>
            <w:hideMark/>
          </w:tcPr>
          <w:p w14:paraId="01CD4245"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16,88</w:t>
            </w:r>
          </w:p>
        </w:tc>
        <w:tc>
          <w:tcPr>
            <w:tcW w:w="1620" w:type="dxa"/>
            <w:noWrap/>
            <w:vAlign w:val="center"/>
            <w:hideMark/>
          </w:tcPr>
          <w:p w14:paraId="3A73F974"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17,22</w:t>
            </w:r>
          </w:p>
        </w:tc>
        <w:tc>
          <w:tcPr>
            <w:tcW w:w="1620" w:type="dxa"/>
            <w:noWrap/>
            <w:vAlign w:val="center"/>
            <w:hideMark/>
          </w:tcPr>
          <w:p w14:paraId="0E35AD5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17,84</w:t>
            </w:r>
          </w:p>
        </w:tc>
      </w:tr>
      <w:tr w:rsidR="00CA3E2E" w:rsidRPr="00965360" w14:paraId="7EABEC50" w14:textId="77777777" w:rsidTr="0005035C">
        <w:trPr>
          <w:trHeight w:val="255"/>
        </w:trPr>
        <w:tc>
          <w:tcPr>
            <w:tcW w:w="1458" w:type="dxa"/>
            <w:noWrap/>
            <w:vAlign w:val="center"/>
            <w:hideMark/>
          </w:tcPr>
          <w:p w14:paraId="7BE30499"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3</w:t>
            </w:r>
          </w:p>
        </w:tc>
        <w:tc>
          <w:tcPr>
            <w:tcW w:w="1620" w:type="dxa"/>
            <w:noWrap/>
            <w:vAlign w:val="center"/>
            <w:hideMark/>
          </w:tcPr>
          <w:p w14:paraId="4F346B0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15,66</w:t>
            </w:r>
          </w:p>
        </w:tc>
        <w:tc>
          <w:tcPr>
            <w:tcW w:w="1608" w:type="dxa"/>
            <w:noWrap/>
            <w:vAlign w:val="center"/>
            <w:hideMark/>
          </w:tcPr>
          <w:p w14:paraId="28F9BDF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15,89</w:t>
            </w:r>
          </w:p>
        </w:tc>
        <w:tc>
          <w:tcPr>
            <w:tcW w:w="1632" w:type="dxa"/>
            <w:noWrap/>
            <w:vAlign w:val="center"/>
            <w:hideMark/>
          </w:tcPr>
          <w:p w14:paraId="0FF858FD"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16,17</w:t>
            </w:r>
          </w:p>
        </w:tc>
        <w:tc>
          <w:tcPr>
            <w:tcW w:w="1620" w:type="dxa"/>
            <w:noWrap/>
            <w:vAlign w:val="center"/>
            <w:hideMark/>
          </w:tcPr>
          <w:p w14:paraId="457A893F"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16,49</w:t>
            </w:r>
          </w:p>
        </w:tc>
        <w:tc>
          <w:tcPr>
            <w:tcW w:w="1620" w:type="dxa"/>
            <w:noWrap/>
            <w:vAlign w:val="center"/>
            <w:hideMark/>
          </w:tcPr>
          <w:p w14:paraId="08F01D97"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17,29</w:t>
            </w:r>
          </w:p>
        </w:tc>
      </w:tr>
      <w:tr w:rsidR="00CA3E2E" w:rsidRPr="00965360" w14:paraId="43E22EE3" w14:textId="77777777" w:rsidTr="0005035C">
        <w:trPr>
          <w:trHeight w:val="255"/>
        </w:trPr>
        <w:tc>
          <w:tcPr>
            <w:tcW w:w="1458" w:type="dxa"/>
            <w:noWrap/>
            <w:vAlign w:val="center"/>
            <w:hideMark/>
          </w:tcPr>
          <w:p w14:paraId="2495BDB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2</w:t>
            </w:r>
          </w:p>
        </w:tc>
        <w:tc>
          <w:tcPr>
            <w:tcW w:w="1620" w:type="dxa"/>
            <w:noWrap/>
            <w:vAlign w:val="center"/>
            <w:hideMark/>
          </w:tcPr>
          <w:p w14:paraId="1F9ACFE6"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14,98</w:t>
            </w:r>
          </w:p>
        </w:tc>
        <w:tc>
          <w:tcPr>
            <w:tcW w:w="1608" w:type="dxa"/>
            <w:noWrap/>
            <w:vAlign w:val="center"/>
            <w:hideMark/>
          </w:tcPr>
          <w:p w14:paraId="11265E8F"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15,20</w:t>
            </w:r>
          </w:p>
        </w:tc>
        <w:tc>
          <w:tcPr>
            <w:tcW w:w="1632" w:type="dxa"/>
            <w:noWrap/>
            <w:vAlign w:val="center"/>
            <w:hideMark/>
          </w:tcPr>
          <w:p w14:paraId="080649AD"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15,47</w:t>
            </w:r>
          </w:p>
        </w:tc>
        <w:tc>
          <w:tcPr>
            <w:tcW w:w="1620" w:type="dxa"/>
            <w:noWrap/>
            <w:vAlign w:val="center"/>
            <w:hideMark/>
          </w:tcPr>
          <w:p w14:paraId="74452E63"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15,78</w:t>
            </w:r>
          </w:p>
        </w:tc>
        <w:tc>
          <w:tcPr>
            <w:tcW w:w="1620" w:type="dxa"/>
            <w:noWrap/>
            <w:vAlign w:val="center"/>
            <w:hideMark/>
          </w:tcPr>
          <w:p w14:paraId="1D11832E"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16,76</w:t>
            </w:r>
          </w:p>
        </w:tc>
      </w:tr>
      <w:tr w:rsidR="00CA3E2E" w:rsidRPr="00965360" w14:paraId="4218727D" w14:textId="77777777" w:rsidTr="0005035C">
        <w:trPr>
          <w:trHeight w:val="270"/>
        </w:trPr>
        <w:tc>
          <w:tcPr>
            <w:tcW w:w="1458" w:type="dxa"/>
            <w:tcBorders>
              <w:bottom w:val="single" w:sz="4" w:space="0" w:color="auto"/>
            </w:tcBorders>
            <w:noWrap/>
            <w:vAlign w:val="center"/>
            <w:hideMark/>
          </w:tcPr>
          <w:p w14:paraId="572D96A0"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w:t>
            </w:r>
          </w:p>
        </w:tc>
        <w:tc>
          <w:tcPr>
            <w:tcW w:w="1620" w:type="dxa"/>
            <w:tcBorders>
              <w:bottom w:val="single" w:sz="4" w:space="0" w:color="auto"/>
            </w:tcBorders>
            <w:noWrap/>
            <w:vAlign w:val="center"/>
            <w:hideMark/>
          </w:tcPr>
          <w:p w14:paraId="0AF86201"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14,37</w:t>
            </w:r>
          </w:p>
        </w:tc>
        <w:tc>
          <w:tcPr>
            <w:tcW w:w="1608" w:type="dxa"/>
            <w:tcBorders>
              <w:bottom w:val="single" w:sz="4" w:space="0" w:color="auto"/>
            </w:tcBorders>
            <w:noWrap/>
            <w:vAlign w:val="center"/>
            <w:hideMark/>
          </w:tcPr>
          <w:p w14:paraId="75D466B9"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14,59</w:t>
            </w:r>
          </w:p>
        </w:tc>
        <w:tc>
          <w:tcPr>
            <w:tcW w:w="1632" w:type="dxa"/>
            <w:tcBorders>
              <w:bottom w:val="single" w:sz="4" w:space="0" w:color="auto"/>
            </w:tcBorders>
            <w:noWrap/>
            <w:vAlign w:val="center"/>
            <w:hideMark/>
          </w:tcPr>
          <w:p w14:paraId="7075C768"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14,85</w:t>
            </w:r>
          </w:p>
        </w:tc>
        <w:tc>
          <w:tcPr>
            <w:tcW w:w="1620" w:type="dxa"/>
            <w:tcBorders>
              <w:bottom w:val="single" w:sz="4" w:space="0" w:color="auto"/>
            </w:tcBorders>
            <w:noWrap/>
            <w:vAlign w:val="center"/>
            <w:hideMark/>
          </w:tcPr>
          <w:p w14:paraId="716FD8E3"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15,15</w:t>
            </w:r>
          </w:p>
        </w:tc>
        <w:tc>
          <w:tcPr>
            <w:tcW w:w="1620" w:type="dxa"/>
            <w:tcBorders>
              <w:bottom w:val="single" w:sz="4" w:space="0" w:color="auto"/>
            </w:tcBorders>
            <w:noWrap/>
            <w:vAlign w:val="center"/>
            <w:hideMark/>
          </w:tcPr>
          <w:p w14:paraId="6AE08342" w14:textId="77777777" w:rsidR="00CA3E2E" w:rsidRPr="00965360" w:rsidRDefault="00CA3E2E" w:rsidP="0005035C">
            <w:pPr>
              <w:jc w:val="center"/>
              <w:rPr>
                <w:rFonts w:ascii="Calibri" w:hAnsi="Calibri" w:cs="Calibri"/>
                <w:sz w:val="20"/>
                <w:szCs w:val="20"/>
              </w:rPr>
            </w:pPr>
            <w:r w:rsidRPr="00965360">
              <w:rPr>
                <w:rFonts w:ascii="Calibri" w:hAnsi="Calibri" w:cs="Calibri"/>
                <w:sz w:val="20"/>
                <w:szCs w:val="20"/>
              </w:rPr>
              <w:t>16,24</w:t>
            </w:r>
          </w:p>
        </w:tc>
      </w:tr>
    </w:tbl>
    <w:p w14:paraId="3EECF476" w14:textId="77777777" w:rsidR="00CA3E2E" w:rsidRPr="00965360" w:rsidRDefault="00CA3E2E" w:rsidP="00CA3E2E">
      <w:pPr>
        <w:jc w:val="both"/>
        <w:rPr>
          <w:rFonts w:ascii="Calibri" w:hAnsi="Calibri" w:cs="Arial"/>
          <w:bCs w:val="0"/>
        </w:rPr>
      </w:pPr>
    </w:p>
    <w:p w14:paraId="236B1E8C" w14:textId="77777777" w:rsidR="00CA3E2E" w:rsidRPr="00965360" w:rsidRDefault="00CA3E2E" w:rsidP="00CA3E2E">
      <w:pPr>
        <w:jc w:val="both"/>
        <w:rPr>
          <w:rFonts w:ascii="Calibri" w:hAnsi="Calibri" w:cs="Arial"/>
          <w:bCs w:val="0"/>
        </w:rPr>
      </w:pPr>
    </w:p>
    <w:p w14:paraId="5F7FA5DE" w14:textId="77777777" w:rsidR="00CA3E2E" w:rsidRPr="00965360" w:rsidRDefault="00CA3E2E" w:rsidP="00CA3E2E">
      <w:pPr>
        <w:jc w:val="both"/>
        <w:rPr>
          <w:rFonts w:ascii="Calibri" w:hAnsi="Calibri" w:cs="Arial"/>
          <w:bCs w:val="0"/>
        </w:rPr>
      </w:pPr>
    </w:p>
    <w:p w14:paraId="3F0B1AA7" w14:textId="77777777" w:rsidR="00CA3E2E" w:rsidRPr="00965360" w:rsidRDefault="00CA3E2E" w:rsidP="00CA3E2E">
      <w:pPr>
        <w:jc w:val="both"/>
        <w:rPr>
          <w:rFonts w:ascii="Calibri" w:hAnsi="Calibri" w:cs="Arial"/>
          <w:bCs w:val="0"/>
        </w:rPr>
      </w:pPr>
    </w:p>
    <w:p w14:paraId="280A4CD0" w14:textId="77777777" w:rsidR="00CA3E2E" w:rsidRPr="00965360" w:rsidRDefault="00CA3E2E" w:rsidP="00CA3E2E">
      <w:pPr>
        <w:jc w:val="both"/>
        <w:rPr>
          <w:rFonts w:ascii="Calibri" w:hAnsi="Calibri" w:cs="Arial"/>
          <w:bCs w:val="0"/>
        </w:rPr>
      </w:pPr>
    </w:p>
    <w:p w14:paraId="2E31A0BB" w14:textId="77777777" w:rsidR="00CA3E2E" w:rsidRPr="00965360" w:rsidRDefault="00CA3E2E" w:rsidP="00CA3E2E">
      <w:pPr>
        <w:jc w:val="both"/>
        <w:rPr>
          <w:rFonts w:ascii="Calibri" w:hAnsi="Calibri" w:cs="Arial"/>
          <w:bCs w:val="0"/>
        </w:rPr>
      </w:pPr>
    </w:p>
    <w:p w14:paraId="40EFDF41" w14:textId="77777777" w:rsidR="00CA3E2E" w:rsidRPr="00965360" w:rsidRDefault="00CA3E2E" w:rsidP="00CA3E2E">
      <w:pPr>
        <w:jc w:val="both"/>
        <w:rPr>
          <w:rFonts w:ascii="Calibri" w:hAnsi="Calibri" w:cs="Arial"/>
          <w:bCs w:val="0"/>
        </w:rPr>
      </w:pPr>
    </w:p>
    <w:p w14:paraId="4D5498BA" w14:textId="77777777" w:rsidR="00CA3E2E" w:rsidRPr="00965360" w:rsidRDefault="00CA3E2E" w:rsidP="00CA3E2E">
      <w:pPr>
        <w:jc w:val="both"/>
        <w:rPr>
          <w:rFonts w:ascii="Calibri" w:hAnsi="Calibri" w:cs="Arial"/>
          <w:bCs w:val="0"/>
        </w:rPr>
      </w:pPr>
    </w:p>
    <w:p w14:paraId="417408CA" w14:textId="77777777" w:rsidR="00CA3E2E" w:rsidRPr="00965360" w:rsidRDefault="00CA3E2E" w:rsidP="00CA3E2E">
      <w:pPr>
        <w:jc w:val="both"/>
        <w:rPr>
          <w:rFonts w:ascii="Calibri" w:hAnsi="Calibri" w:cs="Arial"/>
          <w:bCs w:val="0"/>
        </w:rPr>
      </w:pPr>
    </w:p>
    <w:p w14:paraId="1B81F278" w14:textId="77777777" w:rsidR="00CA3E2E" w:rsidRPr="00965360" w:rsidRDefault="00CA3E2E" w:rsidP="00CA3E2E">
      <w:pPr>
        <w:jc w:val="both"/>
        <w:rPr>
          <w:rFonts w:ascii="Calibri" w:hAnsi="Calibri" w:cs="Arial"/>
          <w:bCs w:val="0"/>
        </w:rPr>
      </w:pPr>
    </w:p>
    <w:p w14:paraId="633FAB33" w14:textId="77777777" w:rsidR="00CA3E2E" w:rsidRPr="00965360" w:rsidRDefault="00CA3E2E" w:rsidP="00CA3E2E">
      <w:pPr>
        <w:jc w:val="both"/>
        <w:rPr>
          <w:rFonts w:ascii="Calibri" w:hAnsi="Calibri" w:cs="Arial"/>
          <w:bCs w:val="0"/>
        </w:rPr>
      </w:pPr>
    </w:p>
    <w:p w14:paraId="1C97B9EB" w14:textId="77777777" w:rsidR="00CA3E2E" w:rsidRPr="00965360" w:rsidRDefault="00CA3E2E" w:rsidP="00CA3E2E">
      <w:pPr>
        <w:jc w:val="both"/>
        <w:rPr>
          <w:rFonts w:ascii="Calibri" w:hAnsi="Calibri" w:cs="Arial"/>
          <w:bCs w:val="0"/>
        </w:rPr>
      </w:pPr>
    </w:p>
    <w:p w14:paraId="03C41F8D" w14:textId="77777777" w:rsidR="00CA3E2E" w:rsidRPr="00965360" w:rsidRDefault="00CA3E2E" w:rsidP="00CA3E2E">
      <w:pPr>
        <w:jc w:val="both"/>
        <w:rPr>
          <w:rFonts w:ascii="Calibri" w:hAnsi="Calibri" w:cs="Arial"/>
          <w:bCs w:val="0"/>
        </w:rPr>
      </w:pPr>
    </w:p>
    <w:p w14:paraId="15FB1A06" w14:textId="77777777" w:rsidR="00CA3E2E" w:rsidRPr="00965360" w:rsidRDefault="00CA3E2E" w:rsidP="00CA3E2E">
      <w:pPr>
        <w:jc w:val="both"/>
        <w:rPr>
          <w:rFonts w:ascii="Calibri" w:hAnsi="Calibri" w:cs="Arial"/>
          <w:bCs w:val="0"/>
        </w:rPr>
      </w:pPr>
    </w:p>
    <w:p w14:paraId="5D221BB0" w14:textId="77777777" w:rsidR="00CA3E2E" w:rsidRPr="00965360" w:rsidRDefault="00CA3E2E" w:rsidP="00CA3E2E">
      <w:pPr>
        <w:jc w:val="both"/>
        <w:rPr>
          <w:rFonts w:ascii="Calibri" w:hAnsi="Calibri" w:cs="Arial"/>
          <w:bCs w:val="0"/>
        </w:rPr>
      </w:pPr>
    </w:p>
    <w:p w14:paraId="008D2208" w14:textId="77777777" w:rsidR="00CA3E2E" w:rsidRPr="00965360" w:rsidRDefault="00CA3E2E" w:rsidP="00CA3E2E">
      <w:pPr>
        <w:jc w:val="both"/>
        <w:rPr>
          <w:rFonts w:ascii="Calibri" w:hAnsi="Calibri" w:cs="Arial"/>
          <w:bCs w:val="0"/>
        </w:rPr>
      </w:pPr>
    </w:p>
    <w:p w14:paraId="415F4062" w14:textId="77777777" w:rsidR="00CA3E2E" w:rsidRPr="00965360" w:rsidRDefault="00CA3E2E" w:rsidP="00CA3E2E">
      <w:pPr>
        <w:jc w:val="both"/>
        <w:rPr>
          <w:rFonts w:ascii="Calibri" w:hAnsi="Calibri" w:cs="Arial"/>
          <w:bCs w:val="0"/>
        </w:rPr>
      </w:pPr>
    </w:p>
    <w:p w14:paraId="7E35C145" w14:textId="77777777" w:rsidR="00CA3E2E" w:rsidRPr="00965360" w:rsidRDefault="00CA3E2E" w:rsidP="00CA3E2E">
      <w:pPr>
        <w:ind w:left="142" w:hanging="142"/>
        <w:jc w:val="both"/>
        <w:rPr>
          <w:rFonts w:ascii="Calibri" w:hAnsi="Calibri"/>
        </w:rPr>
      </w:pPr>
      <w:r w:rsidRPr="00965360">
        <w:rPr>
          <w:rFonts w:ascii="Calibri" w:hAnsi="Calibri" w:cs="Arial"/>
          <w:sz w:val="16"/>
          <w:szCs w:val="16"/>
          <w:vertAlign w:val="superscript"/>
        </w:rPr>
        <w:t>1</w:t>
      </w:r>
      <w:r w:rsidRPr="00965360">
        <w:rPr>
          <w:rFonts w:ascii="Calibri" w:hAnsi="Calibri" w:cs="Arial"/>
          <w:sz w:val="16"/>
          <w:szCs w:val="16"/>
        </w:rPr>
        <w:tab/>
        <w:t>Suite à un exercice de relativités salariales, une nouvelle structure salariale, composée d’échelles de traitement par rang, est introduite.</w:t>
      </w:r>
    </w:p>
    <w:p w14:paraId="07279297" w14:textId="29999DF4" w:rsidR="009515A1" w:rsidRPr="003B5A39" w:rsidRDefault="009515A1" w:rsidP="00233D26">
      <w:pPr>
        <w:pStyle w:val="Titre1"/>
      </w:pPr>
      <w:r w:rsidRPr="003B5A39">
        <w:br w:type="page"/>
      </w:r>
      <w:bookmarkStart w:id="423" w:name="_Toc337804858"/>
      <w:bookmarkStart w:id="424" w:name="_Toc338417324"/>
      <w:bookmarkStart w:id="425" w:name="_Toc521506518"/>
      <w:r w:rsidRPr="003B5A39">
        <w:t xml:space="preserve">ANNEXE C </w:t>
      </w:r>
      <w:r w:rsidRPr="003B5A39">
        <w:tab/>
        <w:t xml:space="preserve">LISTE DES MATIÈRES </w:t>
      </w:r>
      <w:r w:rsidR="00CA3E2E">
        <w:t>DE</w:t>
      </w:r>
      <w:r w:rsidRPr="003B5A39">
        <w:t xml:space="preserve"> NÉGOCIATION NATIONALE</w:t>
      </w:r>
      <w:bookmarkEnd w:id="423"/>
      <w:bookmarkEnd w:id="424"/>
      <w:bookmarkEnd w:id="425"/>
    </w:p>
    <w:p w14:paraId="142F5771" w14:textId="40432C80" w:rsidR="009515A1" w:rsidRDefault="009515A1" w:rsidP="009515A1">
      <w:pPr>
        <w:tabs>
          <w:tab w:val="left" w:pos="360"/>
          <w:tab w:val="left" w:pos="720"/>
        </w:tabs>
        <w:spacing w:after="60"/>
        <w:jc w:val="both"/>
        <w:rPr>
          <w:rFonts w:ascii="Calibri" w:hAnsi="Calibri"/>
          <w:lang w:val="fr-FR"/>
        </w:rPr>
      </w:pPr>
    </w:p>
    <w:p w14:paraId="6C0F00E4" w14:textId="77777777" w:rsidR="00CA3E2E" w:rsidRPr="003B5A39" w:rsidRDefault="00CA3E2E" w:rsidP="009515A1">
      <w:pPr>
        <w:tabs>
          <w:tab w:val="left" w:pos="360"/>
          <w:tab w:val="left" w:pos="720"/>
        </w:tabs>
        <w:spacing w:after="60"/>
        <w:jc w:val="both"/>
        <w:rPr>
          <w:rFonts w:ascii="Calibri" w:hAnsi="Calibri"/>
          <w:lang w:val="fr-FR"/>
        </w:rPr>
      </w:pPr>
    </w:p>
    <w:p w14:paraId="4346EE6C" w14:textId="77777777" w:rsidR="00CA3E2E" w:rsidRPr="00965360" w:rsidRDefault="00CA3E2E" w:rsidP="00CA3E2E">
      <w:pPr>
        <w:spacing w:after="120"/>
        <w:jc w:val="both"/>
        <w:rPr>
          <w:rFonts w:ascii="Calibri" w:hAnsi="Calibri" w:cs="Arial"/>
          <w:bCs w:val="0"/>
        </w:rPr>
      </w:pPr>
      <w:bookmarkStart w:id="426" w:name="_Toc337804859"/>
      <w:bookmarkStart w:id="427" w:name="_Toc338417325"/>
      <w:r w:rsidRPr="00965360">
        <w:rPr>
          <w:rFonts w:ascii="Calibri" w:hAnsi="Calibri" w:cs="Arial"/>
        </w:rPr>
        <w:t>Article 3</w:t>
      </w:r>
      <w:r w:rsidRPr="00965360">
        <w:rPr>
          <w:rFonts w:ascii="Calibri" w:hAnsi="Calibri" w:cs="Arial"/>
        </w:rPr>
        <w:tab/>
        <w:t>Champ d'application</w:t>
      </w:r>
    </w:p>
    <w:p w14:paraId="133571BD" w14:textId="77777777" w:rsidR="00CA3E2E" w:rsidRPr="00965360" w:rsidRDefault="00CA3E2E" w:rsidP="00CA3E2E">
      <w:pPr>
        <w:jc w:val="both"/>
        <w:rPr>
          <w:rFonts w:ascii="Calibri" w:hAnsi="Calibri" w:cs="Arial"/>
          <w:bCs w:val="0"/>
        </w:rPr>
      </w:pPr>
      <w:r w:rsidRPr="00965360">
        <w:rPr>
          <w:rFonts w:ascii="Calibri" w:hAnsi="Calibri" w:cs="Arial"/>
        </w:rPr>
        <w:t>3.6 Comité de relations de travail national</w:t>
      </w:r>
    </w:p>
    <w:p w14:paraId="04592499" w14:textId="77777777" w:rsidR="00CA3E2E" w:rsidRPr="00965360" w:rsidRDefault="00CA3E2E" w:rsidP="00CA3E2E">
      <w:pPr>
        <w:jc w:val="both"/>
        <w:rPr>
          <w:rFonts w:ascii="Calibri" w:hAnsi="Calibri" w:cs="Arial"/>
          <w:bCs w:val="0"/>
        </w:rPr>
      </w:pPr>
    </w:p>
    <w:p w14:paraId="6ADDB940"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5</w:t>
      </w:r>
      <w:r w:rsidRPr="00965360">
        <w:rPr>
          <w:rFonts w:ascii="Calibri" w:hAnsi="Calibri" w:cs="Arial"/>
        </w:rPr>
        <w:tab/>
        <w:t>Gestion du CPE</w:t>
      </w:r>
    </w:p>
    <w:p w14:paraId="5718CAE1" w14:textId="77777777" w:rsidR="00CA3E2E" w:rsidRPr="00965360" w:rsidRDefault="00CA3E2E" w:rsidP="00CA3E2E">
      <w:pPr>
        <w:spacing w:after="60"/>
        <w:jc w:val="both"/>
        <w:rPr>
          <w:rFonts w:ascii="Calibri" w:hAnsi="Calibri" w:cs="Arial"/>
          <w:bCs w:val="0"/>
        </w:rPr>
      </w:pPr>
      <w:r w:rsidRPr="00965360">
        <w:rPr>
          <w:rFonts w:ascii="Calibri" w:hAnsi="Calibri" w:cs="Arial"/>
        </w:rPr>
        <w:t>5.2 a)</w:t>
      </w:r>
      <w:r w:rsidRPr="00965360">
        <w:rPr>
          <w:rFonts w:ascii="Calibri" w:hAnsi="Calibri" w:cs="Arial"/>
        </w:rPr>
        <w:tab/>
        <w:t>Participation à l’assemblée générale</w:t>
      </w:r>
    </w:p>
    <w:p w14:paraId="6D2BF2AD" w14:textId="77777777" w:rsidR="00CA3E2E" w:rsidRPr="00965360" w:rsidRDefault="00CA3E2E" w:rsidP="00CA3E2E">
      <w:pPr>
        <w:jc w:val="both"/>
        <w:rPr>
          <w:rFonts w:ascii="Calibri" w:hAnsi="Calibri" w:cs="Arial"/>
          <w:bCs w:val="0"/>
        </w:rPr>
      </w:pPr>
      <w:r w:rsidRPr="00965360">
        <w:rPr>
          <w:rFonts w:ascii="Calibri" w:hAnsi="Calibri" w:cs="Arial"/>
        </w:rPr>
        <w:t>5.2 b)</w:t>
      </w:r>
      <w:r w:rsidRPr="00965360">
        <w:rPr>
          <w:rFonts w:ascii="Calibri" w:hAnsi="Calibri" w:cs="Arial"/>
        </w:rPr>
        <w:tab/>
        <w:t>Participation au conseil d’administration</w:t>
      </w:r>
    </w:p>
    <w:p w14:paraId="4A09C7FD" w14:textId="77777777" w:rsidR="00CA3E2E" w:rsidRPr="00965360" w:rsidRDefault="00CA3E2E" w:rsidP="00CA3E2E">
      <w:pPr>
        <w:jc w:val="both"/>
        <w:rPr>
          <w:rFonts w:ascii="Calibri" w:hAnsi="Calibri" w:cs="Arial"/>
          <w:bCs w:val="0"/>
        </w:rPr>
      </w:pPr>
    </w:p>
    <w:p w14:paraId="744A1989"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7</w:t>
      </w:r>
      <w:r w:rsidRPr="00965360">
        <w:rPr>
          <w:rFonts w:ascii="Calibri" w:hAnsi="Calibri" w:cs="Arial"/>
        </w:rPr>
        <w:tab/>
        <w:t>Liberté d'action syndicale</w:t>
      </w:r>
    </w:p>
    <w:p w14:paraId="59C29ACC" w14:textId="77777777" w:rsidR="00CA3E2E" w:rsidRPr="00965360" w:rsidRDefault="00CA3E2E" w:rsidP="00CA3E2E">
      <w:pPr>
        <w:jc w:val="both"/>
        <w:rPr>
          <w:rFonts w:ascii="Calibri" w:hAnsi="Calibri" w:cs="Arial"/>
          <w:bCs w:val="0"/>
        </w:rPr>
      </w:pPr>
      <w:r w:rsidRPr="00965360">
        <w:rPr>
          <w:rFonts w:ascii="Calibri" w:hAnsi="Calibri" w:cs="Arial"/>
        </w:rPr>
        <w:t>7.7</w:t>
      </w:r>
      <w:r w:rsidRPr="00965360">
        <w:rPr>
          <w:rFonts w:ascii="Calibri" w:hAnsi="Calibri" w:cs="Arial"/>
        </w:rPr>
        <w:tab/>
        <w:t>Comité de négociation régional</w:t>
      </w:r>
    </w:p>
    <w:p w14:paraId="19B97208" w14:textId="77777777" w:rsidR="00CA3E2E" w:rsidRPr="00965360" w:rsidRDefault="00CA3E2E" w:rsidP="00CA3E2E">
      <w:pPr>
        <w:jc w:val="both"/>
        <w:rPr>
          <w:rFonts w:ascii="Calibri" w:hAnsi="Calibri" w:cs="Arial"/>
          <w:bCs w:val="0"/>
        </w:rPr>
      </w:pPr>
    </w:p>
    <w:p w14:paraId="7A586249"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10</w:t>
      </w:r>
      <w:r w:rsidRPr="00965360">
        <w:rPr>
          <w:rFonts w:ascii="Calibri" w:hAnsi="Calibri" w:cs="Arial"/>
        </w:rPr>
        <w:tab/>
        <w:t>Procédure d'attribution de poste</w:t>
      </w:r>
    </w:p>
    <w:p w14:paraId="2BBF925E" w14:textId="77777777" w:rsidR="00CA3E2E" w:rsidRPr="00965360" w:rsidRDefault="00CA3E2E" w:rsidP="00CA3E2E">
      <w:pPr>
        <w:jc w:val="both"/>
        <w:rPr>
          <w:rFonts w:ascii="Calibri" w:hAnsi="Calibri" w:cs="Arial"/>
          <w:bCs w:val="0"/>
        </w:rPr>
      </w:pPr>
      <w:r w:rsidRPr="00965360">
        <w:rPr>
          <w:rFonts w:ascii="Calibri" w:hAnsi="Calibri" w:cs="Arial"/>
        </w:rPr>
        <w:t>Qualification pour l’obtention d’un poste</w:t>
      </w:r>
    </w:p>
    <w:p w14:paraId="6F5EDFC3" w14:textId="77777777" w:rsidR="00CA3E2E" w:rsidRPr="00965360" w:rsidRDefault="00CA3E2E" w:rsidP="00CA3E2E">
      <w:pPr>
        <w:jc w:val="both"/>
        <w:rPr>
          <w:rFonts w:ascii="Calibri" w:hAnsi="Calibri" w:cs="Arial"/>
          <w:bCs w:val="0"/>
        </w:rPr>
      </w:pPr>
    </w:p>
    <w:p w14:paraId="25BB1DD9"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12</w:t>
      </w:r>
      <w:r w:rsidRPr="00965360">
        <w:rPr>
          <w:rFonts w:ascii="Calibri" w:hAnsi="Calibri" w:cs="Arial"/>
        </w:rPr>
        <w:tab/>
        <w:t>Remplacement temporaire et liste de rappel</w:t>
      </w:r>
    </w:p>
    <w:p w14:paraId="1674D7CA" w14:textId="77777777" w:rsidR="00CA3E2E" w:rsidRPr="00965360" w:rsidRDefault="00CA3E2E" w:rsidP="00CA3E2E">
      <w:pPr>
        <w:jc w:val="both"/>
        <w:rPr>
          <w:rFonts w:ascii="Calibri" w:hAnsi="Calibri" w:cs="Arial"/>
          <w:bCs w:val="0"/>
        </w:rPr>
      </w:pPr>
      <w:r w:rsidRPr="00965360">
        <w:rPr>
          <w:rFonts w:ascii="Calibri" w:hAnsi="Calibri" w:cs="Arial"/>
        </w:rPr>
        <w:t>Qualification pour l’obtention d’un remplacement</w:t>
      </w:r>
    </w:p>
    <w:p w14:paraId="1B871E93" w14:textId="77777777" w:rsidR="00CA3E2E" w:rsidRPr="00965360" w:rsidRDefault="00CA3E2E" w:rsidP="00CA3E2E">
      <w:pPr>
        <w:jc w:val="both"/>
        <w:rPr>
          <w:rFonts w:ascii="Calibri" w:hAnsi="Calibri" w:cs="Arial"/>
          <w:bCs w:val="0"/>
        </w:rPr>
      </w:pPr>
    </w:p>
    <w:p w14:paraId="29ACBE1A"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13</w:t>
      </w:r>
      <w:r w:rsidRPr="00965360">
        <w:rPr>
          <w:rFonts w:ascii="Calibri" w:hAnsi="Calibri" w:cs="Arial"/>
        </w:rPr>
        <w:tab/>
        <w:t>Procédure de grief et arbitrage</w:t>
      </w:r>
    </w:p>
    <w:p w14:paraId="6305B6F9"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6D494BE4" w14:textId="77777777" w:rsidR="00CA3E2E" w:rsidRPr="00965360" w:rsidRDefault="00CA3E2E" w:rsidP="00CA3E2E">
      <w:pPr>
        <w:jc w:val="both"/>
        <w:rPr>
          <w:rFonts w:ascii="Calibri" w:hAnsi="Calibri" w:cs="Arial"/>
          <w:bCs w:val="0"/>
        </w:rPr>
      </w:pPr>
    </w:p>
    <w:p w14:paraId="2FF15713"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14</w:t>
      </w:r>
      <w:r w:rsidRPr="00965360">
        <w:rPr>
          <w:rFonts w:ascii="Calibri" w:hAnsi="Calibri" w:cs="Arial"/>
        </w:rPr>
        <w:tab/>
        <w:t>Mesures disciplinaires ou administratives</w:t>
      </w:r>
    </w:p>
    <w:p w14:paraId="58A64772"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7E0FCE8E" w14:textId="77777777" w:rsidR="00CA3E2E" w:rsidRPr="00965360" w:rsidRDefault="00CA3E2E" w:rsidP="00CA3E2E">
      <w:pPr>
        <w:jc w:val="both"/>
        <w:rPr>
          <w:rFonts w:ascii="Calibri" w:hAnsi="Calibri" w:cs="Arial"/>
          <w:bCs w:val="0"/>
        </w:rPr>
      </w:pPr>
    </w:p>
    <w:p w14:paraId="3F741E3D"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15</w:t>
      </w:r>
      <w:r w:rsidRPr="00965360">
        <w:rPr>
          <w:rFonts w:ascii="Calibri" w:hAnsi="Calibri" w:cs="Arial"/>
        </w:rPr>
        <w:tab/>
        <w:t>Sécurité et santé au travail</w:t>
      </w:r>
    </w:p>
    <w:p w14:paraId="64B8DF5A"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235D6DB1" w14:textId="77777777" w:rsidR="00CA3E2E" w:rsidRPr="00965360" w:rsidRDefault="00CA3E2E" w:rsidP="00CA3E2E">
      <w:pPr>
        <w:jc w:val="both"/>
        <w:rPr>
          <w:rFonts w:ascii="Calibri" w:hAnsi="Calibri" w:cs="Arial"/>
          <w:bCs w:val="0"/>
        </w:rPr>
      </w:pPr>
    </w:p>
    <w:p w14:paraId="5245EBA7"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16</w:t>
      </w:r>
      <w:r w:rsidRPr="00965360">
        <w:rPr>
          <w:rFonts w:ascii="Calibri" w:hAnsi="Calibri" w:cs="Arial"/>
        </w:rPr>
        <w:tab/>
        <w:t>Heures et semaine de travail</w:t>
      </w:r>
    </w:p>
    <w:p w14:paraId="5F6E4307" w14:textId="77777777" w:rsidR="00CA3E2E" w:rsidRPr="00965360" w:rsidRDefault="00CA3E2E" w:rsidP="00CA3E2E">
      <w:pPr>
        <w:spacing w:after="60"/>
        <w:jc w:val="both"/>
        <w:rPr>
          <w:rFonts w:ascii="Calibri" w:hAnsi="Calibri" w:cs="Arial"/>
          <w:bCs w:val="0"/>
        </w:rPr>
      </w:pPr>
      <w:r w:rsidRPr="00965360">
        <w:rPr>
          <w:rFonts w:ascii="Calibri" w:hAnsi="Calibri" w:cs="Arial"/>
        </w:rPr>
        <w:t>16.6</w:t>
      </w:r>
      <w:r w:rsidRPr="00965360">
        <w:rPr>
          <w:rFonts w:ascii="Calibri" w:hAnsi="Calibri" w:cs="Arial"/>
        </w:rPr>
        <w:tab/>
        <w:t>Temps de préparation pédagogique (quantum)</w:t>
      </w:r>
    </w:p>
    <w:p w14:paraId="240E49D2" w14:textId="77777777" w:rsidR="00CA3E2E" w:rsidRPr="00965360" w:rsidRDefault="00CA3E2E" w:rsidP="00CA3E2E">
      <w:pPr>
        <w:spacing w:after="60"/>
        <w:jc w:val="both"/>
        <w:rPr>
          <w:rFonts w:ascii="Calibri" w:hAnsi="Calibri" w:cs="Arial"/>
          <w:bCs w:val="0"/>
        </w:rPr>
      </w:pPr>
      <w:r w:rsidRPr="00965360">
        <w:rPr>
          <w:rFonts w:ascii="Calibri" w:hAnsi="Calibri" w:cs="Arial"/>
        </w:rPr>
        <w:t>16.7</w:t>
      </w:r>
      <w:r w:rsidRPr="00965360">
        <w:rPr>
          <w:rFonts w:ascii="Calibri" w:hAnsi="Calibri" w:cs="Arial"/>
        </w:rPr>
        <w:tab/>
        <w:t>Gestion de la cuisine</w:t>
      </w:r>
    </w:p>
    <w:p w14:paraId="5332D4CE" w14:textId="77777777" w:rsidR="00CA3E2E" w:rsidRPr="00965360" w:rsidRDefault="00CA3E2E" w:rsidP="00CA3E2E">
      <w:pPr>
        <w:spacing w:after="60"/>
        <w:jc w:val="both"/>
        <w:rPr>
          <w:rFonts w:ascii="Calibri" w:hAnsi="Calibri" w:cs="Arial"/>
          <w:bCs w:val="0"/>
        </w:rPr>
      </w:pPr>
      <w:r w:rsidRPr="00965360">
        <w:rPr>
          <w:rFonts w:ascii="Calibri" w:hAnsi="Calibri" w:cs="Arial"/>
        </w:rPr>
        <w:t>16.9</w:t>
      </w:r>
      <w:r w:rsidRPr="00965360">
        <w:rPr>
          <w:rFonts w:ascii="Calibri" w:hAnsi="Calibri" w:cs="Arial"/>
        </w:rPr>
        <w:tab/>
        <w:t>Intempérie ou évènement incontrôlable</w:t>
      </w:r>
    </w:p>
    <w:p w14:paraId="601AC2AB" w14:textId="77777777" w:rsidR="00CA3E2E" w:rsidRPr="00965360" w:rsidRDefault="00CA3E2E" w:rsidP="00CA3E2E">
      <w:pPr>
        <w:spacing w:after="60"/>
        <w:jc w:val="both"/>
        <w:rPr>
          <w:rFonts w:ascii="Calibri" w:hAnsi="Calibri" w:cs="Arial"/>
          <w:bCs w:val="0"/>
        </w:rPr>
      </w:pPr>
      <w:r w:rsidRPr="00965360">
        <w:rPr>
          <w:rFonts w:ascii="Calibri" w:hAnsi="Calibri" w:cs="Arial"/>
        </w:rPr>
        <w:t>16.10</w:t>
      </w:r>
      <w:r w:rsidRPr="00965360">
        <w:rPr>
          <w:rFonts w:ascii="Calibri" w:hAnsi="Calibri" w:cs="Arial"/>
        </w:rPr>
        <w:tab/>
        <w:t>Baisse du taux de fréquentation</w:t>
      </w:r>
    </w:p>
    <w:p w14:paraId="7DAB002C" w14:textId="77777777" w:rsidR="00CA3E2E" w:rsidRPr="00965360" w:rsidRDefault="00CA3E2E" w:rsidP="00CA3E2E">
      <w:pPr>
        <w:jc w:val="both"/>
        <w:rPr>
          <w:rFonts w:ascii="Calibri" w:hAnsi="Calibri" w:cs="Arial"/>
          <w:bCs w:val="0"/>
        </w:rPr>
      </w:pPr>
      <w:r w:rsidRPr="00965360">
        <w:rPr>
          <w:rFonts w:ascii="Calibri" w:hAnsi="Calibri" w:cs="Arial"/>
        </w:rPr>
        <w:t>16.11</w:t>
      </w:r>
      <w:r w:rsidRPr="00965360">
        <w:rPr>
          <w:rFonts w:ascii="Calibri" w:hAnsi="Calibri" w:cs="Arial"/>
        </w:rPr>
        <w:tab/>
        <w:t>Durée maximale des périodes de pauses rémunérées</w:t>
      </w:r>
    </w:p>
    <w:p w14:paraId="243280F6" w14:textId="77777777" w:rsidR="00CA3E2E" w:rsidRPr="00965360" w:rsidRDefault="00CA3E2E" w:rsidP="00CA3E2E">
      <w:pPr>
        <w:jc w:val="both"/>
        <w:rPr>
          <w:rFonts w:ascii="Calibri" w:hAnsi="Calibri" w:cs="Arial"/>
          <w:bCs w:val="0"/>
        </w:rPr>
      </w:pPr>
    </w:p>
    <w:p w14:paraId="408A2347" w14:textId="77777777" w:rsidR="00CA3E2E" w:rsidRPr="00965360" w:rsidRDefault="00CA3E2E" w:rsidP="00CA3E2E">
      <w:pPr>
        <w:spacing w:after="120"/>
        <w:jc w:val="both"/>
        <w:rPr>
          <w:rFonts w:ascii="Calibri" w:hAnsi="Calibri" w:cs="Arial"/>
        </w:rPr>
      </w:pPr>
    </w:p>
    <w:p w14:paraId="0E782054" w14:textId="77777777" w:rsidR="00CA3E2E" w:rsidRPr="00965360" w:rsidRDefault="00CA3E2E" w:rsidP="00CA3E2E">
      <w:pPr>
        <w:spacing w:after="120"/>
        <w:jc w:val="both"/>
        <w:rPr>
          <w:rFonts w:ascii="Calibri" w:hAnsi="Calibri" w:cs="Arial"/>
          <w:bCs w:val="0"/>
        </w:rPr>
      </w:pPr>
      <w:r w:rsidRPr="00965360">
        <w:rPr>
          <w:rFonts w:ascii="Calibri" w:hAnsi="Calibri" w:cs="Arial"/>
        </w:rPr>
        <w:t xml:space="preserve">Article 17 </w:t>
      </w:r>
      <w:r w:rsidRPr="00965360">
        <w:rPr>
          <w:rFonts w:ascii="Calibri" w:hAnsi="Calibri" w:cs="Arial"/>
        </w:rPr>
        <w:tab/>
        <w:t>Temps supplémentaire</w:t>
      </w:r>
    </w:p>
    <w:p w14:paraId="317CFF92" w14:textId="77777777" w:rsidR="00CA3E2E" w:rsidRPr="00965360" w:rsidRDefault="00CA3E2E" w:rsidP="00CA3E2E">
      <w:pPr>
        <w:jc w:val="both"/>
        <w:rPr>
          <w:rFonts w:ascii="Calibri" w:hAnsi="Calibri" w:cs="Arial"/>
        </w:rPr>
      </w:pPr>
      <w:r w:rsidRPr="00965360">
        <w:rPr>
          <w:rFonts w:ascii="Calibri" w:hAnsi="Calibri" w:cs="Arial"/>
        </w:rPr>
        <w:t>Article au complet</w:t>
      </w:r>
    </w:p>
    <w:p w14:paraId="236561B4" w14:textId="77777777" w:rsidR="00CA3E2E" w:rsidRPr="00965360" w:rsidRDefault="00CA3E2E" w:rsidP="00CA3E2E">
      <w:pPr>
        <w:jc w:val="both"/>
        <w:rPr>
          <w:rFonts w:ascii="Calibri" w:hAnsi="Calibri" w:cs="Arial"/>
          <w:bCs w:val="0"/>
        </w:rPr>
      </w:pPr>
    </w:p>
    <w:p w14:paraId="0361EBD2"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18</w:t>
      </w:r>
      <w:r w:rsidRPr="00965360">
        <w:rPr>
          <w:rFonts w:ascii="Calibri" w:hAnsi="Calibri" w:cs="Arial"/>
        </w:rPr>
        <w:tab/>
        <w:t>Vacances</w:t>
      </w:r>
    </w:p>
    <w:p w14:paraId="5EA077F5" w14:textId="77777777" w:rsidR="00CA3E2E" w:rsidRPr="00965360" w:rsidRDefault="00CA3E2E" w:rsidP="00CA3E2E">
      <w:pPr>
        <w:spacing w:after="60"/>
        <w:jc w:val="both"/>
        <w:rPr>
          <w:rFonts w:ascii="Calibri" w:hAnsi="Calibri" w:cs="Arial"/>
          <w:bCs w:val="0"/>
        </w:rPr>
      </w:pPr>
      <w:r w:rsidRPr="00965360">
        <w:rPr>
          <w:rFonts w:ascii="Calibri" w:hAnsi="Calibri" w:cs="Arial"/>
        </w:rPr>
        <w:t>18.1</w:t>
      </w:r>
      <w:r w:rsidRPr="00965360">
        <w:rPr>
          <w:rFonts w:ascii="Calibri" w:hAnsi="Calibri" w:cs="Arial"/>
        </w:rPr>
        <w:tab/>
        <w:t>Durée du congé annuel</w:t>
      </w:r>
    </w:p>
    <w:p w14:paraId="4D26D356" w14:textId="77777777" w:rsidR="00CA3E2E" w:rsidRPr="00965360" w:rsidRDefault="00CA3E2E" w:rsidP="00CA3E2E">
      <w:pPr>
        <w:spacing w:after="60"/>
        <w:jc w:val="both"/>
        <w:rPr>
          <w:rFonts w:ascii="Calibri" w:hAnsi="Calibri" w:cs="Arial"/>
          <w:bCs w:val="0"/>
        </w:rPr>
      </w:pPr>
      <w:r w:rsidRPr="00965360">
        <w:rPr>
          <w:rFonts w:ascii="Calibri" w:hAnsi="Calibri" w:cs="Arial"/>
        </w:rPr>
        <w:t>18.2</w:t>
      </w:r>
      <w:r w:rsidRPr="00965360">
        <w:rPr>
          <w:rFonts w:ascii="Calibri" w:hAnsi="Calibri" w:cs="Arial"/>
        </w:rPr>
        <w:tab/>
        <w:t>Années de service et période de référence</w:t>
      </w:r>
    </w:p>
    <w:p w14:paraId="65866235" w14:textId="77777777" w:rsidR="00CA3E2E" w:rsidRPr="00965360" w:rsidRDefault="00CA3E2E" w:rsidP="00CA3E2E">
      <w:pPr>
        <w:spacing w:after="60"/>
        <w:jc w:val="both"/>
        <w:rPr>
          <w:rFonts w:ascii="Calibri" w:hAnsi="Calibri" w:cs="Arial"/>
          <w:bCs w:val="0"/>
        </w:rPr>
      </w:pPr>
      <w:r w:rsidRPr="00965360">
        <w:rPr>
          <w:rFonts w:ascii="Calibri" w:hAnsi="Calibri" w:cs="Arial"/>
        </w:rPr>
        <w:t>18.3</w:t>
      </w:r>
      <w:r w:rsidRPr="00965360">
        <w:rPr>
          <w:rFonts w:ascii="Calibri" w:hAnsi="Calibri" w:cs="Arial"/>
        </w:rPr>
        <w:tab/>
        <w:t>Période de prise de congé annuel</w:t>
      </w:r>
    </w:p>
    <w:p w14:paraId="6F726E88" w14:textId="77777777" w:rsidR="00CA3E2E" w:rsidRPr="00965360" w:rsidRDefault="00CA3E2E" w:rsidP="00CA3E2E">
      <w:pPr>
        <w:jc w:val="both"/>
        <w:rPr>
          <w:rFonts w:ascii="Calibri" w:hAnsi="Calibri" w:cs="Arial"/>
          <w:bCs w:val="0"/>
        </w:rPr>
      </w:pPr>
      <w:r w:rsidRPr="00965360">
        <w:rPr>
          <w:rFonts w:ascii="Calibri" w:hAnsi="Calibri" w:cs="Arial"/>
        </w:rPr>
        <w:t>18.5</w:t>
      </w:r>
      <w:r w:rsidRPr="00965360">
        <w:rPr>
          <w:rFonts w:ascii="Calibri" w:hAnsi="Calibri" w:cs="Arial"/>
        </w:rPr>
        <w:tab/>
        <w:t>Indemnité de congé annuel</w:t>
      </w:r>
    </w:p>
    <w:p w14:paraId="14074B19" w14:textId="77777777" w:rsidR="00CA3E2E" w:rsidRPr="00965360" w:rsidRDefault="00CA3E2E" w:rsidP="00CA3E2E">
      <w:pPr>
        <w:jc w:val="both"/>
        <w:rPr>
          <w:rFonts w:ascii="Calibri" w:hAnsi="Calibri" w:cs="Arial"/>
          <w:bCs w:val="0"/>
        </w:rPr>
      </w:pPr>
    </w:p>
    <w:p w14:paraId="76D8C2F0"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19</w:t>
      </w:r>
      <w:r w:rsidRPr="00965360">
        <w:rPr>
          <w:rFonts w:ascii="Calibri" w:hAnsi="Calibri" w:cs="Arial"/>
        </w:rPr>
        <w:tab/>
        <w:t>Congés fériés</w:t>
      </w:r>
    </w:p>
    <w:p w14:paraId="74BB6E9D"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558F7FEF" w14:textId="77777777" w:rsidR="00CA3E2E" w:rsidRPr="00965360" w:rsidRDefault="00CA3E2E" w:rsidP="00CA3E2E">
      <w:pPr>
        <w:jc w:val="both"/>
        <w:rPr>
          <w:rFonts w:ascii="Calibri" w:hAnsi="Calibri" w:cs="Arial"/>
          <w:bCs w:val="0"/>
        </w:rPr>
      </w:pPr>
    </w:p>
    <w:p w14:paraId="7D2BDA3F"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20</w:t>
      </w:r>
      <w:r w:rsidRPr="00965360">
        <w:rPr>
          <w:rFonts w:ascii="Calibri" w:hAnsi="Calibri" w:cs="Arial"/>
        </w:rPr>
        <w:tab/>
        <w:t>Congés de maladie, personnels et pour obligations familiales</w:t>
      </w:r>
    </w:p>
    <w:p w14:paraId="1660AEB5"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161B0722" w14:textId="77777777" w:rsidR="00CA3E2E" w:rsidRPr="00965360" w:rsidRDefault="00CA3E2E" w:rsidP="00CA3E2E">
      <w:pPr>
        <w:jc w:val="both"/>
        <w:rPr>
          <w:rFonts w:ascii="Calibri" w:hAnsi="Calibri" w:cs="Arial"/>
          <w:bCs w:val="0"/>
        </w:rPr>
      </w:pPr>
    </w:p>
    <w:p w14:paraId="25ED71BA"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21</w:t>
      </w:r>
      <w:r w:rsidRPr="00965360">
        <w:rPr>
          <w:rFonts w:ascii="Calibri" w:hAnsi="Calibri" w:cs="Arial"/>
        </w:rPr>
        <w:tab/>
        <w:t>Congés sociaux</w:t>
      </w:r>
    </w:p>
    <w:p w14:paraId="2130C643"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6732BC13" w14:textId="77777777" w:rsidR="00CA3E2E" w:rsidRPr="00965360" w:rsidRDefault="00CA3E2E" w:rsidP="00CA3E2E">
      <w:pPr>
        <w:jc w:val="both"/>
        <w:rPr>
          <w:rFonts w:ascii="Calibri" w:hAnsi="Calibri" w:cs="Arial"/>
          <w:bCs w:val="0"/>
        </w:rPr>
      </w:pPr>
    </w:p>
    <w:p w14:paraId="20660689"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22</w:t>
      </w:r>
      <w:r w:rsidRPr="00965360">
        <w:rPr>
          <w:rFonts w:ascii="Calibri" w:hAnsi="Calibri" w:cs="Arial"/>
        </w:rPr>
        <w:tab/>
        <w:t>Retrait préventif, congé de maternité, paternité et adoption</w:t>
      </w:r>
    </w:p>
    <w:p w14:paraId="05158340"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2558DAAF" w14:textId="77777777" w:rsidR="00CA3E2E" w:rsidRPr="00965360" w:rsidRDefault="00CA3E2E" w:rsidP="00CA3E2E">
      <w:pPr>
        <w:jc w:val="both"/>
        <w:rPr>
          <w:rFonts w:ascii="Calibri" w:hAnsi="Calibri" w:cs="Arial"/>
          <w:bCs w:val="0"/>
        </w:rPr>
      </w:pPr>
    </w:p>
    <w:p w14:paraId="5CCA3A66"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23</w:t>
      </w:r>
      <w:r w:rsidRPr="00965360">
        <w:rPr>
          <w:rFonts w:ascii="Calibri" w:hAnsi="Calibri" w:cs="Arial"/>
        </w:rPr>
        <w:tab/>
        <w:t>Congé parental</w:t>
      </w:r>
    </w:p>
    <w:p w14:paraId="552F3831"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0F8B812D" w14:textId="77777777" w:rsidR="00CA3E2E" w:rsidRPr="00965360" w:rsidRDefault="00CA3E2E" w:rsidP="00CA3E2E">
      <w:pPr>
        <w:jc w:val="both"/>
        <w:rPr>
          <w:rFonts w:ascii="Calibri" w:hAnsi="Calibri" w:cs="Arial"/>
          <w:bCs w:val="0"/>
        </w:rPr>
      </w:pPr>
    </w:p>
    <w:p w14:paraId="75E758DC"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24</w:t>
      </w:r>
      <w:r w:rsidRPr="00965360">
        <w:rPr>
          <w:rFonts w:ascii="Calibri" w:hAnsi="Calibri" w:cs="Arial"/>
        </w:rPr>
        <w:tab/>
        <w:t>Congés de perfectionnement</w:t>
      </w:r>
    </w:p>
    <w:p w14:paraId="4748F4FF"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54EBA4E4" w14:textId="77777777" w:rsidR="00CA3E2E" w:rsidRPr="00965360" w:rsidRDefault="00CA3E2E" w:rsidP="00CA3E2E">
      <w:pPr>
        <w:jc w:val="both"/>
        <w:rPr>
          <w:rFonts w:ascii="Calibri" w:hAnsi="Calibri" w:cs="Arial"/>
          <w:bCs w:val="0"/>
        </w:rPr>
      </w:pPr>
    </w:p>
    <w:p w14:paraId="6F2198E4"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25</w:t>
      </w:r>
      <w:r w:rsidRPr="00965360">
        <w:rPr>
          <w:rFonts w:ascii="Calibri" w:hAnsi="Calibri" w:cs="Arial"/>
        </w:rPr>
        <w:tab/>
        <w:t>Congé sans traitement</w:t>
      </w:r>
    </w:p>
    <w:p w14:paraId="76F34967"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6E53E7E1" w14:textId="77777777" w:rsidR="00CA3E2E" w:rsidRPr="00965360" w:rsidRDefault="00CA3E2E" w:rsidP="00CA3E2E">
      <w:pPr>
        <w:jc w:val="both"/>
        <w:rPr>
          <w:rFonts w:ascii="Calibri" w:hAnsi="Calibri" w:cs="Arial"/>
          <w:bCs w:val="0"/>
        </w:rPr>
      </w:pPr>
    </w:p>
    <w:p w14:paraId="23F39F7F"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26</w:t>
      </w:r>
      <w:r w:rsidRPr="00965360">
        <w:rPr>
          <w:rFonts w:ascii="Calibri" w:hAnsi="Calibri" w:cs="Arial"/>
        </w:rPr>
        <w:tab/>
        <w:t>Assurance responsabilité et assurance collective</w:t>
      </w:r>
    </w:p>
    <w:p w14:paraId="543A8F3F"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659641FF" w14:textId="77777777" w:rsidR="00CA3E2E" w:rsidRPr="00965360" w:rsidRDefault="00CA3E2E" w:rsidP="00CA3E2E">
      <w:pPr>
        <w:jc w:val="both"/>
        <w:rPr>
          <w:rFonts w:ascii="Calibri" w:hAnsi="Calibri" w:cs="Arial"/>
          <w:bCs w:val="0"/>
        </w:rPr>
      </w:pPr>
    </w:p>
    <w:p w14:paraId="506EB2DF"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27</w:t>
      </w:r>
      <w:r w:rsidRPr="00965360">
        <w:rPr>
          <w:rFonts w:ascii="Calibri" w:hAnsi="Calibri" w:cs="Arial"/>
        </w:rPr>
        <w:tab/>
        <w:t>Régime de retraite</w:t>
      </w:r>
    </w:p>
    <w:p w14:paraId="41D0E9AE"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06A19BCB" w14:textId="77777777" w:rsidR="00CA3E2E" w:rsidRPr="00965360" w:rsidRDefault="00CA3E2E" w:rsidP="00CA3E2E">
      <w:pPr>
        <w:jc w:val="both"/>
        <w:rPr>
          <w:rFonts w:ascii="Calibri" w:hAnsi="Calibri" w:cs="Arial"/>
          <w:bCs w:val="0"/>
        </w:rPr>
      </w:pPr>
    </w:p>
    <w:p w14:paraId="00E27D96"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28</w:t>
      </w:r>
      <w:r w:rsidRPr="00965360">
        <w:rPr>
          <w:rFonts w:ascii="Calibri" w:hAnsi="Calibri" w:cs="Arial"/>
        </w:rPr>
        <w:tab/>
        <w:t>Retraite progressive</w:t>
      </w:r>
    </w:p>
    <w:p w14:paraId="0BF897DF"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5AE6F837" w14:textId="77777777" w:rsidR="00CA3E2E" w:rsidRPr="00965360" w:rsidRDefault="00CA3E2E" w:rsidP="00CA3E2E">
      <w:pPr>
        <w:jc w:val="both"/>
        <w:rPr>
          <w:rFonts w:ascii="Calibri" w:hAnsi="Calibri" w:cs="Arial"/>
          <w:bCs w:val="0"/>
        </w:rPr>
      </w:pPr>
    </w:p>
    <w:p w14:paraId="69CD2FC8"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29</w:t>
      </w:r>
      <w:r w:rsidRPr="00965360">
        <w:rPr>
          <w:rFonts w:ascii="Calibri" w:hAnsi="Calibri" w:cs="Arial"/>
        </w:rPr>
        <w:tab/>
        <w:t>Régime de congé à traitement différé</w:t>
      </w:r>
    </w:p>
    <w:p w14:paraId="7FAEED0F"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74C95DBE" w14:textId="77777777" w:rsidR="00CA3E2E" w:rsidRPr="00965360" w:rsidRDefault="00CA3E2E" w:rsidP="00CA3E2E">
      <w:pPr>
        <w:jc w:val="both"/>
        <w:rPr>
          <w:rFonts w:ascii="Calibri" w:hAnsi="Calibri" w:cs="Arial"/>
          <w:bCs w:val="0"/>
        </w:rPr>
      </w:pPr>
    </w:p>
    <w:p w14:paraId="6C1E479E"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30</w:t>
      </w:r>
      <w:r w:rsidRPr="00965360">
        <w:rPr>
          <w:rFonts w:ascii="Calibri" w:hAnsi="Calibri" w:cs="Arial"/>
        </w:rPr>
        <w:tab/>
        <w:t>Rémunération</w:t>
      </w:r>
    </w:p>
    <w:p w14:paraId="60AE7381" w14:textId="77777777" w:rsidR="00CA3E2E" w:rsidRPr="00965360" w:rsidRDefault="00CA3E2E" w:rsidP="00CA3E2E">
      <w:pPr>
        <w:spacing w:after="60"/>
        <w:jc w:val="both"/>
        <w:rPr>
          <w:rFonts w:ascii="Calibri" w:hAnsi="Calibri" w:cs="Arial"/>
          <w:bCs w:val="0"/>
        </w:rPr>
      </w:pPr>
      <w:r w:rsidRPr="00965360">
        <w:rPr>
          <w:rFonts w:ascii="Calibri" w:hAnsi="Calibri" w:cs="Arial"/>
        </w:rPr>
        <w:t>30.1</w:t>
      </w:r>
      <w:r w:rsidRPr="00965360">
        <w:rPr>
          <w:rFonts w:ascii="Calibri" w:hAnsi="Calibri" w:cs="Arial"/>
        </w:rPr>
        <w:tab/>
        <w:t>Appellations d’emplois et taux de salaires</w:t>
      </w:r>
    </w:p>
    <w:p w14:paraId="1F92067D" w14:textId="77777777" w:rsidR="00CA3E2E" w:rsidRPr="00965360" w:rsidRDefault="00CA3E2E" w:rsidP="00CA3E2E">
      <w:pPr>
        <w:spacing w:after="60"/>
        <w:jc w:val="both"/>
        <w:rPr>
          <w:rFonts w:ascii="Calibri" w:hAnsi="Calibri" w:cs="Arial"/>
          <w:bCs w:val="0"/>
        </w:rPr>
      </w:pPr>
      <w:r w:rsidRPr="00965360">
        <w:rPr>
          <w:rFonts w:ascii="Calibri" w:hAnsi="Calibri" w:cs="Arial"/>
        </w:rPr>
        <w:t>30.2</w:t>
      </w:r>
      <w:r w:rsidRPr="00965360">
        <w:rPr>
          <w:rFonts w:ascii="Calibri" w:hAnsi="Calibri" w:cs="Arial"/>
        </w:rPr>
        <w:tab/>
        <w:t>Majoration des taux et échelles de salaires</w:t>
      </w:r>
    </w:p>
    <w:p w14:paraId="400FAF18" w14:textId="77777777" w:rsidR="00CA3E2E" w:rsidRPr="00965360" w:rsidRDefault="00CA3E2E" w:rsidP="00CA3E2E">
      <w:pPr>
        <w:jc w:val="both"/>
        <w:rPr>
          <w:rFonts w:ascii="Calibri" w:hAnsi="Calibri" w:cs="Arial"/>
          <w:bCs w:val="0"/>
        </w:rPr>
      </w:pPr>
      <w:r w:rsidRPr="00965360">
        <w:rPr>
          <w:rFonts w:ascii="Calibri" w:hAnsi="Calibri" w:cs="Arial"/>
        </w:rPr>
        <w:t>30.4</w:t>
      </w:r>
      <w:r w:rsidRPr="00965360">
        <w:rPr>
          <w:rFonts w:ascii="Calibri" w:hAnsi="Calibri" w:cs="Arial"/>
        </w:rPr>
        <w:tab/>
        <w:t>Salaires et classification</w:t>
      </w:r>
    </w:p>
    <w:p w14:paraId="34BD02B6" w14:textId="77777777" w:rsidR="00CA3E2E" w:rsidRPr="00965360" w:rsidRDefault="00CA3E2E" w:rsidP="00CA3E2E">
      <w:pPr>
        <w:jc w:val="both"/>
        <w:rPr>
          <w:rFonts w:ascii="Calibri" w:hAnsi="Calibri" w:cs="Arial"/>
          <w:bCs w:val="0"/>
        </w:rPr>
      </w:pPr>
    </w:p>
    <w:p w14:paraId="521DD589"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31</w:t>
      </w:r>
      <w:r w:rsidRPr="00965360">
        <w:rPr>
          <w:rFonts w:ascii="Calibri" w:hAnsi="Calibri" w:cs="Arial"/>
        </w:rPr>
        <w:tab/>
        <w:t>Rétroactivité</w:t>
      </w:r>
    </w:p>
    <w:p w14:paraId="5D95C54E"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55BF27B0" w14:textId="77777777" w:rsidR="00CA3E2E" w:rsidRPr="00965360" w:rsidRDefault="00CA3E2E" w:rsidP="00CA3E2E">
      <w:pPr>
        <w:jc w:val="both"/>
        <w:rPr>
          <w:rFonts w:ascii="Calibri" w:hAnsi="Calibri" w:cs="Arial"/>
          <w:bCs w:val="0"/>
        </w:rPr>
      </w:pPr>
    </w:p>
    <w:p w14:paraId="2162696D"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32</w:t>
      </w:r>
      <w:r w:rsidRPr="00965360">
        <w:rPr>
          <w:rFonts w:ascii="Calibri" w:hAnsi="Calibri" w:cs="Arial"/>
        </w:rPr>
        <w:tab/>
        <w:t>Dispositions diverses</w:t>
      </w:r>
    </w:p>
    <w:p w14:paraId="57732FF2" w14:textId="77777777" w:rsidR="00CA3E2E" w:rsidRPr="00965360" w:rsidRDefault="00CA3E2E" w:rsidP="00CA3E2E">
      <w:pPr>
        <w:spacing w:after="60"/>
        <w:jc w:val="both"/>
        <w:rPr>
          <w:rFonts w:ascii="Calibri" w:hAnsi="Calibri" w:cs="Arial"/>
          <w:bCs w:val="0"/>
        </w:rPr>
      </w:pPr>
      <w:r w:rsidRPr="00965360">
        <w:rPr>
          <w:rFonts w:ascii="Calibri" w:hAnsi="Calibri" w:cs="Arial"/>
        </w:rPr>
        <w:t>32.2</w:t>
      </w:r>
      <w:r w:rsidRPr="00965360">
        <w:rPr>
          <w:rFonts w:ascii="Calibri" w:hAnsi="Calibri" w:cs="Arial"/>
        </w:rPr>
        <w:tab/>
        <w:t>Repas</w:t>
      </w:r>
    </w:p>
    <w:p w14:paraId="79033D56" w14:textId="77777777" w:rsidR="00CA3E2E" w:rsidRPr="00965360" w:rsidRDefault="00CA3E2E" w:rsidP="00CA3E2E">
      <w:pPr>
        <w:spacing w:after="60"/>
        <w:jc w:val="both"/>
        <w:rPr>
          <w:rFonts w:ascii="Calibri" w:hAnsi="Calibri" w:cs="Arial"/>
          <w:bCs w:val="0"/>
        </w:rPr>
      </w:pPr>
      <w:r w:rsidRPr="00965360">
        <w:rPr>
          <w:rFonts w:ascii="Calibri" w:hAnsi="Calibri" w:cs="Arial"/>
        </w:rPr>
        <w:t>32.4</w:t>
      </w:r>
      <w:r w:rsidRPr="00965360">
        <w:rPr>
          <w:rFonts w:ascii="Calibri" w:hAnsi="Calibri" w:cs="Arial"/>
        </w:rPr>
        <w:tab/>
        <w:t>Droits acquis</w:t>
      </w:r>
    </w:p>
    <w:p w14:paraId="0C551810" w14:textId="77777777" w:rsidR="00CA3E2E" w:rsidRPr="00965360" w:rsidRDefault="00CA3E2E" w:rsidP="00CA3E2E">
      <w:pPr>
        <w:spacing w:after="60"/>
        <w:jc w:val="both"/>
        <w:rPr>
          <w:rFonts w:ascii="Calibri" w:hAnsi="Calibri" w:cs="Arial"/>
          <w:bCs w:val="0"/>
        </w:rPr>
      </w:pPr>
      <w:r w:rsidRPr="00965360">
        <w:rPr>
          <w:rFonts w:ascii="Calibri" w:hAnsi="Calibri" w:cs="Arial"/>
        </w:rPr>
        <w:t xml:space="preserve">32.5 </w:t>
      </w:r>
      <w:r w:rsidRPr="00965360">
        <w:rPr>
          <w:rFonts w:ascii="Calibri" w:hAnsi="Calibri" w:cs="Arial"/>
        </w:rPr>
        <w:tab/>
        <w:t>Disparités régionales</w:t>
      </w:r>
    </w:p>
    <w:p w14:paraId="3788CF31" w14:textId="77777777" w:rsidR="00CA3E2E" w:rsidRPr="00965360" w:rsidRDefault="00CA3E2E" w:rsidP="00CA3E2E">
      <w:pPr>
        <w:spacing w:after="60"/>
        <w:jc w:val="both"/>
        <w:rPr>
          <w:rFonts w:ascii="Calibri" w:hAnsi="Calibri" w:cs="Arial"/>
          <w:bCs w:val="0"/>
        </w:rPr>
      </w:pPr>
      <w:r w:rsidRPr="00965360">
        <w:rPr>
          <w:rFonts w:ascii="Calibri" w:hAnsi="Calibri" w:cs="Arial"/>
        </w:rPr>
        <w:t>32.6</w:t>
      </w:r>
      <w:r w:rsidRPr="00965360">
        <w:rPr>
          <w:rFonts w:ascii="Calibri" w:hAnsi="Calibri" w:cs="Arial"/>
        </w:rPr>
        <w:tab/>
        <w:t>Assurance-responsabilité et travailleuse seule</w:t>
      </w:r>
    </w:p>
    <w:p w14:paraId="1681592E" w14:textId="77777777" w:rsidR="00CA3E2E" w:rsidRPr="00965360" w:rsidRDefault="00CA3E2E" w:rsidP="00CA3E2E">
      <w:pPr>
        <w:spacing w:after="60"/>
        <w:jc w:val="both"/>
        <w:rPr>
          <w:rFonts w:ascii="Calibri" w:hAnsi="Calibri" w:cs="Arial"/>
          <w:bCs w:val="0"/>
        </w:rPr>
      </w:pPr>
      <w:r w:rsidRPr="00965360">
        <w:rPr>
          <w:rFonts w:ascii="Calibri" w:hAnsi="Calibri" w:cs="Arial"/>
        </w:rPr>
        <w:t>32.7</w:t>
      </w:r>
      <w:r w:rsidRPr="00965360">
        <w:rPr>
          <w:rFonts w:ascii="Calibri" w:hAnsi="Calibri" w:cs="Arial"/>
        </w:rPr>
        <w:tab/>
        <w:t>Contribution à Fondaction CSN</w:t>
      </w:r>
    </w:p>
    <w:p w14:paraId="7B46ED09" w14:textId="77777777" w:rsidR="00CA3E2E" w:rsidRPr="00965360" w:rsidRDefault="00CA3E2E" w:rsidP="00CA3E2E">
      <w:pPr>
        <w:spacing w:after="60"/>
        <w:jc w:val="both"/>
        <w:rPr>
          <w:rFonts w:ascii="Calibri" w:hAnsi="Calibri" w:cs="Arial"/>
          <w:bCs w:val="0"/>
        </w:rPr>
      </w:pPr>
      <w:r w:rsidRPr="00965360">
        <w:rPr>
          <w:rFonts w:ascii="Calibri" w:hAnsi="Calibri" w:cs="Arial"/>
        </w:rPr>
        <w:t>32.8</w:t>
      </w:r>
      <w:r w:rsidRPr="00965360">
        <w:rPr>
          <w:rFonts w:ascii="Calibri" w:hAnsi="Calibri" w:cs="Arial"/>
        </w:rPr>
        <w:tab/>
        <w:t>Vérification d’absence d’empêchement</w:t>
      </w:r>
    </w:p>
    <w:p w14:paraId="6B005C5E" w14:textId="77777777" w:rsidR="00CA3E2E" w:rsidRPr="00965360" w:rsidRDefault="00CA3E2E" w:rsidP="00CA3E2E">
      <w:pPr>
        <w:spacing w:after="60"/>
        <w:jc w:val="both"/>
        <w:rPr>
          <w:rFonts w:ascii="Calibri" w:hAnsi="Calibri" w:cs="Arial"/>
          <w:bCs w:val="0"/>
        </w:rPr>
      </w:pPr>
      <w:r w:rsidRPr="00965360">
        <w:rPr>
          <w:rFonts w:ascii="Calibri" w:hAnsi="Calibri" w:cs="Arial"/>
        </w:rPr>
        <w:t>32.10</w:t>
      </w:r>
      <w:r w:rsidRPr="00965360">
        <w:rPr>
          <w:rFonts w:ascii="Calibri" w:hAnsi="Calibri" w:cs="Arial"/>
        </w:rPr>
        <w:tab/>
        <w:t>Remboursement de frais de déplacement</w:t>
      </w:r>
    </w:p>
    <w:p w14:paraId="07E463C9" w14:textId="77777777" w:rsidR="00CA3E2E" w:rsidRPr="00965360" w:rsidRDefault="00CA3E2E" w:rsidP="00CA3E2E">
      <w:pPr>
        <w:jc w:val="both"/>
        <w:rPr>
          <w:rFonts w:ascii="Calibri" w:hAnsi="Calibri" w:cs="Arial"/>
          <w:bCs w:val="0"/>
        </w:rPr>
      </w:pPr>
      <w:r w:rsidRPr="00965360">
        <w:rPr>
          <w:rFonts w:ascii="Calibri" w:hAnsi="Calibri" w:cs="Arial"/>
        </w:rPr>
        <w:t>32.11</w:t>
      </w:r>
      <w:r w:rsidRPr="00965360">
        <w:rPr>
          <w:rFonts w:ascii="Calibri" w:hAnsi="Calibri" w:cs="Arial"/>
        </w:rPr>
        <w:tab/>
        <w:t>Ratios</w:t>
      </w:r>
    </w:p>
    <w:p w14:paraId="5FD4BD35" w14:textId="77777777" w:rsidR="00CA3E2E" w:rsidRPr="00965360" w:rsidRDefault="00CA3E2E" w:rsidP="00CA3E2E">
      <w:pPr>
        <w:jc w:val="both"/>
        <w:rPr>
          <w:rFonts w:ascii="Calibri" w:hAnsi="Calibri" w:cs="Arial"/>
          <w:bCs w:val="0"/>
        </w:rPr>
      </w:pPr>
    </w:p>
    <w:p w14:paraId="7F6B7404" w14:textId="77777777" w:rsidR="00CA3E2E" w:rsidRPr="00965360" w:rsidRDefault="00CA3E2E" w:rsidP="00CA3E2E">
      <w:pPr>
        <w:spacing w:after="120"/>
        <w:jc w:val="both"/>
        <w:rPr>
          <w:rFonts w:ascii="Calibri" w:hAnsi="Calibri" w:cs="Arial"/>
          <w:bCs w:val="0"/>
        </w:rPr>
      </w:pPr>
      <w:r w:rsidRPr="00965360">
        <w:rPr>
          <w:rFonts w:ascii="Calibri" w:hAnsi="Calibri" w:cs="Arial"/>
        </w:rPr>
        <w:t>Article 33</w:t>
      </w:r>
      <w:r w:rsidRPr="00965360">
        <w:rPr>
          <w:rFonts w:ascii="Calibri" w:hAnsi="Calibri" w:cs="Arial"/>
        </w:rPr>
        <w:tab/>
        <w:t>Durée de la convention collective</w:t>
      </w:r>
    </w:p>
    <w:p w14:paraId="584EAE85" w14:textId="77777777" w:rsidR="00CA3E2E" w:rsidRPr="00965360" w:rsidRDefault="00CA3E2E" w:rsidP="00CA3E2E">
      <w:pPr>
        <w:jc w:val="both"/>
        <w:rPr>
          <w:rFonts w:ascii="Calibri" w:hAnsi="Calibri" w:cs="Arial"/>
          <w:bCs w:val="0"/>
        </w:rPr>
      </w:pPr>
      <w:r w:rsidRPr="00965360">
        <w:rPr>
          <w:rFonts w:ascii="Calibri" w:hAnsi="Calibri" w:cs="Arial"/>
        </w:rPr>
        <w:t>Article au complet</w:t>
      </w:r>
    </w:p>
    <w:p w14:paraId="5D8A01E6" w14:textId="77777777" w:rsidR="00CA3E2E" w:rsidRPr="00965360" w:rsidRDefault="00CA3E2E" w:rsidP="00CA3E2E">
      <w:pPr>
        <w:jc w:val="both"/>
        <w:rPr>
          <w:rFonts w:ascii="Calibri" w:hAnsi="Calibri" w:cs="Arial"/>
          <w:bCs w:val="0"/>
        </w:rPr>
      </w:pPr>
    </w:p>
    <w:p w14:paraId="1277CFBD" w14:textId="77777777" w:rsidR="00CA3E2E" w:rsidRPr="00965360" w:rsidRDefault="00CA3E2E" w:rsidP="00CA3E2E">
      <w:pPr>
        <w:spacing w:after="120"/>
        <w:jc w:val="both"/>
        <w:rPr>
          <w:rFonts w:ascii="Calibri" w:hAnsi="Calibri" w:cs="Arial"/>
          <w:bCs w:val="0"/>
        </w:rPr>
      </w:pPr>
      <w:r w:rsidRPr="00965360">
        <w:rPr>
          <w:rFonts w:ascii="Calibri" w:hAnsi="Calibri" w:cs="Arial"/>
        </w:rPr>
        <w:t>Annexe A</w:t>
      </w:r>
    </w:p>
    <w:p w14:paraId="196950D1" w14:textId="77777777" w:rsidR="00CA3E2E" w:rsidRPr="00965360" w:rsidRDefault="00CA3E2E" w:rsidP="00CA3E2E">
      <w:pPr>
        <w:jc w:val="both"/>
        <w:rPr>
          <w:rFonts w:ascii="Calibri" w:hAnsi="Calibri" w:cs="Arial"/>
          <w:bCs w:val="0"/>
        </w:rPr>
      </w:pPr>
      <w:r w:rsidRPr="00965360">
        <w:rPr>
          <w:rFonts w:ascii="Calibri" w:hAnsi="Calibri" w:cs="Arial"/>
        </w:rPr>
        <w:t>Annexe au complet</w:t>
      </w:r>
    </w:p>
    <w:p w14:paraId="784E1C84" w14:textId="77777777" w:rsidR="00CA3E2E" w:rsidRPr="00965360" w:rsidRDefault="00CA3E2E" w:rsidP="00CA3E2E">
      <w:pPr>
        <w:jc w:val="both"/>
        <w:rPr>
          <w:rFonts w:ascii="Calibri" w:hAnsi="Calibri" w:cs="Arial"/>
          <w:bCs w:val="0"/>
        </w:rPr>
      </w:pPr>
    </w:p>
    <w:p w14:paraId="67A8F5CD" w14:textId="77777777" w:rsidR="00CA3E2E" w:rsidRPr="00965360" w:rsidRDefault="00CA3E2E" w:rsidP="00CA3E2E">
      <w:pPr>
        <w:spacing w:after="120"/>
        <w:jc w:val="both"/>
        <w:rPr>
          <w:rFonts w:ascii="Calibri" w:hAnsi="Calibri" w:cs="Arial"/>
          <w:bCs w:val="0"/>
        </w:rPr>
      </w:pPr>
      <w:r w:rsidRPr="00965360">
        <w:rPr>
          <w:rFonts w:ascii="Calibri" w:hAnsi="Calibri" w:cs="Arial"/>
        </w:rPr>
        <w:t>Annexe B</w:t>
      </w:r>
    </w:p>
    <w:p w14:paraId="57EAB16F" w14:textId="77777777" w:rsidR="00CA3E2E" w:rsidRPr="00965360" w:rsidRDefault="00CA3E2E" w:rsidP="00CA3E2E">
      <w:pPr>
        <w:jc w:val="both"/>
        <w:rPr>
          <w:rFonts w:ascii="Calibri" w:hAnsi="Calibri" w:cs="Arial"/>
          <w:bCs w:val="0"/>
        </w:rPr>
      </w:pPr>
      <w:r w:rsidRPr="00965360">
        <w:rPr>
          <w:rFonts w:ascii="Calibri" w:hAnsi="Calibri" w:cs="Arial"/>
        </w:rPr>
        <w:t>Annexe au complet</w:t>
      </w:r>
    </w:p>
    <w:p w14:paraId="61A5C1BE" w14:textId="77777777" w:rsidR="00CA3E2E" w:rsidRPr="00965360" w:rsidRDefault="00CA3E2E" w:rsidP="00CA3E2E">
      <w:pPr>
        <w:jc w:val="both"/>
        <w:rPr>
          <w:rFonts w:ascii="Calibri" w:hAnsi="Calibri" w:cs="Arial"/>
          <w:bCs w:val="0"/>
        </w:rPr>
      </w:pPr>
    </w:p>
    <w:p w14:paraId="2F068EBC" w14:textId="77777777" w:rsidR="00CA3E2E" w:rsidRPr="00965360" w:rsidRDefault="00CA3E2E" w:rsidP="00CA3E2E">
      <w:pPr>
        <w:spacing w:after="120"/>
        <w:jc w:val="both"/>
        <w:rPr>
          <w:rFonts w:ascii="Calibri" w:hAnsi="Calibri" w:cs="Arial"/>
          <w:bCs w:val="0"/>
        </w:rPr>
      </w:pPr>
      <w:r w:rsidRPr="00965360">
        <w:rPr>
          <w:rFonts w:ascii="Calibri" w:hAnsi="Calibri" w:cs="Arial"/>
        </w:rPr>
        <w:t>Annexe C</w:t>
      </w:r>
    </w:p>
    <w:p w14:paraId="299E8DAD" w14:textId="77777777" w:rsidR="00CA3E2E" w:rsidRPr="00965360" w:rsidRDefault="00CA3E2E" w:rsidP="00CA3E2E">
      <w:pPr>
        <w:jc w:val="both"/>
        <w:rPr>
          <w:rFonts w:ascii="Calibri" w:hAnsi="Calibri" w:cs="Arial"/>
          <w:bCs w:val="0"/>
        </w:rPr>
      </w:pPr>
      <w:r w:rsidRPr="00965360">
        <w:rPr>
          <w:rFonts w:ascii="Calibri" w:hAnsi="Calibri" w:cs="Arial"/>
        </w:rPr>
        <w:t>Annexe au complet</w:t>
      </w:r>
    </w:p>
    <w:p w14:paraId="26AA2675" w14:textId="77777777" w:rsidR="00CA3E2E" w:rsidRPr="00965360" w:rsidRDefault="00CA3E2E" w:rsidP="00CA3E2E">
      <w:pPr>
        <w:tabs>
          <w:tab w:val="left" w:pos="3261"/>
        </w:tabs>
        <w:spacing w:after="120"/>
        <w:jc w:val="both"/>
        <w:rPr>
          <w:rFonts w:ascii="Calibri" w:hAnsi="Calibri" w:cs="Arial"/>
          <w:bCs w:val="0"/>
        </w:rPr>
      </w:pPr>
      <w:r w:rsidRPr="00965360">
        <w:rPr>
          <w:rFonts w:ascii="Calibri" w:hAnsi="Calibri" w:cs="Arial"/>
        </w:rPr>
        <w:t>LETTRE D’ENTENTE numéro 1</w:t>
      </w:r>
      <w:r w:rsidRPr="00965360">
        <w:rPr>
          <w:rFonts w:ascii="Calibri" w:hAnsi="Calibri" w:cs="Arial"/>
        </w:rPr>
        <w:tab/>
        <w:t>Encadrement de la présence de travailleuses au conseil d’administration et à l’assemblée générale</w:t>
      </w:r>
    </w:p>
    <w:p w14:paraId="68922926" w14:textId="77777777" w:rsidR="00CA3E2E" w:rsidRPr="00965360" w:rsidRDefault="00CA3E2E" w:rsidP="00CA3E2E">
      <w:pPr>
        <w:tabs>
          <w:tab w:val="left" w:pos="3261"/>
        </w:tabs>
        <w:spacing w:after="120"/>
        <w:jc w:val="both"/>
        <w:rPr>
          <w:rFonts w:ascii="Calibri" w:hAnsi="Calibri" w:cs="Arial"/>
          <w:bCs w:val="0"/>
        </w:rPr>
      </w:pPr>
      <w:r w:rsidRPr="00965360">
        <w:rPr>
          <w:rFonts w:ascii="Calibri" w:hAnsi="Calibri" w:cs="Arial"/>
        </w:rPr>
        <w:t>LETTRE D'ENTENTE numéro 2</w:t>
      </w:r>
      <w:r w:rsidRPr="00965360">
        <w:rPr>
          <w:rFonts w:ascii="Calibri" w:hAnsi="Calibri" w:cs="Arial"/>
        </w:rPr>
        <w:tab/>
        <w:t>Congés annuels</w:t>
      </w:r>
    </w:p>
    <w:p w14:paraId="4A417E0E" w14:textId="77777777" w:rsidR="00CA3E2E" w:rsidRPr="00965360" w:rsidRDefault="00CA3E2E" w:rsidP="00CA3E2E">
      <w:pPr>
        <w:tabs>
          <w:tab w:val="left" w:pos="3261"/>
        </w:tabs>
        <w:spacing w:after="120"/>
        <w:jc w:val="both"/>
        <w:rPr>
          <w:rFonts w:ascii="Calibri" w:hAnsi="Calibri" w:cs="Arial"/>
          <w:bCs w:val="0"/>
        </w:rPr>
      </w:pPr>
      <w:r w:rsidRPr="00965360">
        <w:rPr>
          <w:rFonts w:ascii="Calibri" w:hAnsi="Calibri" w:cs="Arial"/>
        </w:rPr>
        <w:t>LETTRE D’ENTENTE numéro 3</w:t>
      </w:r>
      <w:r w:rsidRPr="00965360">
        <w:rPr>
          <w:rFonts w:ascii="Calibri" w:hAnsi="Calibri" w:cs="Arial"/>
        </w:rPr>
        <w:tab/>
        <w:t>Congés fériés</w:t>
      </w:r>
    </w:p>
    <w:p w14:paraId="4D8DC477" w14:textId="77777777" w:rsidR="00CA3E2E" w:rsidRPr="00965360" w:rsidRDefault="00CA3E2E" w:rsidP="00CA3E2E">
      <w:pPr>
        <w:tabs>
          <w:tab w:val="left" w:pos="3261"/>
        </w:tabs>
        <w:spacing w:after="120"/>
        <w:jc w:val="both"/>
        <w:rPr>
          <w:rFonts w:ascii="Calibri" w:hAnsi="Calibri" w:cs="Arial"/>
          <w:bCs w:val="0"/>
        </w:rPr>
      </w:pPr>
      <w:r w:rsidRPr="00965360">
        <w:rPr>
          <w:rFonts w:ascii="Calibri" w:hAnsi="Calibri" w:cs="Arial"/>
        </w:rPr>
        <w:t>LETTRE D’ENTENTE numéro 4</w:t>
      </w:r>
      <w:r w:rsidRPr="00965360">
        <w:rPr>
          <w:rFonts w:ascii="Calibri" w:hAnsi="Calibri" w:cs="Arial"/>
        </w:rPr>
        <w:tab/>
        <w:t>Congés maladie et personnels</w:t>
      </w:r>
    </w:p>
    <w:p w14:paraId="52B6D9DA" w14:textId="77777777" w:rsidR="00CA3E2E" w:rsidRPr="00965360" w:rsidRDefault="00CA3E2E" w:rsidP="00CA3E2E">
      <w:pPr>
        <w:tabs>
          <w:tab w:val="left" w:pos="3261"/>
        </w:tabs>
        <w:spacing w:after="120"/>
        <w:jc w:val="both"/>
        <w:rPr>
          <w:rFonts w:ascii="Calibri" w:hAnsi="Calibri" w:cs="Arial"/>
          <w:bCs w:val="0"/>
        </w:rPr>
      </w:pPr>
      <w:r w:rsidRPr="00965360">
        <w:rPr>
          <w:rFonts w:ascii="Calibri" w:hAnsi="Calibri" w:cs="Arial"/>
        </w:rPr>
        <w:t>LETTRE D’ENTENTE numéro 5</w:t>
      </w:r>
      <w:r w:rsidRPr="00965360">
        <w:rPr>
          <w:rFonts w:ascii="Calibri" w:hAnsi="Calibri" w:cs="Arial"/>
        </w:rPr>
        <w:tab/>
        <w:t>Régime d’assurance collective des centres de la petite enfance et des garderies subventionnées du Québec</w:t>
      </w:r>
    </w:p>
    <w:p w14:paraId="4BD06B1E" w14:textId="77777777" w:rsidR="00CA3E2E" w:rsidRPr="00965360" w:rsidRDefault="00CA3E2E" w:rsidP="00CA3E2E">
      <w:pPr>
        <w:tabs>
          <w:tab w:val="left" w:pos="3261"/>
        </w:tabs>
        <w:spacing w:after="120"/>
        <w:jc w:val="both"/>
        <w:rPr>
          <w:rFonts w:ascii="Calibri" w:hAnsi="Calibri" w:cs="Arial"/>
          <w:bCs w:val="0"/>
        </w:rPr>
      </w:pPr>
      <w:r w:rsidRPr="00965360">
        <w:rPr>
          <w:rFonts w:ascii="Calibri" w:hAnsi="Calibri" w:cs="Arial"/>
        </w:rPr>
        <w:t>LETTRE D’ENTENTE numéro 6</w:t>
      </w:r>
      <w:r w:rsidRPr="00965360">
        <w:rPr>
          <w:rFonts w:ascii="Calibri" w:hAnsi="Calibri" w:cs="Arial"/>
        </w:rPr>
        <w:tab/>
        <w:t>Comité sur la gestion à la cuisine</w:t>
      </w:r>
    </w:p>
    <w:p w14:paraId="15AA3F75" w14:textId="77777777" w:rsidR="00CA3E2E" w:rsidRPr="00965360" w:rsidRDefault="00CA3E2E" w:rsidP="00CA3E2E">
      <w:pPr>
        <w:tabs>
          <w:tab w:val="left" w:pos="3261"/>
        </w:tabs>
        <w:spacing w:after="120"/>
        <w:jc w:val="both"/>
        <w:rPr>
          <w:rFonts w:ascii="Calibri" w:hAnsi="Calibri" w:cs="Arial"/>
          <w:bCs w:val="0"/>
        </w:rPr>
      </w:pPr>
      <w:r w:rsidRPr="00965360">
        <w:rPr>
          <w:rFonts w:ascii="Calibri" w:hAnsi="Calibri" w:cs="Arial"/>
        </w:rPr>
        <w:t>LETTRE D’ENTENTE numéro 7</w:t>
      </w:r>
      <w:r w:rsidRPr="00965360">
        <w:rPr>
          <w:rFonts w:ascii="Calibri" w:hAnsi="Calibri" w:cs="Arial"/>
        </w:rPr>
        <w:tab/>
        <w:t>Relative à la souscription à Fondaction</w:t>
      </w:r>
    </w:p>
    <w:p w14:paraId="3F513203" w14:textId="77777777" w:rsidR="00CA3E2E" w:rsidRPr="00965360" w:rsidRDefault="00CA3E2E" w:rsidP="00CA3E2E">
      <w:pPr>
        <w:tabs>
          <w:tab w:val="left" w:pos="3261"/>
        </w:tabs>
        <w:spacing w:after="120"/>
        <w:jc w:val="both"/>
        <w:rPr>
          <w:rFonts w:ascii="Calibri" w:hAnsi="Calibri" w:cs="Arial"/>
          <w:bCs w:val="0"/>
        </w:rPr>
      </w:pPr>
      <w:r w:rsidRPr="00965360">
        <w:rPr>
          <w:rFonts w:ascii="Calibri" w:hAnsi="Calibri" w:cs="Arial"/>
        </w:rPr>
        <w:t>LETTRE D’ENTENTE numéro 8</w:t>
      </w:r>
      <w:r w:rsidRPr="00965360">
        <w:rPr>
          <w:rFonts w:ascii="Calibri" w:hAnsi="Calibri" w:cs="Arial"/>
        </w:rPr>
        <w:tab/>
        <w:t>Fonctionnement syndical</w:t>
      </w:r>
    </w:p>
    <w:p w14:paraId="28F87402" w14:textId="77777777" w:rsidR="00CA3E2E" w:rsidRPr="00965360" w:rsidRDefault="00CA3E2E" w:rsidP="00CA3E2E">
      <w:pPr>
        <w:tabs>
          <w:tab w:val="left" w:pos="3261"/>
        </w:tabs>
        <w:spacing w:after="120"/>
        <w:jc w:val="both"/>
        <w:rPr>
          <w:rFonts w:ascii="Calibri" w:hAnsi="Calibri" w:cs="Arial"/>
          <w:bCs w:val="0"/>
        </w:rPr>
      </w:pPr>
      <w:r w:rsidRPr="00965360">
        <w:rPr>
          <w:rFonts w:ascii="Calibri" w:hAnsi="Calibri" w:cs="Arial"/>
        </w:rPr>
        <w:t>LETTRE D’ENTENTE numéro 9</w:t>
      </w:r>
      <w:r w:rsidRPr="00965360">
        <w:rPr>
          <w:rFonts w:ascii="Calibri" w:hAnsi="Calibri" w:cs="Arial"/>
        </w:rPr>
        <w:tab/>
        <w:t>Période de pauses rémunérées</w:t>
      </w:r>
    </w:p>
    <w:p w14:paraId="5E873F2D" w14:textId="77777777" w:rsidR="00CA3E2E" w:rsidRPr="00965360" w:rsidRDefault="00CA3E2E" w:rsidP="00CA3E2E">
      <w:pPr>
        <w:tabs>
          <w:tab w:val="left" w:pos="3261"/>
        </w:tabs>
        <w:spacing w:after="120"/>
        <w:jc w:val="both"/>
        <w:rPr>
          <w:rFonts w:ascii="Calibri" w:hAnsi="Calibri" w:cs="Arial"/>
          <w:bCs w:val="0"/>
        </w:rPr>
      </w:pPr>
      <w:r w:rsidRPr="00965360">
        <w:rPr>
          <w:rFonts w:ascii="Calibri" w:hAnsi="Calibri" w:cs="Arial"/>
        </w:rPr>
        <w:t>LETTRE D’ENTENTE numéro 10</w:t>
      </w:r>
      <w:r w:rsidRPr="00965360">
        <w:rPr>
          <w:rFonts w:ascii="Calibri" w:hAnsi="Calibri" w:cs="Arial"/>
        </w:rPr>
        <w:tab/>
        <w:t>Concernant les relativités salariales</w:t>
      </w:r>
    </w:p>
    <w:p w14:paraId="058F8202" w14:textId="36DD75DE" w:rsidR="00CA3E2E" w:rsidRDefault="00CA3E2E" w:rsidP="00CA3E2E">
      <w:pPr>
        <w:tabs>
          <w:tab w:val="left" w:pos="3261"/>
        </w:tabs>
        <w:jc w:val="both"/>
        <w:rPr>
          <w:rFonts w:ascii="Calibri" w:hAnsi="Calibri" w:cs="Arial"/>
        </w:rPr>
      </w:pPr>
      <w:r w:rsidRPr="00965360">
        <w:rPr>
          <w:rFonts w:ascii="Calibri" w:hAnsi="Calibri" w:cs="Arial"/>
        </w:rPr>
        <w:t>LETTRE D’ENTENTE numéro 11</w:t>
      </w:r>
      <w:r w:rsidRPr="00965360">
        <w:rPr>
          <w:rFonts w:ascii="Calibri" w:hAnsi="Calibri" w:cs="Arial"/>
        </w:rPr>
        <w:tab/>
        <w:t>Retrait des griefs liés au PIB nominal</w:t>
      </w:r>
    </w:p>
    <w:p w14:paraId="68FFA781" w14:textId="0B5DE826" w:rsidR="00CA3E2E" w:rsidRDefault="00CA3E2E" w:rsidP="00CA3E2E">
      <w:pPr>
        <w:tabs>
          <w:tab w:val="left" w:pos="3261"/>
        </w:tabs>
        <w:jc w:val="both"/>
        <w:rPr>
          <w:rFonts w:ascii="Calibri" w:hAnsi="Calibri" w:cs="Arial"/>
        </w:rPr>
      </w:pPr>
    </w:p>
    <w:p w14:paraId="2C9FBCF1" w14:textId="77777777" w:rsidR="00CA3E2E" w:rsidRPr="00965360" w:rsidRDefault="00CA3E2E" w:rsidP="00CA3E2E">
      <w:pPr>
        <w:tabs>
          <w:tab w:val="left" w:pos="3261"/>
        </w:tabs>
        <w:jc w:val="both"/>
        <w:rPr>
          <w:rFonts w:ascii="Calibri" w:hAnsi="Calibri" w:cs="Arial"/>
          <w:bCs w:val="0"/>
        </w:rPr>
      </w:pPr>
    </w:p>
    <w:p w14:paraId="2A3805AC" w14:textId="77777777" w:rsidR="002301CA" w:rsidRPr="003B5A39" w:rsidRDefault="00655D8D" w:rsidP="00655D8D">
      <w:pPr>
        <w:rPr>
          <w:rFonts w:ascii="Calibri" w:hAnsi="Calibri" w:cs="Arial"/>
          <w:kern w:val="32"/>
          <w:szCs w:val="32"/>
          <w:lang w:val="fr-FR"/>
        </w:rPr>
      </w:pPr>
      <w:r w:rsidRPr="003B5A39">
        <w:rPr>
          <w:rFonts w:ascii="Calibri" w:hAnsi="Calibri"/>
        </w:rPr>
        <w:t> </w:t>
      </w:r>
      <w:r w:rsidR="002301CA" w:rsidRPr="003B5A39">
        <w:br w:type="page"/>
      </w:r>
    </w:p>
    <w:p w14:paraId="423E6616" w14:textId="77777777" w:rsidR="00A5313A" w:rsidRPr="003B5A39" w:rsidRDefault="00A5313A" w:rsidP="00233D26">
      <w:pPr>
        <w:pStyle w:val="Titre1"/>
      </w:pPr>
      <w:bookmarkStart w:id="428" w:name="_Toc339013735"/>
      <w:bookmarkStart w:id="429" w:name="_Toc521506519"/>
      <w:bookmarkEnd w:id="426"/>
      <w:bookmarkEnd w:id="427"/>
      <w:r w:rsidRPr="003B5A39">
        <w:t xml:space="preserve">ANNEXE D </w:t>
      </w:r>
      <w:r w:rsidRPr="003B5A39">
        <w:tab/>
        <w:t>LISTE D’ANCIENNETÉ</w:t>
      </w:r>
      <w:bookmarkEnd w:id="428"/>
      <w:bookmarkEnd w:id="429"/>
    </w:p>
    <w:p w14:paraId="6EDF2238" w14:textId="77777777" w:rsidR="00A5313A" w:rsidRPr="003B5A39" w:rsidRDefault="00A5313A" w:rsidP="00A5313A">
      <w:pPr>
        <w:tabs>
          <w:tab w:val="left" w:pos="-1080"/>
        </w:tabs>
        <w:jc w:val="both"/>
        <w:rPr>
          <w:rFonts w:ascii="Calibri" w:hAnsi="Calibri"/>
          <w:lang w:val="fr-FR"/>
        </w:rPr>
      </w:pPr>
    </w:p>
    <w:p w14:paraId="0130C272" w14:textId="77777777" w:rsidR="00A5313A" w:rsidRPr="003B5A39" w:rsidRDefault="00A5313A" w:rsidP="00A5313A">
      <w:pPr>
        <w:tabs>
          <w:tab w:val="left" w:pos="-1080"/>
        </w:tabs>
        <w:jc w:val="both"/>
        <w:rPr>
          <w:rFonts w:ascii="Calibri" w:hAnsi="Calibri"/>
          <w:lang w:val="fr-FR"/>
        </w:rPr>
      </w:pPr>
    </w:p>
    <w:tbl>
      <w:tblPr>
        <w:tblW w:w="9360" w:type="dxa"/>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2552"/>
        <w:gridCol w:w="2551"/>
        <w:gridCol w:w="1276"/>
        <w:gridCol w:w="1701"/>
        <w:gridCol w:w="1280"/>
      </w:tblGrid>
      <w:tr w:rsidR="00A5313A" w:rsidRPr="003B5A39" w14:paraId="0433F171" w14:textId="77777777" w:rsidTr="001A1BD7">
        <w:trPr>
          <w:cantSplit/>
          <w:tblHeader/>
        </w:trPr>
        <w:tc>
          <w:tcPr>
            <w:tcW w:w="2552" w:type="dxa"/>
            <w:tcBorders>
              <w:top w:val="double" w:sz="7" w:space="0" w:color="000000"/>
              <w:left w:val="double" w:sz="7" w:space="0" w:color="000000"/>
              <w:bottom w:val="double" w:sz="7" w:space="0" w:color="000000"/>
              <w:right w:val="single" w:sz="7" w:space="0" w:color="000000"/>
            </w:tcBorders>
            <w:vAlign w:val="center"/>
          </w:tcPr>
          <w:p w14:paraId="46A04BE2" w14:textId="77777777" w:rsidR="00A5313A" w:rsidRPr="003B5A39" w:rsidRDefault="00A5313A" w:rsidP="001A1BD7">
            <w:pPr>
              <w:spacing w:after="42"/>
              <w:jc w:val="center"/>
              <w:rPr>
                <w:rFonts w:ascii="Calibri" w:hAnsi="Calibri"/>
                <w:sz w:val="22"/>
                <w:szCs w:val="22"/>
                <w:lang w:val="fr-FR"/>
              </w:rPr>
            </w:pPr>
            <w:r w:rsidRPr="003B5A39">
              <w:rPr>
                <w:rFonts w:ascii="Calibri" w:hAnsi="Calibri"/>
                <w:b/>
                <w:sz w:val="22"/>
                <w:szCs w:val="22"/>
                <w:lang w:val="fr-FR"/>
              </w:rPr>
              <w:t>Nom</w:t>
            </w:r>
          </w:p>
        </w:tc>
        <w:tc>
          <w:tcPr>
            <w:tcW w:w="2551" w:type="dxa"/>
            <w:tcBorders>
              <w:top w:val="double" w:sz="7" w:space="0" w:color="000000"/>
              <w:left w:val="single" w:sz="7" w:space="0" w:color="000000"/>
              <w:bottom w:val="double" w:sz="7" w:space="0" w:color="000000"/>
              <w:right w:val="single" w:sz="7" w:space="0" w:color="000000"/>
            </w:tcBorders>
            <w:vAlign w:val="center"/>
          </w:tcPr>
          <w:p w14:paraId="0E8BE6FC" w14:textId="77777777" w:rsidR="00A5313A" w:rsidRPr="003B5A39" w:rsidRDefault="00A5313A" w:rsidP="001A1BD7">
            <w:pPr>
              <w:spacing w:before="83"/>
              <w:jc w:val="center"/>
              <w:rPr>
                <w:rFonts w:ascii="Calibri" w:hAnsi="Calibri"/>
                <w:b/>
                <w:sz w:val="22"/>
                <w:szCs w:val="22"/>
                <w:lang w:val="fr-FR"/>
              </w:rPr>
            </w:pPr>
            <w:r w:rsidRPr="003B5A39">
              <w:rPr>
                <w:rFonts w:ascii="Calibri" w:hAnsi="Calibri"/>
                <w:b/>
                <w:sz w:val="22"/>
                <w:szCs w:val="22"/>
                <w:lang w:val="fr-FR"/>
              </w:rPr>
              <w:t>Date</w:t>
            </w:r>
          </w:p>
          <w:p w14:paraId="2829143C" w14:textId="77777777" w:rsidR="00A5313A" w:rsidRPr="003B5A39" w:rsidRDefault="00A5313A" w:rsidP="001A1BD7">
            <w:pPr>
              <w:spacing w:after="42"/>
              <w:jc w:val="center"/>
              <w:rPr>
                <w:rFonts w:ascii="Calibri" w:hAnsi="Calibri"/>
                <w:sz w:val="22"/>
                <w:szCs w:val="22"/>
                <w:lang w:val="fr-FR"/>
              </w:rPr>
            </w:pPr>
            <w:r w:rsidRPr="003B5A39">
              <w:rPr>
                <w:rFonts w:ascii="Calibri" w:hAnsi="Calibri"/>
                <w:b/>
                <w:sz w:val="22"/>
                <w:szCs w:val="22"/>
                <w:lang w:val="fr-FR"/>
              </w:rPr>
              <w:t>d’embauche</w:t>
            </w:r>
          </w:p>
        </w:tc>
        <w:tc>
          <w:tcPr>
            <w:tcW w:w="1276" w:type="dxa"/>
            <w:tcBorders>
              <w:top w:val="double" w:sz="7" w:space="0" w:color="000000"/>
              <w:left w:val="single" w:sz="7" w:space="0" w:color="000000"/>
              <w:bottom w:val="double" w:sz="7" w:space="0" w:color="000000"/>
              <w:right w:val="single" w:sz="7" w:space="0" w:color="000000"/>
            </w:tcBorders>
            <w:vAlign w:val="center"/>
          </w:tcPr>
          <w:p w14:paraId="4AFA0E99" w14:textId="77777777" w:rsidR="00A5313A" w:rsidRPr="003B5A39" w:rsidRDefault="00A5313A" w:rsidP="001A1BD7">
            <w:pPr>
              <w:spacing w:after="42"/>
              <w:jc w:val="center"/>
              <w:rPr>
                <w:rFonts w:ascii="Calibri" w:hAnsi="Calibri"/>
                <w:sz w:val="22"/>
                <w:szCs w:val="22"/>
                <w:lang w:val="fr-FR"/>
              </w:rPr>
            </w:pPr>
            <w:r w:rsidRPr="003B5A39">
              <w:rPr>
                <w:rFonts w:ascii="Calibri" w:hAnsi="Calibri"/>
                <w:b/>
                <w:sz w:val="22"/>
                <w:szCs w:val="22"/>
                <w:lang w:val="fr-FR"/>
              </w:rPr>
              <w:t>Nombre d’heures accumulées au cours de l’année</w:t>
            </w:r>
          </w:p>
        </w:tc>
        <w:tc>
          <w:tcPr>
            <w:tcW w:w="1701" w:type="dxa"/>
            <w:tcBorders>
              <w:top w:val="double" w:sz="7" w:space="0" w:color="000000"/>
              <w:left w:val="single" w:sz="7" w:space="0" w:color="000000"/>
              <w:bottom w:val="double" w:sz="7" w:space="0" w:color="000000"/>
              <w:right w:val="single" w:sz="7" w:space="0" w:color="000000"/>
            </w:tcBorders>
            <w:vAlign w:val="center"/>
          </w:tcPr>
          <w:p w14:paraId="760EE463" w14:textId="77777777" w:rsidR="00A5313A" w:rsidRPr="003B5A39" w:rsidRDefault="00A5313A" w:rsidP="001A1BD7">
            <w:pPr>
              <w:spacing w:after="42"/>
              <w:jc w:val="center"/>
              <w:rPr>
                <w:rFonts w:ascii="Calibri" w:hAnsi="Calibri"/>
                <w:sz w:val="22"/>
                <w:szCs w:val="22"/>
                <w:lang w:val="fr-FR"/>
              </w:rPr>
            </w:pPr>
            <w:r w:rsidRPr="003B5A39">
              <w:rPr>
                <w:rFonts w:ascii="Calibri" w:hAnsi="Calibri"/>
                <w:b/>
                <w:sz w:val="22"/>
                <w:szCs w:val="22"/>
                <w:lang w:val="fr-FR"/>
              </w:rPr>
              <w:t>Nombre total des heures accumulées</w:t>
            </w:r>
          </w:p>
        </w:tc>
        <w:tc>
          <w:tcPr>
            <w:tcW w:w="1280" w:type="dxa"/>
            <w:tcBorders>
              <w:top w:val="double" w:sz="7" w:space="0" w:color="000000"/>
              <w:left w:val="single" w:sz="7" w:space="0" w:color="000000"/>
              <w:bottom w:val="double" w:sz="7" w:space="0" w:color="000000"/>
              <w:right w:val="double" w:sz="7" w:space="0" w:color="000000"/>
            </w:tcBorders>
            <w:vAlign w:val="center"/>
          </w:tcPr>
          <w:p w14:paraId="345C9DE1" w14:textId="77777777" w:rsidR="00A5313A" w:rsidRPr="003B5A39" w:rsidRDefault="00A5313A" w:rsidP="001A1BD7">
            <w:pPr>
              <w:spacing w:before="83"/>
              <w:jc w:val="center"/>
              <w:rPr>
                <w:rFonts w:ascii="Calibri" w:hAnsi="Calibri"/>
                <w:b/>
                <w:sz w:val="22"/>
                <w:szCs w:val="22"/>
                <w:lang w:val="fr-FR"/>
              </w:rPr>
            </w:pPr>
            <w:r w:rsidRPr="003B5A39">
              <w:rPr>
                <w:rFonts w:ascii="Calibri" w:hAnsi="Calibri"/>
                <w:b/>
                <w:sz w:val="22"/>
                <w:szCs w:val="22"/>
                <w:lang w:val="fr-FR"/>
              </w:rPr>
              <w:t>Statut</w:t>
            </w:r>
          </w:p>
          <w:p w14:paraId="60219A93" w14:textId="77777777" w:rsidR="00A5313A" w:rsidRPr="003B5A39" w:rsidRDefault="00A5313A" w:rsidP="001A1BD7">
            <w:pPr>
              <w:spacing w:after="42"/>
              <w:jc w:val="center"/>
              <w:rPr>
                <w:rFonts w:ascii="Calibri" w:hAnsi="Calibri"/>
                <w:sz w:val="22"/>
                <w:szCs w:val="22"/>
                <w:lang w:val="fr-FR"/>
              </w:rPr>
            </w:pPr>
            <w:r w:rsidRPr="003B5A39">
              <w:rPr>
                <w:rFonts w:ascii="Calibri" w:hAnsi="Calibri"/>
                <w:b/>
                <w:sz w:val="22"/>
                <w:szCs w:val="22"/>
                <w:lang w:val="fr-FR"/>
              </w:rPr>
              <w:t>(*)</w:t>
            </w:r>
          </w:p>
        </w:tc>
      </w:tr>
      <w:tr w:rsidR="00A5313A" w:rsidRPr="003B5A39" w14:paraId="1965878D" w14:textId="77777777" w:rsidTr="001A1BD7">
        <w:trPr>
          <w:cantSplit/>
        </w:trPr>
        <w:tc>
          <w:tcPr>
            <w:tcW w:w="2552" w:type="dxa"/>
            <w:tcBorders>
              <w:top w:val="double" w:sz="7" w:space="0" w:color="000000"/>
              <w:left w:val="double" w:sz="7" w:space="0" w:color="000000"/>
              <w:bottom w:val="single" w:sz="7" w:space="0" w:color="000000"/>
              <w:right w:val="single" w:sz="7" w:space="0" w:color="000000"/>
            </w:tcBorders>
            <w:vAlign w:val="center"/>
          </w:tcPr>
          <w:p w14:paraId="57C22F13" w14:textId="77777777" w:rsidR="00A5313A" w:rsidRPr="003B5A39" w:rsidRDefault="00923D56" w:rsidP="001A1BD7">
            <w:pPr>
              <w:spacing w:before="83" w:after="42"/>
              <w:jc w:val="center"/>
              <w:rPr>
                <w:rFonts w:ascii="Calibri" w:hAnsi="Calibri"/>
                <w:lang w:val="fr-FR"/>
              </w:rPr>
            </w:pPr>
            <w:r w:rsidRPr="003B5A39">
              <w:rPr>
                <w:rFonts w:ascii="Calibri" w:hAnsi="Calibri"/>
                <w:lang w:val="fr-FR"/>
              </w:rPr>
              <w:t>St-Francois, Daphnée</w:t>
            </w:r>
          </w:p>
        </w:tc>
        <w:tc>
          <w:tcPr>
            <w:tcW w:w="2551" w:type="dxa"/>
            <w:tcBorders>
              <w:top w:val="double" w:sz="7" w:space="0" w:color="000000"/>
              <w:left w:val="single" w:sz="7" w:space="0" w:color="000000"/>
              <w:bottom w:val="single" w:sz="7" w:space="0" w:color="000000"/>
              <w:right w:val="single" w:sz="7" w:space="0" w:color="000000"/>
            </w:tcBorders>
            <w:vAlign w:val="center"/>
          </w:tcPr>
          <w:p w14:paraId="4F94E07D" w14:textId="77777777" w:rsidR="00A5313A" w:rsidRPr="003B5A39" w:rsidRDefault="00923D56" w:rsidP="001A1BD7">
            <w:pPr>
              <w:spacing w:before="83" w:after="42"/>
              <w:jc w:val="center"/>
              <w:rPr>
                <w:rFonts w:ascii="Calibri" w:hAnsi="Calibri"/>
                <w:lang w:val="fr-FR"/>
              </w:rPr>
            </w:pPr>
            <w:r w:rsidRPr="003B5A39">
              <w:rPr>
                <w:rFonts w:ascii="Calibri" w:hAnsi="Calibri"/>
                <w:lang w:val="fr-FR"/>
              </w:rPr>
              <w:t>25 nov</w:t>
            </w:r>
            <w:r w:rsidR="004C5E44" w:rsidRPr="003B5A39">
              <w:rPr>
                <w:rFonts w:ascii="Calibri" w:hAnsi="Calibri"/>
                <w:lang w:val="fr-FR"/>
              </w:rPr>
              <w:t>embre</w:t>
            </w:r>
            <w:r w:rsidR="00AE6BA5" w:rsidRPr="003B5A39">
              <w:rPr>
                <w:rFonts w:ascii="Calibri" w:hAnsi="Calibri"/>
                <w:lang w:val="fr-FR"/>
              </w:rPr>
              <w:t xml:space="preserve"> </w:t>
            </w:r>
            <w:r w:rsidRPr="003B5A39">
              <w:rPr>
                <w:rFonts w:ascii="Calibri" w:hAnsi="Calibri"/>
                <w:lang w:val="fr-FR"/>
              </w:rPr>
              <w:t>2003</w:t>
            </w:r>
          </w:p>
        </w:tc>
        <w:tc>
          <w:tcPr>
            <w:tcW w:w="1276" w:type="dxa"/>
            <w:tcBorders>
              <w:top w:val="double" w:sz="7" w:space="0" w:color="000000"/>
              <w:left w:val="single" w:sz="7" w:space="0" w:color="000000"/>
              <w:bottom w:val="single" w:sz="7" w:space="0" w:color="000000"/>
              <w:right w:val="single" w:sz="7" w:space="0" w:color="000000"/>
            </w:tcBorders>
            <w:vAlign w:val="center"/>
          </w:tcPr>
          <w:p w14:paraId="1D750D87" w14:textId="77777777" w:rsidR="00A5313A" w:rsidRPr="003B5A39" w:rsidRDefault="00C65AC8" w:rsidP="001A1BD7">
            <w:pPr>
              <w:spacing w:before="83" w:after="42"/>
              <w:jc w:val="center"/>
              <w:rPr>
                <w:rFonts w:ascii="Calibri" w:hAnsi="Calibri"/>
                <w:lang w:val="fr-FR"/>
              </w:rPr>
            </w:pPr>
            <w:r w:rsidRPr="003B5A39">
              <w:rPr>
                <w:rFonts w:ascii="Calibri" w:hAnsi="Calibri"/>
                <w:lang w:val="fr-FR"/>
              </w:rPr>
              <w:t>1664</w:t>
            </w:r>
          </w:p>
        </w:tc>
        <w:tc>
          <w:tcPr>
            <w:tcW w:w="1701" w:type="dxa"/>
            <w:tcBorders>
              <w:top w:val="double" w:sz="7" w:space="0" w:color="000000"/>
              <w:left w:val="single" w:sz="7" w:space="0" w:color="000000"/>
              <w:bottom w:val="single" w:sz="7" w:space="0" w:color="000000"/>
              <w:right w:val="single" w:sz="7" w:space="0" w:color="000000"/>
            </w:tcBorders>
            <w:vAlign w:val="center"/>
          </w:tcPr>
          <w:p w14:paraId="2E94C006" w14:textId="77777777" w:rsidR="00A5313A" w:rsidRPr="003B5A39" w:rsidRDefault="0057524C" w:rsidP="001A1BD7">
            <w:pPr>
              <w:spacing w:before="83" w:after="42"/>
              <w:jc w:val="center"/>
              <w:rPr>
                <w:rFonts w:ascii="Calibri" w:hAnsi="Calibri"/>
                <w:lang w:val="fr-FR"/>
              </w:rPr>
            </w:pPr>
            <w:r w:rsidRPr="003B5A39">
              <w:rPr>
                <w:rFonts w:ascii="Calibri" w:hAnsi="Calibri"/>
                <w:lang w:val="fr-FR"/>
              </w:rPr>
              <w:t>18166,31</w:t>
            </w:r>
          </w:p>
        </w:tc>
        <w:tc>
          <w:tcPr>
            <w:tcW w:w="1280" w:type="dxa"/>
            <w:tcBorders>
              <w:top w:val="double" w:sz="7" w:space="0" w:color="000000"/>
              <w:left w:val="single" w:sz="7" w:space="0" w:color="000000"/>
              <w:bottom w:val="single" w:sz="7" w:space="0" w:color="000000"/>
              <w:right w:val="double" w:sz="7" w:space="0" w:color="000000"/>
            </w:tcBorders>
            <w:vAlign w:val="center"/>
          </w:tcPr>
          <w:p w14:paraId="1B9760B4" w14:textId="77777777" w:rsidR="00A5313A" w:rsidRPr="003B5A39" w:rsidRDefault="00DF3011" w:rsidP="001A1BD7">
            <w:pPr>
              <w:spacing w:before="83" w:after="42"/>
              <w:jc w:val="center"/>
              <w:rPr>
                <w:rFonts w:ascii="Calibri" w:hAnsi="Calibri"/>
                <w:lang w:val="fr-FR"/>
              </w:rPr>
            </w:pPr>
            <w:r w:rsidRPr="003B5A39">
              <w:rPr>
                <w:rFonts w:ascii="Calibri" w:hAnsi="Calibri"/>
                <w:lang w:val="fr-FR"/>
              </w:rPr>
              <w:t>t.c.</w:t>
            </w:r>
          </w:p>
        </w:tc>
      </w:tr>
      <w:tr w:rsidR="001B12CD" w:rsidRPr="003B5A39" w14:paraId="1DC6DEF6"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670DDB80"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Fontaine, Nathalie</w:t>
            </w:r>
          </w:p>
        </w:tc>
        <w:tc>
          <w:tcPr>
            <w:tcW w:w="2551" w:type="dxa"/>
            <w:tcBorders>
              <w:top w:val="single" w:sz="7" w:space="0" w:color="000000"/>
              <w:left w:val="single" w:sz="7" w:space="0" w:color="000000"/>
              <w:bottom w:val="single" w:sz="7" w:space="0" w:color="000000"/>
              <w:right w:val="single" w:sz="7" w:space="0" w:color="000000"/>
            </w:tcBorders>
            <w:vAlign w:val="center"/>
          </w:tcPr>
          <w:p w14:paraId="19AAAEF2"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25 novembre 2003</w:t>
            </w:r>
          </w:p>
        </w:tc>
        <w:tc>
          <w:tcPr>
            <w:tcW w:w="1276" w:type="dxa"/>
            <w:tcBorders>
              <w:top w:val="single" w:sz="7" w:space="0" w:color="000000"/>
              <w:left w:val="single" w:sz="7" w:space="0" w:color="000000"/>
              <w:bottom w:val="single" w:sz="7" w:space="0" w:color="000000"/>
              <w:right w:val="single" w:sz="7" w:space="0" w:color="000000"/>
            </w:tcBorders>
            <w:vAlign w:val="center"/>
          </w:tcPr>
          <w:p w14:paraId="44062D8A"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3C0DE6BE"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13973,91</w:t>
            </w:r>
          </w:p>
        </w:tc>
        <w:tc>
          <w:tcPr>
            <w:tcW w:w="1280" w:type="dxa"/>
            <w:tcBorders>
              <w:top w:val="single" w:sz="7" w:space="0" w:color="000000"/>
              <w:left w:val="single" w:sz="7" w:space="0" w:color="000000"/>
              <w:bottom w:val="single" w:sz="7" w:space="0" w:color="000000"/>
              <w:right w:val="double" w:sz="7" w:space="0" w:color="000000"/>
            </w:tcBorders>
            <w:vAlign w:val="center"/>
          </w:tcPr>
          <w:p w14:paraId="7C59D82B" w14:textId="77777777" w:rsidR="001B12CD" w:rsidRPr="003B5A39" w:rsidRDefault="001B12CD" w:rsidP="001A1BD7">
            <w:pPr>
              <w:jc w:val="center"/>
            </w:pPr>
            <w:r w:rsidRPr="003B5A39">
              <w:rPr>
                <w:rFonts w:ascii="Calibri" w:hAnsi="Calibri"/>
                <w:lang w:val="fr-FR"/>
              </w:rPr>
              <w:t>t.c.</w:t>
            </w:r>
          </w:p>
        </w:tc>
      </w:tr>
      <w:tr w:rsidR="001B12CD" w:rsidRPr="003B5A39" w14:paraId="31845D6A"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71644839"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Jalbert, Annie</w:t>
            </w:r>
          </w:p>
        </w:tc>
        <w:tc>
          <w:tcPr>
            <w:tcW w:w="2551" w:type="dxa"/>
            <w:tcBorders>
              <w:top w:val="single" w:sz="7" w:space="0" w:color="000000"/>
              <w:left w:val="single" w:sz="7" w:space="0" w:color="000000"/>
              <w:bottom w:val="single" w:sz="7" w:space="0" w:color="000000"/>
              <w:right w:val="single" w:sz="7" w:space="0" w:color="000000"/>
            </w:tcBorders>
            <w:vAlign w:val="center"/>
          </w:tcPr>
          <w:p w14:paraId="2F33B023"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25 novembre 2003</w:t>
            </w:r>
          </w:p>
        </w:tc>
        <w:tc>
          <w:tcPr>
            <w:tcW w:w="1276" w:type="dxa"/>
            <w:tcBorders>
              <w:top w:val="single" w:sz="7" w:space="0" w:color="000000"/>
              <w:left w:val="single" w:sz="7" w:space="0" w:color="000000"/>
              <w:bottom w:val="single" w:sz="7" w:space="0" w:color="000000"/>
              <w:right w:val="single" w:sz="7" w:space="0" w:color="000000"/>
            </w:tcBorders>
            <w:vAlign w:val="center"/>
          </w:tcPr>
          <w:p w14:paraId="6CF90B40"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29317C9B"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15342,71</w:t>
            </w:r>
          </w:p>
        </w:tc>
        <w:tc>
          <w:tcPr>
            <w:tcW w:w="1280" w:type="dxa"/>
            <w:tcBorders>
              <w:top w:val="single" w:sz="7" w:space="0" w:color="000000"/>
              <w:left w:val="single" w:sz="7" w:space="0" w:color="000000"/>
              <w:bottom w:val="single" w:sz="7" w:space="0" w:color="000000"/>
              <w:right w:val="double" w:sz="7" w:space="0" w:color="000000"/>
            </w:tcBorders>
            <w:vAlign w:val="center"/>
          </w:tcPr>
          <w:p w14:paraId="6A85FE94" w14:textId="77777777" w:rsidR="001B12CD" w:rsidRPr="003B5A39" w:rsidRDefault="001B12CD" w:rsidP="001A1BD7">
            <w:pPr>
              <w:jc w:val="center"/>
            </w:pPr>
            <w:r w:rsidRPr="003B5A39">
              <w:rPr>
                <w:rFonts w:ascii="Calibri" w:hAnsi="Calibri"/>
                <w:lang w:val="fr-FR"/>
              </w:rPr>
              <w:t>t.c.</w:t>
            </w:r>
          </w:p>
        </w:tc>
      </w:tr>
      <w:tr w:rsidR="001B12CD" w:rsidRPr="003B5A39" w14:paraId="486DECF9"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3E0089B1"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Lapointe, Geneviève</w:t>
            </w:r>
          </w:p>
        </w:tc>
        <w:tc>
          <w:tcPr>
            <w:tcW w:w="2551" w:type="dxa"/>
            <w:tcBorders>
              <w:top w:val="single" w:sz="7" w:space="0" w:color="000000"/>
              <w:left w:val="single" w:sz="7" w:space="0" w:color="000000"/>
              <w:bottom w:val="single" w:sz="7" w:space="0" w:color="000000"/>
              <w:right w:val="single" w:sz="7" w:space="0" w:color="000000"/>
            </w:tcBorders>
            <w:vAlign w:val="center"/>
          </w:tcPr>
          <w:p w14:paraId="35AF3181"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3 août 2004</w:t>
            </w:r>
          </w:p>
        </w:tc>
        <w:tc>
          <w:tcPr>
            <w:tcW w:w="1276" w:type="dxa"/>
            <w:tcBorders>
              <w:top w:val="single" w:sz="7" w:space="0" w:color="000000"/>
              <w:left w:val="single" w:sz="7" w:space="0" w:color="000000"/>
              <w:bottom w:val="single" w:sz="7" w:space="0" w:color="000000"/>
              <w:right w:val="single" w:sz="7" w:space="0" w:color="000000"/>
            </w:tcBorders>
            <w:vAlign w:val="center"/>
          </w:tcPr>
          <w:p w14:paraId="1D0AF26A"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48028A19"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16793,7</w:t>
            </w:r>
          </w:p>
        </w:tc>
        <w:tc>
          <w:tcPr>
            <w:tcW w:w="1280" w:type="dxa"/>
            <w:tcBorders>
              <w:top w:val="single" w:sz="7" w:space="0" w:color="000000"/>
              <w:left w:val="single" w:sz="7" w:space="0" w:color="000000"/>
              <w:bottom w:val="single" w:sz="7" w:space="0" w:color="000000"/>
              <w:right w:val="double" w:sz="7" w:space="0" w:color="000000"/>
            </w:tcBorders>
            <w:vAlign w:val="center"/>
          </w:tcPr>
          <w:p w14:paraId="2478C6C3" w14:textId="77777777" w:rsidR="001B12CD" w:rsidRPr="003B5A39" w:rsidRDefault="001B12CD" w:rsidP="001A1BD7">
            <w:pPr>
              <w:jc w:val="center"/>
            </w:pPr>
            <w:r w:rsidRPr="003B5A39">
              <w:rPr>
                <w:rFonts w:ascii="Calibri" w:hAnsi="Calibri"/>
                <w:lang w:val="fr-FR"/>
              </w:rPr>
              <w:t>t.c.</w:t>
            </w:r>
          </w:p>
        </w:tc>
      </w:tr>
      <w:tr w:rsidR="001B12CD" w:rsidRPr="003B5A39" w14:paraId="2F3310B1"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3C28E6E5"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Hardy, Marie-Claude</w:t>
            </w:r>
          </w:p>
        </w:tc>
        <w:tc>
          <w:tcPr>
            <w:tcW w:w="2551" w:type="dxa"/>
            <w:tcBorders>
              <w:top w:val="single" w:sz="7" w:space="0" w:color="000000"/>
              <w:left w:val="single" w:sz="7" w:space="0" w:color="000000"/>
              <w:bottom w:val="single" w:sz="7" w:space="0" w:color="000000"/>
              <w:right w:val="single" w:sz="7" w:space="0" w:color="000000"/>
            </w:tcBorders>
            <w:vAlign w:val="center"/>
          </w:tcPr>
          <w:p w14:paraId="082EC240"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8 février 2005</w:t>
            </w:r>
          </w:p>
        </w:tc>
        <w:tc>
          <w:tcPr>
            <w:tcW w:w="1276" w:type="dxa"/>
            <w:tcBorders>
              <w:top w:val="single" w:sz="7" w:space="0" w:color="000000"/>
              <w:left w:val="single" w:sz="7" w:space="0" w:color="000000"/>
              <w:bottom w:val="single" w:sz="7" w:space="0" w:color="000000"/>
              <w:right w:val="single" w:sz="7" w:space="0" w:color="000000"/>
            </w:tcBorders>
            <w:vAlign w:val="center"/>
          </w:tcPr>
          <w:p w14:paraId="04DEC9AD"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71EB9CB4"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12277,83</w:t>
            </w:r>
          </w:p>
        </w:tc>
        <w:tc>
          <w:tcPr>
            <w:tcW w:w="1280" w:type="dxa"/>
            <w:tcBorders>
              <w:top w:val="single" w:sz="7" w:space="0" w:color="000000"/>
              <w:left w:val="single" w:sz="7" w:space="0" w:color="000000"/>
              <w:bottom w:val="single" w:sz="7" w:space="0" w:color="000000"/>
              <w:right w:val="double" w:sz="7" w:space="0" w:color="000000"/>
            </w:tcBorders>
            <w:vAlign w:val="center"/>
          </w:tcPr>
          <w:p w14:paraId="76E7A1B2" w14:textId="77777777" w:rsidR="001B12CD" w:rsidRPr="003B5A39" w:rsidRDefault="001B12CD" w:rsidP="001A1BD7">
            <w:pPr>
              <w:jc w:val="center"/>
            </w:pPr>
            <w:r w:rsidRPr="003B5A39">
              <w:rPr>
                <w:rFonts w:ascii="Calibri" w:hAnsi="Calibri"/>
                <w:lang w:val="fr-FR"/>
              </w:rPr>
              <w:t>t.c.</w:t>
            </w:r>
          </w:p>
        </w:tc>
      </w:tr>
      <w:tr w:rsidR="001B12CD" w:rsidRPr="003B5A39" w14:paraId="410E5A26"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551426D9"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Saulnier, Kathy</w:t>
            </w:r>
          </w:p>
        </w:tc>
        <w:tc>
          <w:tcPr>
            <w:tcW w:w="2551" w:type="dxa"/>
            <w:tcBorders>
              <w:top w:val="single" w:sz="7" w:space="0" w:color="000000"/>
              <w:left w:val="single" w:sz="7" w:space="0" w:color="000000"/>
              <w:bottom w:val="single" w:sz="7" w:space="0" w:color="000000"/>
              <w:right w:val="single" w:sz="7" w:space="0" w:color="000000"/>
            </w:tcBorders>
            <w:vAlign w:val="center"/>
          </w:tcPr>
          <w:p w14:paraId="012336CA"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8 juillet 2005</w:t>
            </w:r>
          </w:p>
        </w:tc>
        <w:tc>
          <w:tcPr>
            <w:tcW w:w="1276" w:type="dxa"/>
            <w:tcBorders>
              <w:top w:val="single" w:sz="7" w:space="0" w:color="000000"/>
              <w:left w:val="single" w:sz="7" w:space="0" w:color="000000"/>
              <w:bottom w:val="single" w:sz="7" w:space="0" w:color="000000"/>
              <w:right w:val="single" w:sz="7" w:space="0" w:color="000000"/>
            </w:tcBorders>
            <w:vAlign w:val="center"/>
          </w:tcPr>
          <w:p w14:paraId="3EF9A2B3"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09E3732A"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18241,93</w:t>
            </w:r>
          </w:p>
        </w:tc>
        <w:tc>
          <w:tcPr>
            <w:tcW w:w="1280" w:type="dxa"/>
            <w:tcBorders>
              <w:top w:val="single" w:sz="7" w:space="0" w:color="000000"/>
              <w:left w:val="single" w:sz="7" w:space="0" w:color="000000"/>
              <w:bottom w:val="single" w:sz="7" w:space="0" w:color="000000"/>
              <w:right w:val="double" w:sz="7" w:space="0" w:color="000000"/>
            </w:tcBorders>
            <w:vAlign w:val="center"/>
          </w:tcPr>
          <w:p w14:paraId="75C5D1CB" w14:textId="77777777" w:rsidR="001B12CD" w:rsidRPr="003B5A39" w:rsidRDefault="001B12CD" w:rsidP="001A1BD7">
            <w:pPr>
              <w:jc w:val="center"/>
            </w:pPr>
            <w:r w:rsidRPr="003B5A39">
              <w:rPr>
                <w:rFonts w:ascii="Calibri" w:hAnsi="Calibri"/>
                <w:lang w:val="fr-FR"/>
              </w:rPr>
              <w:t>t.c.</w:t>
            </w:r>
          </w:p>
        </w:tc>
      </w:tr>
      <w:tr w:rsidR="001B12CD" w:rsidRPr="003B5A39" w14:paraId="05E2E5A8"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5EA531F4"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Kurtz, Kelly</w:t>
            </w:r>
          </w:p>
        </w:tc>
        <w:tc>
          <w:tcPr>
            <w:tcW w:w="2551" w:type="dxa"/>
            <w:tcBorders>
              <w:top w:val="single" w:sz="7" w:space="0" w:color="000000"/>
              <w:left w:val="single" w:sz="7" w:space="0" w:color="000000"/>
              <w:bottom w:val="single" w:sz="7" w:space="0" w:color="000000"/>
              <w:right w:val="single" w:sz="7" w:space="0" w:color="000000"/>
            </w:tcBorders>
            <w:vAlign w:val="center"/>
          </w:tcPr>
          <w:p w14:paraId="027A48CB"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11 septembre 2007</w:t>
            </w:r>
          </w:p>
        </w:tc>
        <w:tc>
          <w:tcPr>
            <w:tcW w:w="1276" w:type="dxa"/>
            <w:tcBorders>
              <w:top w:val="single" w:sz="7" w:space="0" w:color="000000"/>
              <w:left w:val="single" w:sz="7" w:space="0" w:color="000000"/>
              <w:bottom w:val="single" w:sz="7" w:space="0" w:color="000000"/>
              <w:right w:val="single" w:sz="7" w:space="0" w:color="000000"/>
            </w:tcBorders>
            <w:vAlign w:val="center"/>
          </w:tcPr>
          <w:p w14:paraId="28473D7C"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500E7831"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15561,84</w:t>
            </w:r>
          </w:p>
        </w:tc>
        <w:tc>
          <w:tcPr>
            <w:tcW w:w="1280" w:type="dxa"/>
            <w:tcBorders>
              <w:top w:val="single" w:sz="7" w:space="0" w:color="000000"/>
              <w:left w:val="single" w:sz="7" w:space="0" w:color="000000"/>
              <w:bottom w:val="single" w:sz="7" w:space="0" w:color="000000"/>
              <w:right w:val="double" w:sz="7" w:space="0" w:color="000000"/>
            </w:tcBorders>
            <w:vAlign w:val="center"/>
          </w:tcPr>
          <w:p w14:paraId="5625DED8" w14:textId="77777777" w:rsidR="001B12CD" w:rsidRPr="003B5A39" w:rsidRDefault="001B12CD" w:rsidP="001A1BD7">
            <w:pPr>
              <w:jc w:val="center"/>
            </w:pPr>
            <w:r w:rsidRPr="003B5A39">
              <w:rPr>
                <w:rFonts w:ascii="Calibri" w:hAnsi="Calibri"/>
                <w:lang w:val="fr-FR"/>
              </w:rPr>
              <w:t>t.c.</w:t>
            </w:r>
          </w:p>
        </w:tc>
      </w:tr>
      <w:tr w:rsidR="001B12CD" w:rsidRPr="003B5A39" w14:paraId="27E3CD4D"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6C9101B2"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Binette, Valérie</w:t>
            </w:r>
          </w:p>
        </w:tc>
        <w:tc>
          <w:tcPr>
            <w:tcW w:w="2551" w:type="dxa"/>
            <w:tcBorders>
              <w:top w:val="single" w:sz="7" w:space="0" w:color="000000"/>
              <w:left w:val="single" w:sz="7" w:space="0" w:color="000000"/>
              <w:bottom w:val="single" w:sz="7" w:space="0" w:color="000000"/>
              <w:right w:val="single" w:sz="7" w:space="0" w:color="000000"/>
            </w:tcBorders>
            <w:vAlign w:val="center"/>
          </w:tcPr>
          <w:p w14:paraId="11FAF530"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29 octobre 2007</w:t>
            </w:r>
          </w:p>
        </w:tc>
        <w:tc>
          <w:tcPr>
            <w:tcW w:w="1276" w:type="dxa"/>
            <w:tcBorders>
              <w:top w:val="single" w:sz="7" w:space="0" w:color="000000"/>
              <w:left w:val="single" w:sz="7" w:space="0" w:color="000000"/>
              <w:bottom w:val="single" w:sz="7" w:space="0" w:color="000000"/>
              <w:right w:val="single" w:sz="7" w:space="0" w:color="000000"/>
            </w:tcBorders>
            <w:vAlign w:val="center"/>
          </w:tcPr>
          <w:p w14:paraId="639CFF16"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18F2E83B"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16486,66</w:t>
            </w:r>
          </w:p>
        </w:tc>
        <w:tc>
          <w:tcPr>
            <w:tcW w:w="1280" w:type="dxa"/>
            <w:tcBorders>
              <w:top w:val="single" w:sz="7" w:space="0" w:color="000000"/>
              <w:left w:val="single" w:sz="7" w:space="0" w:color="000000"/>
              <w:bottom w:val="single" w:sz="7" w:space="0" w:color="000000"/>
              <w:right w:val="double" w:sz="7" w:space="0" w:color="000000"/>
            </w:tcBorders>
            <w:vAlign w:val="center"/>
          </w:tcPr>
          <w:p w14:paraId="39C3CEDD" w14:textId="77777777" w:rsidR="001B12CD" w:rsidRPr="003B5A39" w:rsidRDefault="001B12CD" w:rsidP="001A1BD7">
            <w:pPr>
              <w:jc w:val="center"/>
            </w:pPr>
            <w:r w:rsidRPr="003B5A39">
              <w:rPr>
                <w:rFonts w:ascii="Calibri" w:hAnsi="Calibri"/>
                <w:lang w:val="fr-FR"/>
              </w:rPr>
              <w:t>t.c.</w:t>
            </w:r>
          </w:p>
        </w:tc>
      </w:tr>
      <w:tr w:rsidR="001B12CD" w:rsidRPr="003B5A39" w14:paraId="7547E7AB"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6947D4B8"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Leblanc, Marie-Eve</w:t>
            </w:r>
          </w:p>
        </w:tc>
        <w:tc>
          <w:tcPr>
            <w:tcW w:w="2551" w:type="dxa"/>
            <w:tcBorders>
              <w:top w:val="single" w:sz="7" w:space="0" w:color="000000"/>
              <w:left w:val="single" w:sz="7" w:space="0" w:color="000000"/>
              <w:bottom w:val="single" w:sz="7" w:space="0" w:color="000000"/>
              <w:right w:val="single" w:sz="7" w:space="0" w:color="000000"/>
            </w:tcBorders>
            <w:vAlign w:val="center"/>
          </w:tcPr>
          <w:p w14:paraId="03B87735"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23 juin 2008</w:t>
            </w:r>
          </w:p>
        </w:tc>
        <w:tc>
          <w:tcPr>
            <w:tcW w:w="1276" w:type="dxa"/>
            <w:tcBorders>
              <w:top w:val="single" w:sz="7" w:space="0" w:color="000000"/>
              <w:left w:val="single" w:sz="7" w:space="0" w:color="000000"/>
              <w:bottom w:val="single" w:sz="7" w:space="0" w:color="000000"/>
              <w:right w:val="single" w:sz="7" w:space="0" w:color="000000"/>
            </w:tcBorders>
            <w:vAlign w:val="center"/>
          </w:tcPr>
          <w:p w14:paraId="56C1CFFE"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645535C3"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15094,63</w:t>
            </w:r>
          </w:p>
        </w:tc>
        <w:tc>
          <w:tcPr>
            <w:tcW w:w="1280" w:type="dxa"/>
            <w:tcBorders>
              <w:top w:val="single" w:sz="7" w:space="0" w:color="000000"/>
              <w:left w:val="single" w:sz="7" w:space="0" w:color="000000"/>
              <w:bottom w:val="single" w:sz="7" w:space="0" w:color="000000"/>
              <w:right w:val="double" w:sz="7" w:space="0" w:color="000000"/>
            </w:tcBorders>
            <w:vAlign w:val="center"/>
          </w:tcPr>
          <w:p w14:paraId="33FC68A9" w14:textId="77777777" w:rsidR="001B12CD" w:rsidRPr="003B5A39" w:rsidRDefault="001B12CD" w:rsidP="001A1BD7">
            <w:pPr>
              <w:jc w:val="center"/>
            </w:pPr>
            <w:r w:rsidRPr="003B5A39">
              <w:rPr>
                <w:rFonts w:ascii="Calibri" w:hAnsi="Calibri"/>
                <w:lang w:val="fr-FR"/>
              </w:rPr>
              <w:t>t.c.</w:t>
            </w:r>
          </w:p>
        </w:tc>
      </w:tr>
      <w:tr w:rsidR="001B12CD" w:rsidRPr="003B5A39" w14:paraId="503E9676"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628F87E0"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C.-Jolicoeur, Marie-Eve</w:t>
            </w:r>
          </w:p>
        </w:tc>
        <w:tc>
          <w:tcPr>
            <w:tcW w:w="2551" w:type="dxa"/>
            <w:tcBorders>
              <w:top w:val="single" w:sz="7" w:space="0" w:color="000000"/>
              <w:left w:val="single" w:sz="7" w:space="0" w:color="000000"/>
              <w:bottom w:val="single" w:sz="7" w:space="0" w:color="000000"/>
              <w:right w:val="single" w:sz="7" w:space="0" w:color="000000"/>
            </w:tcBorders>
            <w:vAlign w:val="center"/>
          </w:tcPr>
          <w:p w14:paraId="375C86D9"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8 juin 2008</w:t>
            </w:r>
          </w:p>
        </w:tc>
        <w:tc>
          <w:tcPr>
            <w:tcW w:w="1276" w:type="dxa"/>
            <w:tcBorders>
              <w:top w:val="single" w:sz="7" w:space="0" w:color="000000"/>
              <w:left w:val="single" w:sz="7" w:space="0" w:color="000000"/>
              <w:bottom w:val="single" w:sz="7" w:space="0" w:color="000000"/>
              <w:right w:val="single" w:sz="7" w:space="0" w:color="000000"/>
            </w:tcBorders>
            <w:vAlign w:val="center"/>
          </w:tcPr>
          <w:p w14:paraId="73AE10F0"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77CCCCC8"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12787,61</w:t>
            </w:r>
          </w:p>
        </w:tc>
        <w:tc>
          <w:tcPr>
            <w:tcW w:w="1280" w:type="dxa"/>
            <w:tcBorders>
              <w:top w:val="single" w:sz="7" w:space="0" w:color="000000"/>
              <w:left w:val="single" w:sz="7" w:space="0" w:color="000000"/>
              <w:bottom w:val="single" w:sz="7" w:space="0" w:color="000000"/>
              <w:right w:val="double" w:sz="7" w:space="0" w:color="000000"/>
            </w:tcBorders>
            <w:vAlign w:val="center"/>
          </w:tcPr>
          <w:p w14:paraId="06D90FC4" w14:textId="77777777" w:rsidR="001B12CD" w:rsidRPr="003B5A39" w:rsidRDefault="001B12CD" w:rsidP="001A1BD7">
            <w:pPr>
              <w:jc w:val="center"/>
            </w:pPr>
            <w:r w:rsidRPr="003B5A39">
              <w:rPr>
                <w:rFonts w:ascii="Calibri" w:hAnsi="Calibri"/>
                <w:lang w:val="fr-FR"/>
              </w:rPr>
              <w:t>t.c.</w:t>
            </w:r>
          </w:p>
        </w:tc>
      </w:tr>
      <w:tr w:rsidR="001B12CD" w:rsidRPr="003B5A39" w14:paraId="1C1C78C9"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0C1F18EB"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Gendreau-Lafrance, Jivka</w:t>
            </w:r>
          </w:p>
        </w:tc>
        <w:tc>
          <w:tcPr>
            <w:tcW w:w="2551" w:type="dxa"/>
            <w:tcBorders>
              <w:top w:val="single" w:sz="7" w:space="0" w:color="000000"/>
              <w:left w:val="single" w:sz="7" w:space="0" w:color="000000"/>
              <w:bottom w:val="single" w:sz="7" w:space="0" w:color="000000"/>
              <w:right w:val="single" w:sz="7" w:space="0" w:color="000000"/>
            </w:tcBorders>
            <w:vAlign w:val="center"/>
          </w:tcPr>
          <w:p w14:paraId="200BA000"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31 mai 2011</w:t>
            </w:r>
          </w:p>
        </w:tc>
        <w:tc>
          <w:tcPr>
            <w:tcW w:w="1276" w:type="dxa"/>
            <w:tcBorders>
              <w:top w:val="single" w:sz="7" w:space="0" w:color="000000"/>
              <w:left w:val="single" w:sz="7" w:space="0" w:color="000000"/>
              <w:bottom w:val="single" w:sz="7" w:space="0" w:color="000000"/>
              <w:right w:val="single" w:sz="7" w:space="0" w:color="000000"/>
            </w:tcBorders>
            <w:vAlign w:val="center"/>
          </w:tcPr>
          <w:p w14:paraId="7905F56A"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74A4E668"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11863,09</w:t>
            </w:r>
          </w:p>
        </w:tc>
        <w:tc>
          <w:tcPr>
            <w:tcW w:w="1280" w:type="dxa"/>
            <w:tcBorders>
              <w:top w:val="single" w:sz="7" w:space="0" w:color="000000"/>
              <w:left w:val="single" w:sz="7" w:space="0" w:color="000000"/>
              <w:bottom w:val="single" w:sz="7" w:space="0" w:color="000000"/>
              <w:right w:val="double" w:sz="7" w:space="0" w:color="000000"/>
            </w:tcBorders>
            <w:vAlign w:val="center"/>
          </w:tcPr>
          <w:p w14:paraId="75280A35" w14:textId="77777777" w:rsidR="001B12CD" w:rsidRPr="003B5A39" w:rsidRDefault="001B12CD" w:rsidP="001A1BD7">
            <w:pPr>
              <w:jc w:val="center"/>
            </w:pPr>
            <w:r w:rsidRPr="003B5A39">
              <w:rPr>
                <w:rFonts w:ascii="Calibri" w:hAnsi="Calibri"/>
                <w:lang w:val="fr-FR"/>
              </w:rPr>
              <w:t>t.c.</w:t>
            </w:r>
          </w:p>
        </w:tc>
      </w:tr>
      <w:tr w:rsidR="001B12CD" w:rsidRPr="003B5A39" w14:paraId="0806F47C"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0B526F4B"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Morin, Sandie</w:t>
            </w:r>
          </w:p>
        </w:tc>
        <w:tc>
          <w:tcPr>
            <w:tcW w:w="2551" w:type="dxa"/>
            <w:tcBorders>
              <w:top w:val="single" w:sz="7" w:space="0" w:color="000000"/>
              <w:left w:val="single" w:sz="7" w:space="0" w:color="000000"/>
              <w:bottom w:val="single" w:sz="7" w:space="0" w:color="000000"/>
              <w:right w:val="single" w:sz="7" w:space="0" w:color="000000"/>
            </w:tcBorders>
            <w:vAlign w:val="center"/>
          </w:tcPr>
          <w:p w14:paraId="74845387"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11 mai 2011</w:t>
            </w:r>
          </w:p>
        </w:tc>
        <w:tc>
          <w:tcPr>
            <w:tcW w:w="1276" w:type="dxa"/>
            <w:tcBorders>
              <w:top w:val="single" w:sz="7" w:space="0" w:color="000000"/>
              <w:left w:val="single" w:sz="7" w:space="0" w:color="000000"/>
              <w:bottom w:val="single" w:sz="7" w:space="0" w:color="000000"/>
              <w:right w:val="single" w:sz="7" w:space="0" w:color="000000"/>
            </w:tcBorders>
            <w:vAlign w:val="center"/>
          </w:tcPr>
          <w:p w14:paraId="13856698"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7FBD9521"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11919,69</w:t>
            </w:r>
          </w:p>
        </w:tc>
        <w:tc>
          <w:tcPr>
            <w:tcW w:w="1280" w:type="dxa"/>
            <w:tcBorders>
              <w:top w:val="single" w:sz="7" w:space="0" w:color="000000"/>
              <w:left w:val="single" w:sz="7" w:space="0" w:color="000000"/>
              <w:bottom w:val="single" w:sz="7" w:space="0" w:color="000000"/>
              <w:right w:val="double" w:sz="7" w:space="0" w:color="000000"/>
            </w:tcBorders>
            <w:vAlign w:val="center"/>
          </w:tcPr>
          <w:p w14:paraId="270F10DF" w14:textId="77777777" w:rsidR="001B12CD" w:rsidRPr="003B5A39" w:rsidRDefault="001B12CD" w:rsidP="001A1BD7">
            <w:pPr>
              <w:jc w:val="center"/>
            </w:pPr>
            <w:r w:rsidRPr="003B5A39">
              <w:rPr>
                <w:rFonts w:ascii="Calibri" w:hAnsi="Calibri"/>
                <w:lang w:val="fr-FR"/>
              </w:rPr>
              <w:t>t.c.</w:t>
            </w:r>
          </w:p>
        </w:tc>
      </w:tr>
      <w:tr w:rsidR="001B12CD" w:rsidRPr="003B5A39" w14:paraId="0FB2EED0"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0DDDF8BD"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Thibault, Julie</w:t>
            </w:r>
          </w:p>
        </w:tc>
        <w:tc>
          <w:tcPr>
            <w:tcW w:w="2551" w:type="dxa"/>
            <w:tcBorders>
              <w:top w:val="single" w:sz="7" w:space="0" w:color="000000"/>
              <w:left w:val="single" w:sz="7" w:space="0" w:color="000000"/>
              <w:bottom w:val="single" w:sz="7" w:space="0" w:color="000000"/>
              <w:right w:val="single" w:sz="7" w:space="0" w:color="000000"/>
            </w:tcBorders>
            <w:vAlign w:val="center"/>
          </w:tcPr>
          <w:p w14:paraId="179C2D46"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19 août 2011</w:t>
            </w:r>
          </w:p>
        </w:tc>
        <w:tc>
          <w:tcPr>
            <w:tcW w:w="1276" w:type="dxa"/>
            <w:tcBorders>
              <w:top w:val="single" w:sz="7" w:space="0" w:color="000000"/>
              <w:left w:val="single" w:sz="7" w:space="0" w:color="000000"/>
              <w:bottom w:val="single" w:sz="7" w:space="0" w:color="000000"/>
              <w:right w:val="single" w:sz="7" w:space="0" w:color="000000"/>
            </w:tcBorders>
            <w:vAlign w:val="center"/>
          </w:tcPr>
          <w:p w14:paraId="5D819C43"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50549B45"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11352,79</w:t>
            </w:r>
          </w:p>
        </w:tc>
        <w:tc>
          <w:tcPr>
            <w:tcW w:w="1280" w:type="dxa"/>
            <w:tcBorders>
              <w:top w:val="single" w:sz="7" w:space="0" w:color="000000"/>
              <w:left w:val="single" w:sz="7" w:space="0" w:color="000000"/>
              <w:bottom w:val="single" w:sz="7" w:space="0" w:color="000000"/>
              <w:right w:val="double" w:sz="7" w:space="0" w:color="000000"/>
            </w:tcBorders>
            <w:vAlign w:val="center"/>
          </w:tcPr>
          <w:p w14:paraId="58D5733E" w14:textId="77777777" w:rsidR="001B12CD" w:rsidRPr="003B5A39" w:rsidRDefault="001B12CD" w:rsidP="001A1BD7">
            <w:pPr>
              <w:jc w:val="center"/>
            </w:pPr>
            <w:r w:rsidRPr="003B5A39">
              <w:rPr>
                <w:rFonts w:ascii="Calibri" w:hAnsi="Calibri"/>
                <w:lang w:val="fr-FR"/>
              </w:rPr>
              <w:t>t.c.</w:t>
            </w:r>
          </w:p>
        </w:tc>
      </w:tr>
      <w:tr w:rsidR="001B12CD" w:rsidRPr="003B5A39" w14:paraId="711FEF5C"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5E805A82"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Cartier, Isabelle</w:t>
            </w:r>
          </w:p>
        </w:tc>
        <w:tc>
          <w:tcPr>
            <w:tcW w:w="2551" w:type="dxa"/>
            <w:tcBorders>
              <w:top w:val="single" w:sz="7" w:space="0" w:color="000000"/>
              <w:left w:val="single" w:sz="7" w:space="0" w:color="000000"/>
              <w:bottom w:val="single" w:sz="7" w:space="0" w:color="000000"/>
              <w:right w:val="single" w:sz="7" w:space="0" w:color="000000"/>
            </w:tcBorders>
            <w:vAlign w:val="center"/>
          </w:tcPr>
          <w:p w14:paraId="7D1D08DC"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12 septembre 2011</w:t>
            </w:r>
          </w:p>
        </w:tc>
        <w:tc>
          <w:tcPr>
            <w:tcW w:w="1276" w:type="dxa"/>
            <w:tcBorders>
              <w:top w:val="single" w:sz="7" w:space="0" w:color="000000"/>
              <w:left w:val="single" w:sz="7" w:space="0" w:color="000000"/>
              <w:bottom w:val="single" w:sz="7" w:space="0" w:color="000000"/>
              <w:right w:val="single" w:sz="7" w:space="0" w:color="000000"/>
            </w:tcBorders>
            <w:vAlign w:val="center"/>
          </w:tcPr>
          <w:p w14:paraId="5DE9E5BE"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711F93BF"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10650,93</w:t>
            </w:r>
          </w:p>
        </w:tc>
        <w:tc>
          <w:tcPr>
            <w:tcW w:w="1280" w:type="dxa"/>
            <w:tcBorders>
              <w:top w:val="single" w:sz="7" w:space="0" w:color="000000"/>
              <w:left w:val="single" w:sz="7" w:space="0" w:color="000000"/>
              <w:bottom w:val="single" w:sz="7" w:space="0" w:color="000000"/>
              <w:right w:val="double" w:sz="7" w:space="0" w:color="000000"/>
            </w:tcBorders>
            <w:vAlign w:val="center"/>
          </w:tcPr>
          <w:p w14:paraId="6373EB8A" w14:textId="77777777" w:rsidR="001B12CD" w:rsidRPr="003B5A39" w:rsidRDefault="001B12CD" w:rsidP="001A1BD7">
            <w:pPr>
              <w:jc w:val="center"/>
            </w:pPr>
            <w:r w:rsidRPr="003B5A39">
              <w:rPr>
                <w:rFonts w:ascii="Calibri" w:hAnsi="Calibri"/>
                <w:lang w:val="fr-FR"/>
              </w:rPr>
              <w:t>t.c.</w:t>
            </w:r>
          </w:p>
        </w:tc>
      </w:tr>
      <w:tr w:rsidR="001B12CD" w:rsidRPr="003B5A39" w14:paraId="789FB68A"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712EA1A4"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Gosselin, Denise</w:t>
            </w:r>
          </w:p>
        </w:tc>
        <w:tc>
          <w:tcPr>
            <w:tcW w:w="2551" w:type="dxa"/>
            <w:tcBorders>
              <w:top w:val="single" w:sz="7" w:space="0" w:color="000000"/>
              <w:left w:val="single" w:sz="7" w:space="0" w:color="000000"/>
              <w:bottom w:val="single" w:sz="7" w:space="0" w:color="000000"/>
              <w:right w:val="single" w:sz="7" w:space="0" w:color="000000"/>
            </w:tcBorders>
            <w:vAlign w:val="center"/>
          </w:tcPr>
          <w:p w14:paraId="24FC0F49"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20 mars 2012</w:t>
            </w:r>
          </w:p>
        </w:tc>
        <w:tc>
          <w:tcPr>
            <w:tcW w:w="1276" w:type="dxa"/>
            <w:tcBorders>
              <w:top w:val="single" w:sz="7" w:space="0" w:color="000000"/>
              <w:left w:val="single" w:sz="7" w:space="0" w:color="000000"/>
              <w:bottom w:val="single" w:sz="7" w:space="0" w:color="000000"/>
              <w:right w:val="single" w:sz="7" w:space="0" w:color="000000"/>
            </w:tcBorders>
            <w:vAlign w:val="center"/>
          </w:tcPr>
          <w:p w14:paraId="74E31CFD"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47DBFBF6"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9548,37</w:t>
            </w:r>
          </w:p>
        </w:tc>
        <w:tc>
          <w:tcPr>
            <w:tcW w:w="1280" w:type="dxa"/>
            <w:tcBorders>
              <w:top w:val="single" w:sz="7" w:space="0" w:color="000000"/>
              <w:left w:val="single" w:sz="7" w:space="0" w:color="000000"/>
              <w:bottom w:val="single" w:sz="7" w:space="0" w:color="000000"/>
              <w:right w:val="double" w:sz="7" w:space="0" w:color="000000"/>
            </w:tcBorders>
            <w:vAlign w:val="center"/>
          </w:tcPr>
          <w:p w14:paraId="5D5DF57D" w14:textId="77777777" w:rsidR="001B12CD" w:rsidRPr="003B5A39" w:rsidRDefault="001B12CD" w:rsidP="001A1BD7">
            <w:pPr>
              <w:jc w:val="center"/>
            </w:pPr>
            <w:r w:rsidRPr="003B5A39">
              <w:rPr>
                <w:rFonts w:ascii="Calibri" w:hAnsi="Calibri"/>
                <w:lang w:val="fr-FR"/>
              </w:rPr>
              <w:t>t.c.</w:t>
            </w:r>
          </w:p>
        </w:tc>
      </w:tr>
      <w:tr w:rsidR="001B12CD" w:rsidRPr="003B5A39" w14:paraId="6B4D0E6F"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222ACF2F"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Pereira Farinha, Ana Cristina</w:t>
            </w:r>
          </w:p>
        </w:tc>
        <w:tc>
          <w:tcPr>
            <w:tcW w:w="2551" w:type="dxa"/>
            <w:tcBorders>
              <w:top w:val="single" w:sz="7" w:space="0" w:color="000000"/>
              <w:left w:val="single" w:sz="7" w:space="0" w:color="000000"/>
              <w:bottom w:val="single" w:sz="7" w:space="0" w:color="000000"/>
              <w:right w:val="single" w:sz="7" w:space="0" w:color="000000"/>
            </w:tcBorders>
            <w:vAlign w:val="center"/>
          </w:tcPr>
          <w:p w14:paraId="5F5B0C13"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7 mai 2014</w:t>
            </w:r>
          </w:p>
        </w:tc>
        <w:tc>
          <w:tcPr>
            <w:tcW w:w="1276" w:type="dxa"/>
            <w:tcBorders>
              <w:top w:val="single" w:sz="7" w:space="0" w:color="000000"/>
              <w:left w:val="single" w:sz="7" w:space="0" w:color="000000"/>
              <w:bottom w:val="single" w:sz="7" w:space="0" w:color="000000"/>
              <w:right w:val="single" w:sz="7" w:space="0" w:color="000000"/>
            </w:tcBorders>
            <w:vAlign w:val="center"/>
          </w:tcPr>
          <w:p w14:paraId="42EB121D" w14:textId="77777777" w:rsidR="001B12CD" w:rsidRPr="003B5A39" w:rsidRDefault="001B12CD" w:rsidP="001A1BD7">
            <w:pPr>
              <w:jc w:val="center"/>
            </w:pPr>
            <w:r w:rsidRPr="003B5A39">
              <w:rPr>
                <w:rFonts w:ascii="Calibri" w:hAnsi="Calibri"/>
                <w:lang w:val="fr-FR"/>
              </w:rPr>
              <w:t>1664</w:t>
            </w:r>
          </w:p>
        </w:tc>
        <w:tc>
          <w:tcPr>
            <w:tcW w:w="1701" w:type="dxa"/>
            <w:tcBorders>
              <w:top w:val="single" w:sz="7" w:space="0" w:color="000000"/>
              <w:left w:val="single" w:sz="7" w:space="0" w:color="000000"/>
              <w:bottom w:val="single" w:sz="7" w:space="0" w:color="000000"/>
              <w:right w:val="single" w:sz="7" w:space="0" w:color="000000"/>
            </w:tcBorders>
            <w:vAlign w:val="center"/>
          </w:tcPr>
          <w:p w14:paraId="4F22BAE0"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6344,49</w:t>
            </w:r>
          </w:p>
        </w:tc>
        <w:tc>
          <w:tcPr>
            <w:tcW w:w="1280" w:type="dxa"/>
            <w:tcBorders>
              <w:top w:val="single" w:sz="7" w:space="0" w:color="000000"/>
              <w:left w:val="single" w:sz="7" w:space="0" w:color="000000"/>
              <w:bottom w:val="single" w:sz="7" w:space="0" w:color="000000"/>
              <w:right w:val="double" w:sz="7" w:space="0" w:color="000000"/>
            </w:tcBorders>
            <w:vAlign w:val="center"/>
          </w:tcPr>
          <w:p w14:paraId="02680323" w14:textId="77777777" w:rsidR="001B12CD" w:rsidRPr="003B5A39" w:rsidRDefault="001B12CD" w:rsidP="001A1BD7">
            <w:pPr>
              <w:jc w:val="center"/>
            </w:pPr>
            <w:r w:rsidRPr="003B5A39">
              <w:rPr>
                <w:rFonts w:ascii="Calibri" w:hAnsi="Calibri"/>
                <w:lang w:val="fr-FR"/>
              </w:rPr>
              <w:t>t.c.</w:t>
            </w:r>
          </w:p>
        </w:tc>
      </w:tr>
      <w:tr w:rsidR="001B12CD" w:rsidRPr="003B5A39" w14:paraId="0E023A47"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062FA56D"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Bernier, Laurence</w:t>
            </w:r>
          </w:p>
        </w:tc>
        <w:tc>
          <w:tcPr>
            <w:tcW w:w="2551" w:type="dxa"/>
            <w:tcBorders>
              <w:top w:val="single" w:sz="7" w:space="0" w:color="000000"/>
              <w:left w:val="single" w:sz="7" w:space="0" w:color="000000"/>
              <w:bottom w:val="single" w:sz="7" w:space="0" w:color="000000"/>
              <w:right w:val="single" w:sz="7" w:space="0" w:color="000000"/>
            </w:tcBorders>
            <w:vAlign w:val="center"/>
          </w:tcPr>
          <w:p w14:paraId="6CE9FCC5"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27 mai 2014</w:t>
            </w:r>
          </w:p>
        </w:tc>
        <w:tc>
          <w:tcPr>
            <w:tcW w:w="1276" w:type="dxa"/>
            <w:tcBorders>
              <w:top w:val="single" w:sz="7" w:space="0" w:color="000000"/>
              <w:left w:val="single" w:sz="7" w:space="0" w:color="000000"/>
              <w:bottom w:val="single" w:sz="7" w:space="0" w:color="000000"/>
              <w:right w:val="single" w:sz="7" w:space="0" w:color="000000"/>
            </w:tcBorders>
            <w:vAlign w:val="center"/>
          </w:tcPr>
          <w:p w14:paraId="6792F7EB" w14:textId="77777777" w:rsidR="001B12CD" w:rsidRPr="003B5A39" w:rsidRDefault="001B12CD" w:rsidP="001A1BD7">
            <w:pPr>
              <w:jc w:val="center"/>
              <w:rPr>
                <w:rFonts w:ascii="Calibri" w:hAnsi="Calibri"/>
                <w:lang w:val="fr-FR"/>
              </w:rPr>
            </w:pPr>
            <w:r w:rsidRPr="003B5A39">
              <w:rPr>
                <w:rFonts w:ascii="Calibri" w:hAnsi="Calibri"/>
                <w:lang w:val="fr-FR"/>
              </w:rPr>
              <w:t>1458,63</w:t>
            </w:r>
          </w:p>
        </w:tc>
        <w:tc>
          <w:tcPr>
            <w:tcW w:w="1701" w:type="dxa"/>
            <w:tcBorders>
              <w:top w:val="single" w:sz="7" w:space="0" w:color="000000"/>
              <w:left w:val="single" w:sz="7" w:space="0" w:color="000000"/>
              <w:bottom w:val="single" w:sz="7" w:space="0" w:color="000000"/>
              <w:right w:val="single" w:sz="7" w:space="0" w:color="000000"/>
            </w:tcBorders>
            <w:vAlign w:val="center"/>
          </w:tcPr>
          <w:p w14:paraId="0C3DD102" w14:textId="77777777" w:rsidR="001B12CD" w:rsidRPr="003B5A39" w:rsidRDefault="001B12CD" w:rsidP="001A1BD7">
            <w:pPr>
              <w:spacing w:before="83" w:after="42"/>
              <w:jc w:val="center"/>
              <w:rPr>
                <w:rFonts w:ascii="Calibri" w:hAnsi="Calibri"/>
                <w:lang w:val="fr-FR"/>
              </w:rPr>
            </w:pPr>
            <w:r w:rsidRPr="003B5A39">
              <w:rPr>
                <w:rFonts w:ascii="Calibri" w:hAnsi="Calibri"/>
                <w:lang w:val="fr-FR"/>
              </w:rPr>
              <w:t>5863,71</w:t>
            </w:r>
          </w:p>
        </w:tc>
        <w:tc>
          <w:tcPr>
            <w:tcW w:w="1280" w:type="dxa"/>
            <w:tcBorders>
              <w:top w:val="single" w:sz="7" w:space="0" w:color="000000"/>
              <w:left w:val="single" w:sz="7" w:space="0" w:color="000000"/>
              <w:bottom w:val="single" w:sz="7" w:space="0" w:color="000000"/>
              <w:right w:val="double" w:sz="7" w:space="0" w:color="000000"/>
            </w:tcBorders>
            <w:vAlign w:val="center"/>
          </w:tcPr>
          <w:p w14:paraId="3A87FD03" w14:textId="77777777" w:rsidR="001B12CD" w:rsidRPr="003B5A39" w:rsidRDefault="001B12CD" w:rsidP="001A1BD7">
            <w:pPr>
              <w:jc w:val="center"/>
              <w:rPr>
                <w:rFonts w:ascii="Calibri" w:hAnsi="Calibri"/>
                <w:lang w:val="fr-FR"/>
              </w:rPr>
            </w:pPr>
            <w:r w:rsidRPr="003B5A39">
              <w:rPr>
                <w:rFonts w:ascii="Calibri" w:hAnsi="Calibri"/>
                <w:lang w:val="fr-FR"/>
              </w:rPr>
              <w:t>o.</w:t>
            </w:r>
          </w:p>
        </w:tc>
      </w:tr>
      <w:tr w:rsidR="001A1BD7" w:rsidRPr="003B5A39" w14:paraId="65353572"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068275A3"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Aluc, Madeline</w:t>
            </w:r>
          </w:p>
        </w:tc>
        <w:tc>
          <w:tcPr>
            <w:tcW w:w="2551" w:type="dxa"/>
            <w:tcBorders>
              <w:top w:val="single" w:sz="7" w:space="0" w:color="000000"/>
              <w:left w:val="single" w:sz="7" w:space="0" w:color="000000"/>
              <w:bottom w:val="single" w:sz="7" w:space="0" w:color="000000"/>
              <w:right w:val="single" w:sz="7" w:space="0" w:color="000000"/>
            </w:tcBorders>
            <w:vAlign w:val="center"/>
          </w:tcPr>
          <w:p w14:paraId="55E79866"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7 janvier 2018</w:t>
            </w:r>
          </w:p>
        </w:tc>
        <w:tc>
          <w:tcPr>
            <w:tcW w:w="1276" w:type="dxa"/>
            <w:tcBorders>
              <w:top w:val="single" w:sz="7" w:space="0" w:color="000000"/>
              <w:left w:val="single" w:sz="7" w:space="0" w:color="000000"/>
              <w:bottom w:val="single" w:sz="7" w:space="0" w:color="000000"/>
              <w:right w:val="single" w:sz="7" w:space="0" w:color="000000"/>
            </w:tcBorders>
            <w:vAlign w:val="center"/>
          </w:tcPr>
          <w:p w14:paraId="30CE6503" w14:textId="77777777" w:rsidR="001A1BD7" w:rsidRPr="003B5A39" w:rsidRDefault="001A1BD7" w:rsidP="001A1BD7">
            <w:pPr>
              <w:jc w:val="center"/>
              <w:rPr>
                <w:rFonts w:ascii="Calibri" w:hAnsi="Calibri"/>
                <w:lang w:val="fr-FR"/>
              </w:rPr>
            </w:pPr>
            <w:r w:rsidRPr="003B5A39">
              <w:rPr>
                <w:rFonts w:ascii="Calibri" w:hAnsi="Calibri"/>
                <w:lang w:val="fr-FR"/>
              </w:rPr>
              <w:t>1570,53</w:t>
            </w:r>
          </w:p>
        </w:tc>
        <w:tc>
          <w:tcPr>
            <w:tcW w:w="1701" w:type="dxa"/>
            <w:tcBorders>
              <w:top w:val="single" w:sz="7" w:space="0" w:color="000000"/>
              <w:left w:val="single" w:sz="7" w:space="0" w:color="000000"/>
              <w:bottom w:val="single" w:sz="7" w:space="0" w:color="000000"/>
              <w:right w:val="single" w:sz="7" w:space="0" w:color="000000"/>
            </w:tcBorders>
            <w:vAlign w:val="center"/>
          </w:tcPr>
          <w:p w14:paraId="7905E367"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5194,05</w:t>
            </w:r>
          </w:p>
        </w:tc>
        <w:tc>
          <w:tcPr>
            <w:tcW w:w="1280" w:type="dxa"/>
            <w:tcBorders>
              <w:top w:val="single" w:sz="7" w:space="0" w:color="000000"/>
              <w:left w:val="single" w:sz="7" w:space="0" w:color="000000"/>
              <w:bottom w:val="single" w:sz="7" w:space="0" w:color="000000"/>
              <w:right w:val="double" w:sz="7" w:space="0" w:color="000000"/>
            </w:tcBorders>
            <w:vAlign w:val="center"/>
          </w:tcPr>
          <w:p w14:paraId="71F1D2E9" w14:textId="77777777" w:rsidR="001A1BD7" w:rsidRPr="003B5A39" w:rsidRDefault="001A1BD7" w:rsidP="001A1BD7">
            <w:pPr>
              <w:jc w:val="center"/>
            </w:pPr>
            <w:r w:rsidRPr="003B5A39">
              <w:rPr>
                <w:rFonts w:ascii="Calibri" w:hAnsi="Calibri"/>
                <w:lang w:val="fr-FR"/>
              </w:rPr>
              <w:t>o.</w:t>
            </w:r>
          </w:p>
        </w:tc>
      </w:tr>
      <w:tr w:rsidR="001A1BD7" w:rsidRPr="003B5A39" w14:paraId="4ABEC594"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4550398B"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Crête-Handerson, Roxanne</w:t>
            </w:r>
          </w:p>
        </w:tc>
        <w:tc>
          <w:tcPr>
            <w:tcW w:w="2551" w:type="dxa"/>
            <w:tcBorders>
              <w:top w:val="single" w:sz="7" w:space="0" w:color="000000"/>
              <w:left w:val="single" w:sz="7" w:space="0" w:color="000000"/>
              <w:bottom w:val="single" w:sz="7" w:space="0" w:color="000000"/>
              <w:right w:val="single" w:sz="7" w:space="0" w:color="000000"/>
            </w:tcBorders>
            <w:vAlign w:val="center"/>
          </w:tcPr>
          <w:p w14:paraId="31BC6F40"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22 février 2016</w:t>
            </w:r>
          </w:p>
        </w:tc>
        <w:tc>
          <w:tcPr>
            <w:tcW w:w="1276" w:type="dxa"/>
            <w:tcBorders>
              <w:top w:val="single" w:sz="7" w:space="0" w:color="000000"/>
              <w:left w:val="single" w:sz="7" w:space="0" w:color="000000"/>
              <w:bottom w:val="single" w:sz="7" w:space="0" w:color="000000"/>
              <w:right w:val="single" w:sz="7" w:space="0" w:color="000000"/>
            </w:tcBorders>
            <w:vAlign w:val="center"/>
          </w:tcPr>
          <w:p w14:paraId="2504B75A" w14:textId="77777777" w:rsidR="001A1BD7" w:rsidRPr="003B5A39" w:rsidRDefault="001A1BD7" w:rsidP="001A1BD7">
            <w:pPr>
              <w:jc w:val="center"/>
              <w:rPr>
                <w:rFonts w:ascii="Calibri" w:hAnsi="Calibri"/>
                <w:lang w:val="fr-FR"/>
              </w:rPr>
            </w:pPr>
            <w:r w:rsidRPr="003B5A39">
              <w:rPr>
                <w:rFonts w:ascii="Calibri" w:hAnsi="Calibri"/>
                <w:lang w:val="fr-FR"/>
              </w:rPr>
              <w:t>1459,98</w:t>
            </w:r>
          </w:p>
        </w:tc>
        <w:tc>
          <w:tcPr>
            <w:tcW w:w="1701" w:type="dxa"/>
            <w:tcBorders>
              <w:top w:val="single" w:sz="7" w:space="0" w:color="000000"/>
              <w:left w:val="single" w:sz="7" w:space="0" w:color="000000"/>
              <w:bottom w:val="single" w:sz="7" w:space="0" w:color="000000"/>
              <w:right w:val="single" w:sz="7" w:space="0" w:color="000000"/>
            </w:tcBorders>
            <w:vAlign w:val="center"/>
          </w:tcPr>
          <w:p w14:paraId="40FACE03"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3228,14</w:t>
            </w:r>
          </w:p>
        </w:tc>
        <w:tc>
          <w:tcPr>
            <w:tcW w:w="1280" w:type="dxa"/>
            <w:tcBorders>
              <w:top w:val="single" w:sz="7" w:space="0" w:color="000000"/>
              <w:left w:val="single" w:sz="7" w:space="0" w:color="000000"/>
              <w:bottom w:val="single" w:sz="7" w:space="0" w:color="000000"/>
              <w:right w:val="double" w:sz="7" w:space="0" w:color="000000"/>
            </w:tcBorders>
            <w:vAlign w:val="center"/>
          </w:tcPr>
          <w:p w14:paraId="70BE2C84" w14:textId="77777777" w:rsidR="001A1BD7" w:rsidRPr="003B5A39" w:rsidRDefault="001A1BD7" w:rsidP="001A1BD7">
            <w:pPr>
              <w:jc w:val="center"/>
            </w:pPr>
            <w:r w:rsidRPr="003B5A39">
              <w:rPr>
                <w:rFonts w:ascii="Calibri" w:hAnsi="Calibri"/>
                <w:lang w:val="fr-FR"/>
              </w:rPr>
              <w:t>o.</w:t>
            </w:r>
          </w:p>
        </w:tc>
      </w:tr>
      <w:tr w:rsidR="001A1BD7" w:rsidRPr="003B5A39" w14:paraId="73F378E6"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13AEA1E6"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Ayala, Ashley</w:t>
            </w:r>
          </w:p>
        </w:tc>
        <w:tc>
          <w:tcPr>
            <w:tcW w:w="2551" w:type="dxa"/>
            <w:tcBorders>
              <w:top w:val="single" w:sz="7" w:space="0" w:color="000000"/>
              <w:left w:val="single" w:sz="7" w:space="0" w:color="000000"/>
              <w:bottom w:val="single" w:sz="7" w:space="0" w:color="000000"/>
              <w:right w:val="single" w:sz="7" w:space="0" w:color="000000"/>
            </w:tcBorders>
            <w:vAlign w:val="center"/>
          </w:tcPr>
          <w:p w14:paraId="2D85B3F2"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29 juin 2016</w:t>
            </w:r>
          </w:p>
        </w:tc>
        <w:tc>
          <w:tcPr>
            <w:tcW w:w="1276" w:type="dxa"/>
            <w:tcBorders>
              <w:top w:val="single" w:sz="7" w:space="0" w:color="000000"/>
              <w:left w:val="single" w:sz="7" w:space="0" w:color="000000"/>
              <w:bottom w:val="single" w:sz="7" w:space="0" w:color="000000"/>
              <w:right w:val="single" w:sz="7" w:space="0" w:color="000000"/>
            </w:tcBorders>
            <w:vAlign w:val="center"/>
          </w:tcPr>
          <w:p w14:paraId="7D551803" w14:textId="77777777" w:rsidR="001A1BD7" w:rsidRPr="003B5A39" w:rsidRDefault="001A1BD7" w:rsidP="001A1BD7">
            <w:pPr>
              <w:jc w:val="center"/>
              <w:rPr>
                <w:rFonts w:ascii="Calibri" w:hAnsi="Calibri"/>
                <w:lang w:val="fr-FR"/>
              </w:rPr>
            </w:pPr>
            <w:r w:rsidRPr="003B5A39">
              <w:rPr>
                <w:rFonts w:ascii="Calibri" w:hAnsi="Calibri"/>
                <w:lang w:val="fr-FR"/>
              </w:rPr>
              <w:t>1531,38</w:t>
            </w:r>
          </w:p>
        </w:tc>
        <w:tc>
          <w:tcPr>
            <w:tcW w:w="1701" w:type="dxa"/>
            <w:tcBorders>
              <w:top w:val="single" w:sz="7" w:space="0" w:color="000000"/>
              <w:left w:val="single" w:sz="7" w:space="0" w:color="000000"/>
              <w:bottom w:val="single" w:sz="7" w:space="0" w:color="000000"/>
              <w:right w:val="single" w:sz="7" w:space="0" w:color="000000"/>
            </w:tcBorders>
            <w:vAlign w:val="center"/>
          </w:tcPr>
          <w:p w14:paraId="448727C5"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2476,37</w:t>
            </w:r>
          </w:p>
        </w:tc>
        <w:tc>
          <w:tcPr>
            <w:tcW w:w="1280" w:type="dxa"/>
            <w:tcBorders>
              <w:top w:val="single" w:sz="7" w:space="0" w:color="000000"/>
              <w:left w:val="single" w:sz="7" w:space="0" w:color="000000"/>
              <w:bottom w:val="single" w:sz="7" w:space="0" w:color="000000"/>
              <w:right w:val="double" w:sz="7" w:space="0" w:color="000000"/>
            </w:tcBorders>
            <w:vAlign w:val="center"/>
          </w:tcPr>
          <w:p w14:paraId="100D9400" w14:textId="77777777" w:rsidR="001A1BD7" w:rsidRPr="003B5A39" w:rsidRDefault="001A1BD7" w:rsidP="001A1BD7">
            <w:pPr>
              <w:jc w:val="center"/>
            </w:pPr>
            <w:r w:rsidRPr="003B5A39">
              <w:rPr>
                <w:rFonts w:ascii="Calibri" w:hAnsi="Calibri"/>
                <w:lang w:val="fr-FR"/>
              </w:rPr>
              <w:t>o.</w:t>
            </w:r>
          </w:p>
        </w:tc>
      </w:tr>
      <w:tr w:rsidR="001A1BD7" w:rsidRPr="003B5A39" w14:paraId="4339ED77"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5E71F289"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Proulx, Marie-Ève</w:t>
            </w:r>
          </w:p>
        </w:tc>
        <w:tc>
          <w:tcPr>
            <w:tcW w:w="2551" w:type="dxa"/>
            <w:tcBorders>
              <w:top w:val="single" w:sz="7" w:space="0" w:color="000000"/>
              <w:left w:val="single" w:sz="7" w:space="0" w:color="000000"/>
              <w:bottom w:val="single" w:sz="7" w:space="0" w:color="000000"/>
              <w:right w:val="single" w:sz="7" w:space="0" w:color="000000"/>
            </w:tcBorders>
            <w:vAlign w:val="center"/>
          </w:tcPr>
          <w:p w14:paraId="547249A9"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22 février 2016</w:t>
            </w:r>
          </w:p>
        </w:tc>
        <w:tc>
          <w:tcPr>
            <w:tcW w:w="1276" w:type="dxa"/>
            <w:tcBorders>
              <w:top w:val="single" w:sz="7" w:space="0" w:color="000000"/>
              <w:left w:val="single" w:sz="7" w:space="0" w:color="000000"/>
              <w:bottom w:val="single" w:sz="7" w:space="0" w:color="000000"/>
              <w:right w:val="single" w:sz="7" w:space="0" w:color="000000"/>
            </w:tcBorders>
            <w:vAlign w:val="center"/>
          </w:tcPr>
          <w:p w14:paraId="3F80B4B5" w14:textId="77777777" w:rsidR="001A1BD7" w:rsidRPr="003B5A39" w:rsidRDefault="001A1BD7" w:rsidP="001A1BD7">
            <w:pPr>
              <w:jc w:val="center"/>
              <w:rPr>
                <w:rFonts w:ascii="Calibri" w:hAnsi="Calibri"/>
                <w:lang w:val="fr-FR"/>
              </w:rPr>
            </w:pPr>
            <w:r w:rsidRPr="003B5A39">
              <w:rPr>
                <w:rFonts w:ascii="Calibri" w:hAnsi="Calibri"/>
                <w:lang w:val="fr-FR"/>
              </w:rPr>
              <w:t>1125,8</w:t>
            </w:r>
          </w:p>
        </w:tc>
        <w:tc>
          <w:tcPr>
            <w:tcW w:w="1701" w:type="dxa"/>
            <w:tcBorders>
              <w:top w:val="single" w:sz="7" w:space="0" w:color="000000"/>
              <w:left w:val="single" w:sz="7" w:space="0" w:color="000000"/>
              <w:bottom w:val="single" w:sz="7" w:space="0" w:color="000000"/>
              <w:right w:val="single" w:sz="7" w:space="0" w:color="000000"/>
            </w:tcBorders>
            <w:vAlign w:val="center"/>
          </w:tcPr>
          <w:p w14:paraId="47A15533"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2259,02</w:t>
            </w:r>
          </w:p>
        </w:tc>
        <w:tc>
          <w:tcPr>
            <w:tcW w:w="1280" w:type="dxa"/>
            <w:tcBorders>
              <w:top w:val="single" w:sz="7" w:space="0" w:color="000000"/>
              <w:left w:val="single" w:sz="7" w:space="0" w:color="000000"/>
              <w:bottom w:val="single" w:sz="7" w:space="0" w:color="000000"/>
              <w:right w:val="double" w:sz="7" w:space="0" w:color="000000"/>
            </w:tcBorders>
            <w:vAlign w:val="center"/>
          </w:tcPr>
          <w:p w14:paraId="134E7061" w14:textId="77777777" w:rsidR="001A1BD7" w:rsidRPr="003B5A39" w:rsidRDefault="001A1BD7" w:rsidP="001A1BD7">
            <w:pPr>
              <w:jc w:val="center"/>
            </w:pPr>
            <w:r w:rsidRPr="003B5A39">
              <w:rPr>
                <w:rFonts w:ascii="Calibri" w:hAnsi="Calibri"/>
                <w:lang w:val="fr-FR"/>
              </w:rPr>
              <w:t>o.</w:t>
            </w:r>
          </w:p>
        </w:tc>
      </w:tr>
      <w:tr w:rsidR="001A1BD7" w:rsidRPr="003B5A39" w14:paraId="6AB257A9"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2057B8DC"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Nekkab, Fouzia</w:t>
            </w:r>
          </w:p>
        </w:tc>
        <w:tc>
          <w:tcPr>
            <w:tcW w:w="2551" w:type="dxa"/>
            <w:tcBorders>
              <w:top w:val="single" w:sz="7" w:space="0" w:color="000000"/>
              <w:left w:val="single" w:sz="7" w:space="0" w:color="000000"/>
              <w:bottom w:val="single" w:sz="7" w:space="0" w:color="000000"/>
              <w:right w:val="single" w:sz="7" w:space="0" w:color="000000"/>
            </w:tcBorders>
            <w:vAlign w:val="center"/>
          </w:tcPr>
          <w:p w14:paraId="605BA676"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28 septembre 2016</w:t>
            </w:r>
          </w:p>
        </w:tc>
        <w:tc>
          <w:tcPr>
            <w:tcW w:w="1276" w:type="dxa"/>
            <w:tcBorders>
              <w:top w:val="single" w:sz="7" w:space="0" w:color="000000"/>
              <w:left w:val="single" w:sz="7" w:space="0" w:color="000000"/>
              <w:bottom w:val="single" w:sz="7" w:space="0" w:color="000000"/>
              <w:right w:val="single" w:sz="7" w:space="0" w:color="000000"/>
            </w:tcBorders>
            <w:vAlign w:val="center"/>
          </w:tcPr>
          <w:p w14:paraId="370DF534" w14:textId="77777777" w:rsidR="001A1BD7" w:rsidRPr="003B5A39" w:rsidRDefault="001A1BD7" w:rsidP="001A1BD7">
            <w:pPr>
              <w:jc w:val="center"/>
              <w:rPr>
                <w:rFonts w:ascii="Calibri" w:hAnsi="Calibri"/>
                <w:lang w:val="fr-FR"/>
              </w:rPr>
            </w:pPr>
            <w:r w:rsidRPr="003B5A39">
              <w:rPr>
                <w:rFonts w:ascii="Calibri" w:hAnsi="Calibri"/>
                <w:lang w:val="fr-FR"/>
              </w:rPr>
              <w:t>1421,24</w:t>
            </w:r>
          </w:p>
        </w:tc>
        <w:tc>
          <w:tcPr>
            <w:tcW w:w="1701" w:type="dxa"/>
            <w:tcBorders>
              <w:top w:val="single" w:sz="7" w:space="0" w:color="000000"/>
              <w:left w:val="single" w:sz="7" w:space="0" w:color="000000"/>
              <w:bottom w:val="single" w:sz="7" w:space="0" w:color="000000"/>
              <w:right w:val="single" w:sz="7" w:space="0" w:color="000000"/>
            </w:tcBorders>
            <w:vAlign w:val="center"/>
          </w:tcPr>
          <w:p w14:paraId="2D849ACB"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2174,65</w:t>
            </w:r>
          </w:p>
        </w:tc>
        <w:tc>
          <w:tcPr>
            <w:tcW w:w="1280" w:type="dxa"/>
            <w:tcBorders>
              <w:top w:val="single" w:sz="7" w:space="0" w:color="000000"/>
              <w:left w:val="single" w:sz="7" w:space="0" w:color="000000"/>
              <w:bottom w:val="single" w:sz="7" w:space="0" w:color="000000"/>
              <w:right w:val="double" w:sz="7" w:space="0" w:color="000000"/>
            </w:tcBorders>
            <w:vAlign w:val="center"/>
          </w:tcPr>
          <w:p w14:paraId="53331B7C" w14:textId="77777777" w:rsidR="001A1BD7" w:rsidRPr="003B5A39" w:rsidRDefault="001A1BD7" w:rsidP="001A1BD7">
            <w:pPr>
              <w:jc w:val="center"/>
            </w:pPr>
            <w:r w:rsidRPr="003B5A39">
              <w:rPr>
                <w:rFonts w:ascii="Calibri" w:hAnsi="Calibri"/>
                <w:lang w:val="fr-FR"/>
              </w:rPr>
              <w:t>o.</w:t>
            </w:r>
          </w:p>
        </w:tc>
      </w:tr>
      <w:tr w:rsidR="001A1BD7" w:rsidRPr="003B5A39" w14:paraId="5854B88C"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56D9D2A6"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Borg, Émilie</w:t>
            </w:r>
          </w:p>
        </w:tc>
        <w:tc>
          <w:tcPr>
            <w:tcW w:w="2551" w:type="dxa"/>
            <w:tcBorders>
              <w:top w:val="single" w:sz="7" w:space="0" w:color="000000"/>
              <w:left w:val="single" w:sz="7" w:space="0" w:color="000000"/>
              <w:bottom w:val="single" w:sz="7" w:space="0" w:color="000000"/>
              <w:right w:val="single" w:sz="7" w:space="0" w:color="000000"/>
            </w:tcBorders>
            <w:vAlign w:val="center"/>
          </w:tcPr>
          <w:p w14:paraId="7D73057D"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12 janvier 2017</w:t>
            </w:r>
          </w:p>
        </w:tc>
        <w:tc>
          <w:tcPr>
            <w:tcW w:w="1276" w:type="dxa"/>
            <w:tcBorders>
              <w:top w:val="single" w:sz="7" w:space="0" w:color="000000"/>
              <w:left w:val="single" w:sz="7" w:space="0" w:color="000000"/>
              <w:bottom w:val="single" w:sz="7" w:space="0" w:color="000000"/>
              <w:right w:val="single" w:sz="7" w:space="0" w:color="000000"/>
            </w:tcBorders>
            <w:vAlign w:val="center"/>
          </w:tcPr>
          <w:p w14:paraId="40A68EC9" w14:textId="77777777" w:rsidR="001A1BD7" w:rsidRPr="003B5A39" w:rsidRDefault="001A1BD7" w:rsidP="001A1BD7">
            <w:pPr>
              <w:jc w:val="center"/>
              <w:rPr>
                <w:rFonts w:ascii="Calibri" w:hAnsi="Calibri"/>
                <w:lang w:val="fr-FR"/>
              </w:rPr>
            </w:pPr>
            <w:r w:rsidRPr="003B5A39">
              <w:rPr>
                <w:rFonts w:ascii="Calibri" w:hAnsi="Calibri"/>
                <w:lang w:val="fr-FR"/>
              </w:rPr>
              <w:t>1565,11</w:t>
            </w:r>
          </w:p>
        </w:tc>
        <w:tc>
          <w:tcPr>
            <w:tcW w:w="1701" w:type="dxa"/>
            <w:tcBorders>
              <w:top w:val="single" w:sz="7" w:space="0" w:color="000000"/>
              <w:left w:val="single" w:sz="7" w:space="0" w:color="000000"/>
              <w:bottom w:val="single" w:sz="7" w:space="0" w:color="000000"/>
              <w:right w:val="single" w:sz="7" w:space="0" w:color="000000"/>
            </w:tcBorders>
            <w:vAlign w:val="center"/>
          </w:tcPr>
          <w:p w14:paraId="50C090F5"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1881,36</w:t>
            </w:r>
          </w:p>
        </w:tc>
        <w:tc>
          <w:tcPr>
            <w:tcW w:w="1280" w:type="dxa"/>
            <w:tcBorders>
              <w:top w:val="single" w:sz="7" w:space="0" w:color="000000"/>
              <w:left w:val="single" w:sz="7" w:space="0" w:color="000000"/>
              <w:bottom w:val="single" w:sz="7" w:space="0" w:color="000000"/>
              <w:right w:val="double" w:sz="7" w:space="0" w:color="000000"/>
            </w:tcBorders>
            <w:vAlign w:val="center"/>
          </w:tcPr>
          <w:p w14:paraId="0685DBFA" w14:textId="77777777" w:rsidR="001A1BD7" w:rsidRPr="003B5A39" w:rsidRDefault="001A1BD7" w:rsidP="001A1BD7">
            <w:pPr>
              <w:jc w:val="center"/>
            </w:pPr>
            <w:r w:rsidRPr="003B5A39">
              <w:rPr>
                <w:rFonts w:ascii="Calibri" w:hAnsi="Calibri"/>
                <w:lang w:val="fr-FR"/>
              </w:rPr>
              <w:t>o.</w:t>
            </w:r>
          </w:p>
        </w:tc>
      </w:tr>
      <w:tr w:rsidR="001A1BD7" w:rsidRPr="003B5A39" w14:paraId="28535F20"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4538AB93"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Coelho-Carpentier, Mélissa</w:t>
            </w:r>
          </w:p>
        </w:tc>
        <w:tc>
          <w:tcPr>
            <w:tcW w:w="2551" w:type="dxa"/>
            <w:tcBorders>
              <w:top w:val="single" w:sz="7" w:space="0" w:color="000000"/>
              <w:left w:val="single" w:sz="7" w:space="0" w:color="000000"/>
              <w:bottom w:val="single" w:sz="7" w:space="0" w:color="000000"/>
              <w:right w:val="single" w:sz="7" w:space="0" w:color="000000"/>
            </w:tcBorders>
            <w:vAlign w:val="center"/>
          </w:tcPr>
          <w:p w14:paraId="2A1B02A4"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10 juillet 2015</w:t>
            </w:r>
          </w:p>
        </w:tc>
        <w:tc>
          <w:tcPr>
            <w:tcW w:w="1276" w:type="dxa"/>
            <w:tcBorders>
              <w:top w:val="single" w:sz="7" w:space="0" w:color="000000"/>
              <w:left w:val="single" w:sz="7" w:space="0" w:color="000000"/>
              <w:bottom w:val="single" w:sz="7" w:space="0" w:color="000000"/>
              <w:right w:val="single" w:sz="7" w:space="0" w:color="000000"/>
            </w:tcBorders>
            <w:vAlign w:val="center"/>
          </w:tcPr>
          <w:p w14:paraId="6941180E" w14:textId="77777777" w:rsidR="001A1BD7" w:rsidRPr="003B5A39" w:rsidRDefault="001A1BD7" w:rsidP="001A1BD7">
            <w:pPr>
              <w:jc w:val="center"/>
              <w:rPr>
                <w:rFonts w:ascii="Calibri" w:hAnsi="Calibri"/>
                <w:lang w:val="fr-FR"/>
              </w:rPr>
            </w:pPr>
            <w:r w:rsidRPr="003B5A39">
              <w:rPr>
                <w:rFonts w:ascii="Calibri" w:hAnsi="Calibri"/>
                <w:lang w:val="fr-FR"/>
              </w:rPr>
              <w:t>864</w:t>
            </w:r>
          </w:p>
        </w:tc>
        <w:tc>
          <w:tcPr>
            <w:tcW w:w="1701" w:type="dxa"/>
            <w:tcBorders>
              <w:top w:val="single" w:sz="7" w:space="0" w:color="000000"/>
              <w:left w:val="single" w:sz="7" w:space="0" w:color="000000"/>
              <w:bottom w:val="single" w:sz="7" w:space="0" w:color="000000"/>
              <w:right w:val="single" w:sz="7" w:space="0" w:color="000000"/>
            </w:tcBorders>
            <w:vAlign w:val="center"/>
          </w:tcPr>
          <w:p w14:paraId="0144C00F"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1774,17</w:t>
            </w:r>
          </w:p>
        </w:tc>
        <w:tc>
          <w:tcPr>
            <w:tcW w:w="1280" w:type="dxa"/>
            <w:tcBorders>
              <w:top w:val="single" w:sz="7" w:space="0" w:color="000000"/>
              <w:left w:val="single" w:sz="7" w:space="0" w:color="000000"/>
              <w:bottom w:val="single" w:sz="7" w:space="0" w:color="000000"/>
              <w:right w:val="double" w:sz="7" w:space="0" w:color="000000"/>
            </w:tcBorders>
            <w:vAlign w:val="center"/>
          </w:tcPr>
          <w:p w14:paraId="4588B34D" w14:textId="77777777" w:rsidR="001A1BD7" w:rsidRPr="003B5A39" w:rsidRDefault="001A1BD7" w:rsidP="001A1BD7">
            <w:pPr>
              <w:jc w:val="center"/>
            </w:pPr>
            <w:r w:rsidRPr="003B5A39">
              <w:rPr>
                <w:rFonts w:ascii="Calibri" w:hAnsi="Calibri"/>
                <w:lang w:val="fr-FR"/>
              </w:rPr>
              <w:t>o.</w:t>
            </w:r>
          </w:p>
        </w:tc>
      </w:tr>
      <w:tr w:rsidR="001A1BD7" w:rsidRPr="003B5A39" w14:paraId="654A5B25"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21751EE0"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Kerline, Renée</w:t>
            </w:r>
          </w:p>
        </w:tc>
        <w:tc>
          <w:tcPr>
            <w:tcW w:w="2551" w:type="dxa"/>
            <w:tcBorders>
              <w:top w:val="single" w:sz="7" w:space="0" w:color="000000"/>
              <w:left w:val="single" w:sz="7" w:space="0" w:color="000000"/>
              <w:bottom w:val="single" w:sz="7" w:space="0" w:color="000000"/>
              <w:right w:val="single" w:sz="7" w:space="0" w:color="000000"/>
            </w:tcBorders>
            <w:vAlign w:val="center"/>
          </w:tcPr>
          <w:p w14:paraId="252E3F75"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17 mars 2017</w:t>
            </w:r>
          </w:p>
        </w:tc>
        <w:tc>
          <w:tcPr>
            <w:tcW w:w="1276" w:type="dxa"/>
            <w:tcBorders>
              <w:top w:val="single" w:sz="7" w:space="0" w:color="000000"/>
              <w:left w:val="single" w:sz="7" w:space="0" w:color="000000"/>
              <w:bottom w:val="single" w:sz="7" w:space="0" w:color="000000"/>
              <w:right w:val="single" w:sz="7" w:space="0" w:color="000000"/>
            </w:tcBorders>
            <w:vAlign w:val="center"/>
          </w:tcPr>
          <w:p w14:paraId="7A453B4D" w14:textId="77777777" w:rsidR="001A1BD7" w:rsidRPr="003B5A39" w:rsidRDefault="001A1BD7" w:rsidP="001A1BD7">
            <w:pPr>
              <w:jc w:val="center"/>
              <w:rPr>
                <w:rFonts w:ascii="Calibri" w:hAnsi="Calibri"/>
                <w:lang w:val="fr-FR"/>
              </w:rPr>
            </w:pPr>
            <w:r w:rsidRPr="003B5A39">
              <w:rPr>
                <w:rFonts w:ascii="Calibri" w:hAnsi="Calibri"/>
                <w:lang w:val="fr-FR"/>
              </w:rPr>
              <w:t>1556,13</w:t>
            </w:r>
          </w:p>
        </w:tc>
        <w:tc>
          <w:tcPr>
            <w:tcW w:w="1701" w:type="dxa"/>
            <w:tcBorders>
              <w:top w:val="single" w:sz="7" w:space="0" w:color="000000"/>
              <w:left w:val="single" w:sz="7" w:space="0" w:color="000000"/>
              <w:bottom w:val="single" w:sz="7" w:space="0" w:color="000000"/>
              <w:right w:val="single" w:sz="7" w:space="0" w:color="000000"/>
            </w:tcBorders>
            <w:vAlign w:val="center"/>
          </w:tcPr>
          <w:p w14:paraId="4D00E3F8"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1564,88</w:t>
            </w:r>
          </w:p>
        </w:tc>
        <w:tc>
          <w:tcPr>
            <w:tcW w:w="1280" w:type="dxa"/>
            <w:tcBorders>
              <w:top w:val="single" w:sz="7" w:space="0" w:color="000000"/>
              <w:left w:val="single" w:sz="7" w:space="0" w:color="000000"/>
              <w:bottom w:val="single" w:sz="7" w:space="0" w:color="000000"/>
              <w:right w:val="double" w:sz="7" w:space="0" w:color="000000"/>
            </w:tcBorders>
            <w:vAlign w:val="center"/>
          </w:tcPr>
          <w:p w14:paraId="3636899F" w14:textId="77777777" w:rsidR="001A1BD7" w:rsidRPr="003B5A39" w:rsidRDefault="001A1BD7" w:rsidP="001A1BD7">
            <w:pPr>
              <w:jc w:val="center"/>
            </w:pPr>
            <w:r w:rsidRPr="003B5A39">
              <w:rPr>
                <w:rFonts w:ascii="Calibri" w:hAnsi="Calibri"/>
                <w:lang w:val="fr-FR"/>
              </w:rPr>
              <w:t>o.</w:t>
            </w:r>
          </w:p>
        </w:tc>
      </w:tr>
      <w:tr w:rsidR="001A1BD7" w:rsidRPr="003B5A39" w14:paraId="564AE13C"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70979818"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Lemieux, Véronique</w:t>
            </w:r>
          </w:p>
        </w:tc>
        <w:tc>
          <w:tcPr>
            <w:tcW w:w="2551" w:type="dxa"/>
            <w:tcBorders>
              <w:top w:val="single" w:sz="7" w:space="0" w:color="000000"/>
              <w:left w:val="single" w:sz="7" w:space="0" w:color="000000"/>
              <w:bottom w:val="single" w:sz="7" w:space="0" w:color="000000"/>
              <w:right w:val="single" w:sz="7" w:space="0" w:color="000000"/>
            </w:tcBorders>
            <w:vAlign w:val="center"/>
          </w:tcPr>
          <w:p w14:paraId="02B2C204"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22 janvier 2018</w:t>
            </w:r>
          </w:p>
        </w:tc>
        <w:tc>
          <w:tcPr>
            <w:tcW w:w="1276" w:type="dxa"/>
            <w:tcBorders>
              <w:top w:val="single" w:sz="7" w:space="0" w:color="000000"/>
              <w:left w:val="single" w:sz="7" w:space="0" w:color="000000"/>
              <w:bottom w:val="single" w:sz="7" w:space="0" w:color="000000"/>
              <w:right w:val="single" w:sz="7" w:space="0" w:color="000000"/>
            </w:tcBorders>
            <w:vAlign w:val="center"/>
          </w:tcPr>
          <w:p w14:paraId="1EC9B925" w14:textId="77777777" w:rsidR="001A1BD7" w:rsidRPr="003B5A39" w:rsidRDefault="001A1BD7" w:rsidP="001A1BD7">
            <w:pPr>
              <w:jc w:val="center"/>
              <w:rPr>
                <w:rFonts w:ascii="Calibri" w:hAnsi="Calibri"/>
                <w:lang w:val="fr-FR"/>
              </w:rPr>
            </w:pPr>
            <w:r w:rsidRPr="003B5A39">
              <w:rPr>
                <w:rFonts w:ascii="Calibri" w:hAnsi="Calibri"/>
                <w:lang w:val="fr-FR"/>
              </w:rPr>
              <w:t>277,5</w:t>
            </w:r>
          </w:p>
        </w:tc>
        <w:tc>
          <w:tcPr>
            <w:tcW w:w="1701" w:type="dxa"/>
            <w:tcBorders>
              <w:top w:val="single" w:sz="7" w:space="0" w:color="000000"/>
              <w:left w:val="single" w:sz="7" w:space="0" w:color="000000"/>
              <w:bottom w:val="single" w:sz="7" w:space="0" w:color="000000"/>
              <w:right w:val="single" w:sz="7" w:space="0" w:color="000000"/>
            </w:tcBorders>
            <w:vAlign w:val="center"/>
          </w:tcPr>
          <w:p w14:paraId="3BD081EF"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277,5</w:t>
            </w:r>
          </w:p>
        </w:tc>
        <w:tc>
          <w:tcPr>
            <w:tcW w:w="1280" w:type="dxa"/>
            <w:tcBorders>
              <w:top w:val="single" w:sz="7" w:space="0" w:color="000000"/>
              <w:left w:val="single" w:sz="7" w:space="0" w:color="000000"/>
              <w:bottom w:val="single" w:sz="7" w:space="0" w:color="000000"/>
              <w:right w:val="double" w:sz="7" w:space="0" w:color="000000"/>
            </w:tcBorders>
            <w:vAlign w:val="center"/>
          </w:tcPr>
          <w:p w14:paraId="49156EDD" w14:textId="77777777" w:rsidR="001A1BD7" w:rsidRPr="003B5A39" w:rsidRDefault="001A1BD7" w:rsidP="001A1BD7">
            <w:pPr>
              <w:jc w:val="center"/>
            </w:pPr>
            <w:r w:rsidRPr="003B5A39">
              <w:rPr>
                <w:rFonts w:ascii="Calibri" w:hAnsi="Calibri"/>
                <w:lang w:val="fr-FR"/>
              </w:rPr>
              <w:t>o.</w:t>
            </w:r>
          </w:p>
        </w:tc>
      </w:tr>
      <w:tr w:rsidR="001A1BD7" w:rsidRPr="003B5A39" w14:paraId="7F4D2ECD"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11AFA98B"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Sadoudi, Lynda</w:t>
            </w:r>
          </w:p>
        </w:tc>
        <w:tc>
          <w:tcPr>
            <w:tcW w:w="2551" w:type="dxa"/>
            <w:tcBorders>
              <w:top w:val="single" w:sz="7" w:space="0" w:color="000000"/>
              <w:left w:val="single" w:sz="7" w:space="0" w:color="000000"/>
              <w:bottom w:val="single" w:sz="7" w:space="0" w:color="000000"/>
              <w:right w:val="single" w:sz="7" w:space="0" w:color="000000"/>
            </w:tcBorders>
            <w:vAlign w:val="center"/>
          </w:tcPr>
          <w:p w14:paraId="1B07FECF"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24 janvier 2018</w:t>
            </w:r>
          </w:p>
        </w:tc>
        <w:tc>
          <w:tcPr>
            <w:tcW w:w="1276" w:type="dxa"/>
            <w:tcBorders>
              <w:top w:val="single" w:sz="7" w:space="0" w:color="000000"/>
              <w:left w:val="single" w:sz="7" w:space="0" w:color="000000"/>
              <w:bottom w:val="single" w:sz="7" w:space="0" w:color="000000"/>
              <w:right w:val="single" w:sz="7" w:space="0" w:color="000000"/>
            </w:tcBorders>
            <w:vAlign w:val="center"/>
          </w:tcPr>
          <w:p w14:paraId="1CC6FF5A" w14:textId="77777777" w:rsidR="001A1BD7" w:rsidRPr="003B5A39" w:rsidRDefault="001A1BD7" w:rsidP="001A1BD7">
            <w:pPr>
              <w:jc w:val="center"/>
              <w:rPr>
                <w:rFonts w:ascii="Calibri" w:hAnsi="Calibri"/>
                <w:lang w:val="fr-FR"/>
              </w:rPr>
            </w:pPr>
            <w:r w:rsidRPr="003B5A39">
              <w:rPr>
                <w:rFonts w:ascii="Calibri" w:hAnsi="Calibri"/>
                <w:lang w:val="fr-FR"/>
              </w:rPr>
              <w:t>243,67</w:t>
            </w:r>
          </w:p>
        </w:tc>
        <w:tc>
          <w:tcPr>
            <w:tcW w:w="1701" w:type="dxa"/>
            <w:tcBorders>
              <w:top w:val="single" w:sz="7" w:space="0" w:color="000000"/>
              <w:left w:val="single" w:sz="7" w:space="0" w:color="000000"/>
              <w:bottom w:val="single" w:sz="7" w:space="0" w:color="000000"/>
              <w:right w:val="single" w:sz="7" w:space="0" w:color="000000"/>
            </w:tcBorders>
            <w:vAlign w:val="center"/>
          </w:tcPr>
          <w:p w14:paraId="193EE35C"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243,67</w:t>
            </w:r>
          </w:p>
        </w:tc>
        <w:tc>
          <w:tcPr>
            <w:tcW w:w="1280" w:type="dxa"/>
            <w:tcBorders>
              <w:top w:val="single" w:sz="7" w:space="0" w:color="000000"/>
              <w:left w:val="single" w:sz="7" w:space="0" w:color="000000"/>
              <w:bottom w:val="single" w:sz="7" w:space="0" w:color="000000"/>
              <w:right w:val="double" w:sz="7" w:space="0" w:color="000000"/>
            </w:tcBorders>
            <w:vAlign w:val="center"/>
          </w:tcPr>
          <w:p w14:paraId="1CA4F4B9" w14:textId="77777777" w:rsidR="001A1BD7" w:rsidRPr="003B5A39" w:rsidRDefault="001A1BD7" w:rsidP="001A1BD7">
            <w:pPr>
              <w:jc w:val="center"/>
            </w:pPr>
            <w:r w:rsidRPr="003B5A39">
              <w:rPr>
                <w:rFonts w:ascii="Calibri" w:hAnsi="Calibri"/>
                <w:lang w:val="fr-FR"/>
              </w:rPr>
              <w:t>o.</w:t>
            </w:r>
          </w:p>
        </w:tc>
      </w:tr>
      <w:tr w:rsidR="001A1BD7" w:rsidRPr="003B5A39" w14:paraId="1D68976E"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4F096742"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Lauzière, Fanny</w:t>
            </w:r>
          </w:p>
        </w:tc>
        <w:tc>
          <w:tcPr>
            <w:tcW w:w="2551" w:type="dxa"/>
            <w:tcBorders>
              <w:top w:val="single" w:sz="7" w:space="0" w:color="000000"/>
              <w:left w:val="single" w:sz="7" w:space="0" w:color="000000"/>
              <w:bottom w:val="single" w:sz="7" w:space="0" w:color="000000"/>
              <w:right w:val="single" w:sz="7" w:space="0" w:color="000000"/>
            </w:tcBorders>
            <w:vAlign w:val="center"/>
          </w:tcPr>
          <w:p w14:paraId="36CB2153"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 mai 2016</w:t>
            </w:r>
          </w:p>
        </w:tc>
        <w:tc>
          <w:tcPr>
            <w:tcW w:w="1276" w:type="dxa"/>
            <w:tcBorders>
              <w:top w:val="single" w:sz="7" w:space="0" w:color="000000"/>
              <w:left w:val="single" w:sz="7" w:space="0" w:color="000000"/>
              <w:bottom w:val="single" w:sz="7" w:space="0" w:color="000000"/>
              <w:right w:val="single" w:sz="7" w:space="0" w:color="000000"/>
            </w:tcBorders>
            <w:vAlign w:val="center"/>
          </w:tcPr>
          <w:p w14:paraId="29CA3888" w14:textId="77777777" w:rsidR="001A1BD7" w:rsidRPr="003B5A39" w:rsidRDefault="001A1BD7" w:rsidP="001A1BD7">
            <w:pPr>
              <w:jc w:val="center"/>
              <w:rPr>
                <w:rFonts w:ascii="Calibri" w:hAnsi="Calibri"/>
                <w:lang w:val="fr-FR"/>
              </w:rPr>
            </w:pPr>
            <w:r w:rsidRPr="003B5A39">
              <w:rPr>
                <w:rFonts w:ascii="Calibri" w:hAnsi="Calibri"/>
                <w:lang w:val="fr-FR"/>
              </w:rPr>
              <w:t>107,64</w:t>
            </w:r>
          </w:p>
        </w:tc>
        <w:tc>
          <w:tcPr>
            <w:tcW w:w="1701" w:type="dxa"/>
            <w:tcBorders>
              <w:top w:val="single" w:sz="7" w:space="0" w:color="000000"/>
              <w:left w:val="single" w:sz="7" w:space="0" w:color="000000"/>
              <w:bottom w:val="single" w:sz="7" w:space="0" w:color="000000"/>
              <w:right w:val="single" w:sz="7" w:space="0" w:color="000000"/>
            </w:tcBorders>
            <w:vAlign w:val="center"/>
          </w:tcPr>
          <w:p w14:paraId="4DE788E8"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215,74</w:t>
            </w:r>
          </w:p>
        </w:tc>
        <w:tc>
          <w:tcPr>
            <w:tcW w:w="1280" w:type="dxa"/>
            <w:tcBorders>
              <w:top w:val="single" w:sz="7" w:space="0" w:color="000000"/>
              <w:left w:val="single" w:sz="7" w:space="0" w:color="000000"/>
              <w:bottom w:val="single" w:sz="7" w:space="0" w:color="000000"/>
              <w:right w:val="double" w:sz="7" w:space="0" w:color="000000"/>
            </w:tcBorders>
            <w:vAlign w:val="center"/>
          </w:tcPr>
          <w:p w14:paraId="467BFB68" w14:textId="77777777" w:rsidR="001A1BD7" w:rsidRPr="003B5A39" w:rsidRDefault="001A1BD7" w:rsidP="001A1BD7">
            <w:pPr>
              <w:jc w:val="center"/>
            </w:pPr>
            <w:r w:rsidRPr="003B5A39">
              <w:rPr>
                <w:rFonts w:ascii="Calibri" w:hAnsi="Calibri"/>
                <w:lang w:val="fr-FR"/>
              </w:rPr>
              <w:t>o.</w:t>
            </w:r>
          </w:p>
        </w:tc>
      </w:tr>
      <w:tr w:rsidR="001A1BD7" w:rsidRPr="003B5A39" w14:paraId="00BEA6F3" w14:textId="77777777" w:rsidTr="001A1BD7">
        <w:trPr>
          <w:cantSplit/>
        </w:trPr>
        <w:tc>
          <w:tcPr>
            <w:tcW w:w="2552" w:type="dxa"/>
            <w:tcBorders>
              <w:top w:val="single" w:sz="7" w:space="0" w:color="000000"/>
              <w:left w:val="double" w:sz="7" w:space="0" w:color="000000"/>
              <w:bottom w:val="single" w:sz="7" w:space="0" w:color="000000"/>
              <w:right w:val="single" w:sz="7" w:space="0" w:color="000000"/>
            </w:tcBorders>
            <w:vAlign w:val="center"/>
          </w:tcPr>
          <w:p w14:paraId="508617D9"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Philistin, Fabienne</w:t>
            </w:r>
          </w:p>
        </w:tc>
        <w:tc>
          <w:tcPr>
            <w:tcW w:w="2551" w:type="dxa"/>
            <w:tcBorders>
              <w:top w:val="single" w:sz="7" w:space="0" w:color="000000"/>
              <w:left w:val="single" w:sz="7" w:space="0" w:color="000000"/>
              <w:bottom w:val="single" w:sz="7" w:space="0" w:color="000000"/>
              <w:right w:val="single" w:sz="7" w:space="0" w:color="000000"/>
            </w:tcBorders>
            <w:vAlign w:val="center"/>
          </w:tcPr>
          <w:p w14:paraId="434DC536"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21 février 2018</w:t>
            </w:r>
          </w:p>
        </w:tc>
        <w:tc>
          <w:tcPr>
            <w:tcW w:w="1276" w:type="dxa"/>
            <w:tcBorders>
              <w:top w:val="single" w:sz="7" w:space="0" w:color="000000"/>
              <w:left w:val="single" w:sz="7" w:space="0" w:color="000000"/>
              <w:bottom w:val="single" w:sz="7" w:space="0" w:color="000000"/>
              <w:right w:val="single" w:sz="7" w:space="0" w:color="000000"/>
            </w:tcBorders>
            <w:vAlign w:val="center"/>
          </w:tcPr>
          <w:p w14:paraId="1993793E" w14:textId="77777777" w:rsidR="001A1BD7" w:rsidRPr="003B5A39" w:rsidRDefault="001A1BD7" w:rsidP="001A1BD7">
            <w:pPr>
              <w:jc w:val="center"/>
              <w:rPr>
                <w:rFonts w:ascii="Calibri" w:hAnsi="Calibri"/>
                <w:lang w:val="fr-FR"/>
              </w:rPr>
            </w:pPr>
            <w:r w:rsidRPr="003B5A39">
              <w:rPr>
                <w:rFonts w:ascii="Calibri" w:hAnsi="Calibri"/>
                <w:lang w:val="fr-FR"/>
              </w:rPr>
              <w:t>124,72</w:t>
            </w:r>
          </w:p>
        </w:tc>
        <w:tc>
          <w:tcPr>
            <w:tcW w:w="1701" w:type="dxa"/>
            <w:tcBorders>
              <w:top w:val="single" w:sz="7" w:space="0" w:color="000000"/>
              <w:left w:val="single" w:sz="7" w:space="0" w:color="000000"/>
              <w:bottom w:val="single" w:sz="7" w:space="0" w:color="000000"/>
              <w:right w:val="single" w:sz="7" w:space="0" w:color="000000"/>
            </w:tcBorders>
            <w:vAlign w:val="center"/>
          </w:tcPr>
          <w:p w14:paraId="499F0415" w14:textId="77777777" w:rsidR="001A1BD7" w:rsidRPr="003B5A39" w:rsidRDefault="001A1BD7" w:rsidP="001A1BD7">
            <w:pPr>
              <w:spacing w:before="83" w:after="42"/>
              <w:jc w:val="center"/>
              <w:rPr>
                <w:rFonts w:ascii="Calibri" w:hAnsi="Calibri"/>
                <w:lang w:val="fr-FR"/>
              </w:rPr>
            </w:pPr>
            <w:r w:rsidRPr="003B5A39">
              <w:rPr>
                <w:rFonts w:ascii="Calibri" w:hAnsi="Calibri"/>
                <w:lang w:val="fr-FR"/>
              </w:rPr>
              <w:t>124,72</w:t>
            </w:r>
          </w:p>
        </w:tc>
        <w:tc>
          <w:tcPr>
            <w:tcW w:w="1280" w:type="dxa"/>
            <w:tcBorders>
              <w:top w:val="single" w:sz="7" w:space="0" w:color="000000"/>
              <w:left w:val="single" w:sz="7" w:space="0" w:color="000000"/>
              <w:bottom w:val="single" w:sz="7" w:space="0" w:color="000000"/>
              <w:right w:val="double" w:sz="7" w:space="0" w:color="000000"/>
            </w:tcBorders>
            <w:vAlign w:val="center"/>
          </w:tcPr>
          <w:p w14:paraId="746C7B2F" w14:textId="77777777" w:rsidR="001A1BD7" w:rsidRPr="003B5A39" w:rsidRDefault="001A1BD7" w:rsidP="001A1BD7">
            <w:pPr>
              <w:jc w:val="center"/>
            </w:pPr>
            <w:r w:rsidRPr="003B5A39">
              <w:rPr>
                <w:rFonts w:ascii="Calibri" w:hAnsi="Calibri"/>
                <w:lang w:val="fr-FR"/>
              </w:rPr>
              <w:t>o.</w:t>
            </w:r>
          </w:p>
        </w:tc>
      </w:tr>
      <w:tr w:rsidR="00730968" w:rsidRPr="003B5A39" w14:paraId="2DD83A33" w14:textId="77777777" w:rsidTr="001A1BD7">
        <w:trPr>
          <w:cantSplit/>
        </w:trPr>
        <w:tc>
          <w:tcPr>
            <w:tcW w:w="2552" w:type="dxa"/>
            <w:tcBorders>
              <w:top w:val="single" w:sz="7" w:space="0" w:color="000000"/>
              <w:left w:val="double" w:sz="7" w:space="0" w:color="000000"/>
              <w:bottom w:val="double" w:sz="7" w:space="0" w:color="000000"/>
              <w:right w:val="single" w:sz="7" w:space="0" w:color="000000"/>
            </w:tcBorders>
            <w:vAlign w:val="center"/>
          </w:tcPr>
          <w:p w14:paraId="2D1768E8" w14:textId="77777777" w:rsidR="00730968" w:rsidRPr="003B5A39" w:rsidRDefault="00730968" w:rsidP="001A1BD7">
            <w:pPr>
              <w:spacing w:before="83" w:after="42"/>
              <w:jc w:val="center"/>
              <w:rPr>
                <w:rFonts w:ascii="Calibri" w:hAnsi="Calibri"/>
                <w:lang w:val="fr-FR"/>
              </w:rPr>
            </w:pPr>
            <w:r w:rsidRPr="003B5A39">
              <w:rPr>
                <w:rFonts w:ascii="Calibri" w:hAnsi="Calibri"/>
                <w:lang w:val="fr-FR"/>
              </w:rPr>
              <w:t>Adjout, Mounia</w:t>
            </w:r>
          </w:p>
        </w:tc>
        <w:tc>
          <w:tcPr>
            <w:tcW w:w="2551" w:type="dxa"/>
            <w:tcBorders>
              <w:top w:val="single" w:sz="7" w:space="0" w:color="000000"/>
              <w:left w:val="single" w:sz="7" w:space="0" w:color="000000"/>
              <w:bottom w:val="double" w:sz="7" w:space="0" w:color="000000"/>
              <w:right w:val="single" w:sz="7" w:space="0" w:color="000000"/>
            </w:tcBorders>
            <w:vAlign w:val="center"/>
          </w:tcPr>
          <w:p w14:paraId="762061B3" w14:textId="77777777" w:rsidR="00730968" w:rsidRPr="003B5A39" w:rsidRDefault="001A1BD7" w:rsidP="001A1BD7">
            <w:pPr>
              <w:spacing w:before="83" w:after="42"/>
              <w:jc w:val="center"/>
              <w:rPr>
                <w:rFonts w:ascii="Calibri" w:hAnsi="Calibri"/>
                <w:lang w:val="fr-FR"/>
              </w:rPr>
            </w:pPr>
            <w:r w:rsidRPr="003B5A39">
              <w:rPr>
                <w:rFonts w:ascii="Calibri" w:hAnsi="Calibri"/>
                <w:lang w:val="fr-FR"/>
              </w:rPr>
              <w:t>21 février 2018</w:t>
            </w:r>
          </w:p>
        </w:tc>
        <w:tc>
          <w:tcPr>
            <w:tcW w:w="1276" w:type="dxa"/>
            <w:tcBorders>
              <w:top w:val="single" w:sz="7" w:space="0" w:color="000000"/>
              <w:left w:val="single" w:sz="7" w:space="0" w:color="000000"/>
              <w:bottom w:val="double" w:sz="7" w:space="0" w:color="000000"/>
              <w:right w:val="single" w:sz="7" w:space="0" w:color="000000"/>
            </w:tcBorders>
            <w:vAlign w:val="center"/>
          </w:tcPr>
          <w:p w14:paraId="5350F810" w14:textId="77777777" w:rsidR="00730968" w:rsidRPr="003B5A39" w:rsidRDefault="001A1BD7" w:rsidP="001A1BD7">
            <w:pPr>
              <w:spacing w:before="83" w:after="42"/>
              <w:jc w:val="center"/>
              <w:rPr>
                <w:rFonts w:ascii="Calibri" w:hAnsi="Calibri"/>
                <w:lang w:val="fr-FR"/>
              </w:rPr>
            </w:pPr>
            <w:r w:rsidRPr="003B5A39">
              <w:rPr>
                <w:rFonts w:ascii="Calibri" w:hAnsi="Calibri"/>
                <w:lang w:val="fr-FR"/>
              </w:rPr>
              <w:t>112,25</w:t>
            </w:r>
          </w:p>
        </w:tc>
        <w:tc>
          <w:tcPr>
            <w:tcW w:w="1701" w:type="dxa"/>
            <w:tcBorders>
              <w:top w:val="single" w:sz="7" w:space="0" w:color="000000"/>
              <w:left w:val="single" w:sz="7" w:space="0" w:color="000000"/>
              <w:bottom w:val="double" w:sz="7" w:space="0" w:color="000000"/>
              <w:right w:val="single" w:sz="7" w:space="0" w:color="000000"/>
            </w:tcBorders>
            <w:vAlign w:val="center"/>
          </w:tcPr>
          <w:p w14:paraId="644972EC" w14:textId="77777777" w:rsidR="00730968" w:rsidRPr="003B5A39" w:rsidRDefault="001A1BD7" w:rsidP="001A1BD7">
            <w:pPr>
              <w:spacing w:before="83" w:after="42"/>
              <w:jc w:val="center"/>
              <w:rPr>
                <w:rFonts w:ascii="Calibri" w:hAnsi="Calibri"/>
                <w:lang w:val="fr-FR"/>
              </w:rPr>
            </w:pPr>
            <w:r w:rsidRPr="003B5A39">
              <w:rPr>
                <w:rFonts w:ascii="Calibri" w:hAnsi="Calibri"/>
                <w:lang w:val="fr-FR"/>
              </w:rPr>
              <w:t>112,25</w:t>
            </w:r>
          </w:p>
        </w:tc>
        <w:tc>
          <w:tcPr>
            <w:tcW w:w="1280" w:type="dxa"/>
            <w:tcBorders>
              <w:top w:val="single" w:sz="7" w:space="0" w:color="000000"/>
              <w:left w:val="single" w:sz="7" w:space="0" w:color="000000"/>
              <w:bottom w:val="double" w:sz="7" w:space="0" w:color="000000"/>
              <w:right w:val="double" w:sz="7" w:space="0" w:color="000000"/>
            </w:tcBorders>
            <w:vAlign w:val="center"/>
          </w:tcPr>
          <w:p w14:paraId="70CAC443" w14:textId="77777777" w:rsidR="00730968" w:rsidRPr="003B5A39" w:rsidRDefault="0014391D" w:rsidP="001A1BD7">
            <w:pPr>
              <w:spacing w:before="83" w:after="42"/>
              <w:jc w:val="center"/>
              <w:rPr>
                <w:rFonts w:ascii="Calibri" w:hAnsi="Calibri"/>
                <w:lang w:val="fr-FR"/>
              </w:rPr>
            </w:pPr>
            <w:r w:rsidRPr="003B5A39">
              <w:rPr>
                <w:rFonts w:ascii="Calibri" w:hAnsi="Calibri"/>
                <w:lang w:val="fr-FR"/>
              </w:rPr>
              <w:t>o.</w:t>
            </w:r>
          </w:p>
        </w:tc>
      </w:tr>
    </w:tbl>
    <w:p w14:paraId="5B3D73BE" w14:textId="77777777" w:rsidR="00A5313A" w:rsidRPr="003B5A39" w:rsidRDefault="00A5313A" w:rsidP="00A5313A">
      <w:pPr>
        <w:rPr>
          <w:rFonts w:ascii="Calibri" w:hAnsi="Calibri"/>
          <w:lang w:val="fr-FR"/>
        </w:rPr>
      </w:pPr>
    </w:p>
    <w:p w14:paraId="5F8E2939" w14:textId="77777777" w:rsidR="00A5313A" w:rsidRPr="003B5A39" w:rsidRDefault="00A5313A" w:rsidP="00A5313A">
      <w:pPr>
        <w:rPr>
          <w:rFonts w:ascii="Calibri" w:hAnsi="Calibri"/>
          <w:lang w:val="fr-FR"/>
        </w:rPr>
      </w:pPr>
    </w:p>
    <w:p w14:paraId="6BD04A71" w14:textId="0129A13A" w:rsidR="00A5313A" w:rsidRDefault="00A5313A" w:rsidP="00A5313A">
      <w:pPr>
        <w:rPr>
          <w:rFonts w:ascii="Calibri" w:hAnsi="Calibri"/>
          <w:lang w:val="fr-FR"/>
        </w:rPr>
      </w:pPr>
      <w:r w:rsidRPr="003B5A39">
        <w:rPr>
          <w:rFonts w:ascii="Calibri" w:hAnsi="Calibri"/>
          <w:lang w:val="fr-FR"/>
        </w:rPr>
        <w:t xml:space="preserve">* </w:t>
      </w:r>
      <w:r w:rsidRPr="003B5A39">
        <w:rPr>
          <w:rFonts w:ascii="Calibri" w:hAnsi="Calibri"/>
          <w:b/>
          <w:lang w:val="fr-FR"/>
        </w:rPr>
        <w:t>t.c.</w:t>
      </w:r>
      <w:r w:rsidRPr="003B5A39">
        <w:rPr>
          <w:rFonts w:ascii="Calibri" w:hAnsi="Calibri"/>
          <w:lang w:val="fr-FR"/>
        </w:rPr>
        <w:t xml:space="preserve"> (temps complet) - </w:t>
      </w:r>
      <w:r w:rsidRPr="003B5A39">
        <w:rPr>
          <w:rFonts w:ascii="Calibri" w:hAnsi="Calibri"/>
          <w:b/>
          <w:lang w:val="fr-FR"/>
        </w:rPr>
        <w:t>t.p.</w:t>
      </w:r>
      <w:r w:rsidRPr="003B5A39">
        <w:rPr>
          <w:rFonts w:ascii="Calibri" w:hAnsi="Calibri"/>
          <w:lang w:val="fr-FR"/>
        </w:rPr>
        <w:t xml:space="preserve"> (temps partiel) - </w:t>
      </w:r>
      <w:r w:rsidRPr="003B5A39">
        <w:rPr>
          <w:rFonts w:ascii="Calibri" w:hAnsi="Calibri"/>
          <w:b/>
          <w:lang w:val="fr-FR"/>
        </w:rPr>
        <w:t>o.</w:t>
      </w:r>
      <w:r w:rsidRPr="003B5A39">
        <w:rPr>
          <w:rFonts w:ascii="Calibri" w:hAnsi="Calibri"/>
          <w:lang w:val="fr-FR"/>
        </w:rPr>
        <w:t xml:space="preserve"> (occasionnel)</w:t>
      </w:r>
    </w:p>
    <w:p w14:paraId="351ACDFE" w14:textId="2FC5AADB" w:rsidR="00CA3E2E" w:rsidRDefault="00CA3E2E" w:rsidP="00A5313A">
      <w:pPr>
        <w:rPr>
          <w:rFonts w:ascii="Calibri" w:hAnsi="Calibri"/>
          <w:lang w:val="fr-FR"/>
        </w:rPr>
      </w:pPr>
    </w:p>
    <w:p w14:paraId="4D386B60" w14:textId="77777777" w:rsidR="00CA3E2E" w:rsidRPr="003B5A39" w:rsidRDefault="00CA3E2E" w:rsidP="00A5313A">
      <w:pPr>
        <w:rPr>
          <w:rFonts w:ascii="Calibri" w:hAnsi="Calibri"/>
          <w:lang w:val="fr-FR"/>
        </w:rPr>
      </w:pPr>
    </w:p>
    <w:p w14:paraId="30C4CFFB" w14:textId="77777777" w:rsidR="009515A1" w:rsidRPr="003B5A39" w:rsidRDefault="009515A1" w:rsidP="00233D26">
      <w:pPr>
        <w:pStyle w:val="Titre1"/>
      </w:pPr>
      <w:r w:rsidRPr="003B5A39">
        <w:br w:type="page"/>
      </w:r>
      <w:bookmarkStart w:id="430" w:name="_Toc338417326"/>
      <w:bookmarkStart w:id="431" w:name="_Toc521506520"/>
      <w:r w:rsidRPr="003B5A39">
        <w:t>ANNEXE E</w:t>
      </w:r>
      <w:r w:rsidRPr="003B5A39">
        <w:tab/>
        <w:t>INFORMATION FOURNIES AU SYNDICAT</w:t>
      </w:r>
      <w:bookmarkEnd w:id="430"/>
      <w:bookmarkEnd w:id="431"/>
    </w:p>
    <w:p w14:paraId="096B9EA3" w14:textId="77777777" w:rsidR="009515A1" w:rsidRPr="003B5A39" w:rsidRDefault="009515A1" w:rsidP="009515A1">
      <w:pPr>
        <w:rPr>
          <w:rFonts w:ascii="Calibri" w:hAnsi="Calibri"/>
          <w:b/>
        </w:rPr>
      </w:pPr>
    </w:p>
    <w:p w14:paraId="00B18D83" w14:textId="77777777" w:rsidR="009515A1" w:rsidRPr="003B5A39" w:rsidRDefault="009515A1" w:rsidP="009515A1">
      <w:pPr>
        <w:tabs>
          <w:tab w:val="left" w:pos="-1080"/>
        </w:tabs>
        <w:jc w:val="both"/>
        <w:rPr>
          <w:rFonts w:ascii="Calibri" w:hAnsi="Calibri"/>
          <w:lang w:val="fr-FR"/>
        </w:rPr>
      </w:pPr>
    </w:p>
    <w:tbl>
      <w:tblPr>
        <w:tblW w:w="9361" w:type="dxa"/>
        <w:tblInd w:w="79"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2199"/>
        <w:gridCol w:w="1490"/>
        <w:gridCol w:w="1114"/>
        <w:gridCol w:w="1437"/>
        <w:gridCol w:w="1333"/>
        <w:gridCol w:w="1788"/>
      </w:tblGrid>
      <w:tr w:rsidR="009515A1" w:rsidRPr="003B5A39" w14:paraId="761C304A" w14:textId="77777777" w:rsidTr="00A5313A">
        <w:trPr>
          <w:cantSplit/>
          <w:trHeight w:val="1162"/>
          <w:tblHeader/>
        </w:trPr>
        <w:tc>
          <w:tcPr>
            <w:tcW w:w="2199" w:type="dxa"/>
            <w:tcBorders>
              <w:top w:val="double" w:sz="7" w:space="0" w:color="000000"/>
              <w:left w:val="double" w:sz="7" w:space="0" w:color="000000"/>
              <w:bottom w:val="double" w:sz="7" w:space="0" w:color="000000"/>
              <w:right w:val="single" w:sz="7" w:space="0" w:color="000000"/>
            </w:tcBorders>
            <w:vAlign w:val="center"/>
          </w:tcPr>
          <w:p w14:paraId="368E9A34" w14:textId="77777777" w:rsidR="009515A1" w:rsidRPr="003B5A39" w:rsidRDefault="009515A1" w:rsidP="00A5313A">
            <w:pPr>
              <w:spacing w:after="42"/>
              <w:jc w:val="center"/>
              <w:rPr>
                <w:rFonts w:ascii="Calibri" w:hAnsi="Calibri"/>
                <w:b/>
                <w:lang w:val="fr-FR"/>
              </w:rPr>
            </w:pPr>
            <w:r w:rsidRPr="003B5A39">
              <w:rPr>
                <w:rFonts w:ascii="Calibri" w:hAnsi="Calibri"/>
                <w:b/>
                <w:lang w:val="fr-FR"/>
              </w:rPr>
              <w:t>Nom</w:t>
            </w:r>
          </w:p>
        </w:tc>
        <w:tc>
          <w:tcPr>
            <w:tcW w:w="1490" w:type="dxa"/>
            <w:tcBorders>
              <w:top w:val="double" w:sz="7" w:space="0" w:color="000000"/>
              <w:left w:val="single" w:sz="7" w:space="0" w:color="000000"/>
              <w:bottom w:val="double" w:sz="7" w:space="0" w:color="000000"/>
              <w:right w:val="single" w:sz="7" w:space="0" w:color="000000"/>
            </w:tcBorders>
            <w:vAlign w:val="center"/>
          </w:tcPr>
          <w:p w14:paraId="17BE9EE7" w14:textId="77777777" w:rsidR="009515A1" w:rsidRPr="003B5A39" w:rsidRDefault="009515A1" w:rsidP="00A5313A">
            <w:pPr>
              <w:spacing w:before="83"/>
              <w:jc w:val="center"/>
              <w:rPr>
                <w:rFonts w:ascii="Calibri" w:hAnsi="Calibri"/>
                <w:b/>
                <w:lang w:val="fr-FR"/>
              </w:rPr>
            </w:pPr>
            <w:r w:rsidRPr="003B5A39">
              <w:rPr>
                <w:rFonts w:ascii="Calibri" w:hAnsi="Calibri"/>
                <w:b/>
                <w:lang w:val="fr-FR"/>
              </w:rPr>
              <w:t>Date</w:t>
            </w:r>
          </w:p>
          <w:p w14:paraId="06E2B2FA" w14:textId="77777777" w:rsidR="009515A1" w:rsidRPr="003B5A39" w:rsidRDefault="009515A1" w:rsidP="00A5313A">
            <w:pPr>
              <w:spacing w:after="42"/>
              <w:jc w:val="center"/>
              <w:rPr>
                <w:rFonts w:ascii="Calibri" w:hAnsi="Calibri"/>
                <w:b/>
                <w:lang w:val="fr-FR"/>
              </w:rPr>
            </w:pPr>
            <w:r w:rsidRPr="003B5A39">
              <w:rPr>
                <w:rFonts w:ascii="Calibri" w:hAnsi="Calibri"/>
                <w:b/>
                <w:lang w:val="fr-FR"/>
              </w:rPr>
              <w:t>d’embauche</w:t>
            </w:r>
          </w:p>
        </w:tc>
        <w:tc>
          <w:tcPr>
            <w:tcW w:w="1114" w:type="dxa"/>
            <w:tcBorders>
              <w:top w:val="double" w:sz="7" w:space="0" w:color="000000"/>
              <w:left w:val="single" w:sz="7" w:space="0" w:color="000000"/>
              <w:bottom w:val="double" w:sz="7" w:space="0" w:color="000000"/>
              <w:right w:val="single" w:sz="7" w:space="0" w:color="000000"/>
            </w:tcBorders>
            <w:vAlign w:val="center"/>
          </w:tcPr>
          <w:p w14:paraId="41F8D6FE" w14:textId="77777777" w:rsidR="009515A1" w:rsidRPr="003B5A39" w:rsidRDefault="009515A1" w:rsidP="00A5313A">
            <w:pPr>
              <w:spacing w:after="42"/>
              <w:jc w:val="center"/>
              <w:rPr>
                <w:rFonts w:ascii="Calibri" w:hAnsi="Calibri"/>
                <w:b/>
                <w:lang w:val="fr-FR"/>
              </w:rPr>
            </w:pPr>
            <w:r w:rsidRPr="003B5A39">
              <w:rPr>
                <w:rFonts w:ascii="Calibri" w:hAnsi="Calibri"/>
                <w:b/>
                <w:lang w:val="fr-FR"/>
              </w:rPr>
              <w:t>Adresse</w:t>
            </w:r>
          </w:p>
        </w:tc>
        <w:tc>
          <w:tcPr>
            <w:tcW w:w="1437" w:type="dxa"/>
            <w:tcBorders>
              <w:top w:val="double" w:sz="7" w:space="0" w:color="000000"/>
              <w:left w:val="single" w:sz="7" w:space="0" w:color="000000"/>
              <w:bottom w:val="double" w:sz="7" w:space="0" w:color="000000"/>
              <w:right w:val="single" w:sz="7" w:space="0" w:color="000000"/>
            </w:tcBorders>
          </w:tcPr>
          <w:p w14:paraId="025CB4A1" w14:textId="77777777" w:rsidR="009515A1" w:rsidRPr="003B5A39" w:rsidRDefault="009515A1" w:rsidP="00A5313A">
            <w:pPr>
              <w:spacing w:after="42"/>
              <w:jc w:val="center"/>
              <w:rPr>
                <w:rFonts w:ascii="Calibri" w:hAnsi="Calibri"/>
                <w:b/>
                <w:lang w:val="fr-FR"/>
              </w:rPr>
            </w:pPr>
            <w:r w:rsidRPr="003B5A39">
              <w:rPr>
                <w:rFonts w:ascii="Calibri" w:hAnsi="Calibri"/>
                <w:b/>
                <w:lang w:val="fr-FR"/>
              </w:rPr>
              <w:t>Appellation d’emploi</w:t>
            </w:r>
          </w:p>
        </w:tc>
        <w:tc>
          <w:tcPr>
            <w:tcW w:w="1333" w:type="dxa"/>
            <w:tcBorders>
              <w:top w:val="double" w:sz="7" w:space="0" w:color="000000"/>
              <w:left w:val="single" w:sz="7" w:space="0" w:color="000000"/>
              <w:bottom w:val="double" w:sz="7" w:space="0" w:color="000000"/>
              <w:right w:val="single" w:sz="7" w:space="0" w:color="000000"/>
            </w:tcBorders>
            <w:vAlign w:val="center"/>
          </w:tcPr>
          <w:p w14:paraId="398A3C9C" w14:textId="77777777" w:rsidR="009515A1" w:rsidRPr="003B5A39" w:rsidRDefault="009515A1" w:rsidP="00A5313A">
            <w:pPr>
              <w:spacing w:before="83"/>
              <w:jc w:val="center"/>
              <w:rPr>
                <w:rFonts w:ascii="Calibri" w:hAnsi="Calibri"/>
                <w:b/>
                <w:lang w:val="fr-FR"/>
              </w:rPr>
            </w:pPr>
            <w:r w:rsidRPr="003B5A39">
              <w:rPr>
                <w:rFonts w:ascii="Calibri" w:hAnsi="Calibri"/>
                <w:b/>
                <w:lang w:val="fr-FR"/>
              </w:rPr>
              <w:t>Statut</w:t>
            </w:r>
          </w:p>
          <w:p w14:paraId="07440864" w14:textId="77777777" w:rsidR="009515A1" w:rsidRPr="003B5A39" w:rsidRDefault="009515A1" w:rsidP="00A5313A">
            <w:pPr>
              <w:spacing w:after="42"/>
              <w:jc w:val="center"/>
              <w:rPr>
                <w:rFonts w:ascii="Calibri" w:hAnsi="Calibri"/>
                <w:b/>
                <w:lang w:val="fr-FR"/>
              </w:rPr>
            </w:pPr>
            <w:r w:rsidRPr="003B5A39">
              <w:rPr>
                <w:rFonts w:ascii="Calibri" w:hAnsi="Calibri"/>
                <w:b/>
                <w:lang w:val="fr-FR"/>
              </w:rPr>
              <w:t>(*)</w:t>
            </w:r>
          </w:p>
        </w:tc>
        <w:tc>
          <w:tcPr>
            <w:tcW w:w="1788" w:type="dxa"/>
            <w:tcBorders>
              <w:top w:val="double" w:sz="7" w:space="0" w:color="000000"/>
              <w:left w:val="single" w:sz="7" w:space="0" w:color="000000"/>
              <w:bottom w:val="double" w:sz="7" w:space="0" w:color="000000"/>
              <w:right w:val="double" w:sz="7" w:space="0" w:color="000000"/>
            </w:tcBorders>
            <w:vAlign w:val="center"/>
          </w:tcPr>
          <w:p w14:paraId="58029508" w14:textId="77777777" w:rsidR="009515A1" w:rsidRPr="003B5A39" w:rsidRDefault="009515A1" w:rsidP="00A5313A">
            <w:pPr>
              <w:spacing w:after="42"/>
              <w:jc w:val="center"/>
              <w:rPr>
                <w:rFonts w:ascii="Calibri" w:hAnsi="Calibri"/>
                <w:b/>
                <w:lang w:val="fr-FR"/>
              </w:rPr>
            </w:pPr>
            <w:r w:rsidRPr="003B5A39">
              <w:rPr>
                <w:rFonts w:ascii="Calibri" w:hAnsi="Calibri"/>
                <w:b/>
                <w:lang w:val="fr-FR"/>
              </w:rPr>
              <w:t>Absence (**)</w:t>
            </w:r>
          </w:p>
        </w:tc>
      </w:tr>
      <w:tr w:rsidR="009515A1" w:rsidRPr="003B5A39" w14:paraId="2AF2D676" w14:textId="77777777" w:rsidTr="00A5313A">
        <w:trPr>
          <w:cantSplit/>
          <w:trHeight w:val="421"/>
        </w:trPr>
        <w:tc>
          <w:tcPr>
            <w:tcW w:w="2199" w:type="dxa"/>
            <w:tcBorders>
              <w:top w:val="double" w:sz="7" w:space="0" w:color="000000"/>
              <w:left w:val="double" w:sz="7" w:space="0" w:color="000000"/>
              <w:bottom w:val="single" w:sz="7" w:space="0" w:color="000000"/>
              <w:right w:val="single" w:sz="7" w:space="0" w:color="000000"/>
            </w:tcBorders>
          </w:tcPr>
          <w:p w14:paraId="327585AA" w14:textId="77777777" w:rsidR="009515A1" w:rsidRPr="003B5A39" w:rsidRDefault="009515A1" w:rsidP="00A5313A">
            <w:pPr>
              <w:spacing w:before="83" w:after="42"/>
              <w:jc w:val="center"/>
              <w:rPr>
                <w:rFonts w:ascii="Calibri" w:hAnsi="Calibri"/>
                <w:lang w:val="fr-FR"/>
              </w:rPr>
            </w:pPr>
          </w:p>
        </w:tc>
        <w:tc>
          <w:tcPr>
            <w:tcW w:w="1490" w:type="dxa"/>
            <w:tcBorders>
              <w:top w:val="double" w:sz="7" w:space="0" w:color="000000"/>
              <w:left w:val="single" w:sz="7" w:space="0" w:color="000000"/>
              <w:bottom w:val="single" w:sz="7" w:space="0" w:color="000000"/>
              <w:right w:val="single" w:sz="7" w:space="0" w:color="000000"/>
            </w:tcBorders>
          </w:tcPr>
          <w:p w14:paraId="61958B1F" w14:textId="77777777" w:rsidR="009515A1" w:rsidRPr="003B5A39" w:rsidRDefault="009515A1" w:rsidP="00A5313A">
            <w:pPr>
              <w:spacing w:before="83" w:after="42"/>
              <w:jc w:val="center"/>
              <w:rPr>
                <w:rFonts w:ascii="Calibri" w:hAnsi="Calibri"/>
                <w:lang w:val="fr-FR"/>
              </w:rPr>
            </w:pPr>
          </w:p>
        </w:tc>
        <w:tc>
          <w:tcPr>
            <w:tcW w:w="1114" w:type="dxa"/>
            <w:tcBorders>
              <w:top w:val="double" w:sz="7" w:space="0" w:color="000000"/>
              <w:left w:val="single" w:sz="7" w:space="0" w:color="000000"/>
              <w:bottom w:val="single" w:sz="7" w:space="0" w:color="000000"/>
              <w:right w:val="single" w:sz="7" w:space="0" w:color="000000"/>
            </w:tcBorders>
          </w:tcPr>
          <w:p w14:paraId="4106FF3A" w14:textId="77777777" w:rsidR="009515A1" w:rsidRPr="003B5A39" w:rsidRDefault="009515A1" w:rsidP="00A5313A">
            <w:pPr>
              <w:spacing w:before="83" w:after="42"/>
              <w:jc w:val="center"/>
              <w:rPr>
                <w:rFonts w:ascii="Calibri" w:hAnsi="Calibri"/>
                <w:lang w:val="fr-FR"/>
              </w:rPr>
            </w:pPr>
          </w:p>
        </w:tc>
        <w:tc>
          <w:tcPr>
            <w:tcW w:w="1437" w:type="dxa"/>
            <w:tcBorders>
              <w:top w:val="double" w:sz="7" w:space="0" w:color="000000"/>
              <w:left w:val="single" w:sz="7" w:space="0" w:color="000000"/>
              <w:bottom w:val="single" w:sz="7" w:space="0" w:color="000000"/>
              <w:right w:val="single" w:sz="7" w:space="0" w:color="000000"/>
            </w:tcBorders>
          </w:tcPr>
          <w:p w14:paraId="447A1B2D" w14:textId="77777777" w:rsidR="009515A1" w:rsidRPr="003B5A39" w:rsidRDefault="009515A1" w:rsidP="00A5313A">
            <w:pPr>
              <w:spacing w:before="83" w:after="42"/>
              <w:jc w:val="center"/>
              <w:rPr>
                <w:rFonts w:ascii="Calibri" w:hAnsi="Calibri"/>
                <w:lang w:val="fr-FR"/>
              </w:rPr>
            </w:pPr>
          </w:p>
        </w:tc>
        <w:tc>
          <w:tcPr>
            <w:tcW w:w="1333" w:type="dxa"/>
            <w:tcBorders>
              <w:top w:val="double" w:sz="7" w:space="0" w:color="000000"/>
              <w:left w:val="single" w:sz="7" w:space="0" w:color="000000"/>
              <w:bottom w:val="single" w:sz="7" w:space="0" w:color="000000"/>
              <w:right w:val="single" w:sz="7" w:space="0" w:color="000000"/>
            </w:tcBorders>
          </w:tcPr>
          <w:p w14:paraId="1B7175A7" w14:textId="77777777" w:rsidR="009515A1" w:rsidRPr="003B5A39" w:rsidRDefault="009515A1" w:rsidP="00A5313A">
            <w:pPr>
              <w:spacing w:before="83" w:after="42"/>
              <w:jc w:val="center"/>
              <w:rPr>
                <w:rFonts w:ascii="Calibri" w:hAnsi="Calibri"/>
                <w:lang w:val="fr-FR"/>
              </w:rPr>
            </w:pPr>
          </w:p>
        </w:tc>
        <w:tc>
          <w:tcPr>
            <w:tcW w:w="1788" w:type="dxa"/>
            <w:tcBorders>
              <w:top w:val="double" w:sz="7" w:space="0" w:color="000000"/>
              <w:left w:val="single" w:sz="7" w:space="0" w:color="000000"/>
              <w:bottom w:val="single" w:sz="7" w:space="0" w:color="000000"/>
              <w:right w:val="double" w:sz="7" w:space="0" w:color="000000"/>
            </w:tcBorders>
          </w:tcPr>
          <w:p w14:paraId="6ABB3526" w14:textId="77777777" w:rsidR="009515A1" w:rsidRPr="003B5A39" w:rsidRDefault="009515A1" w:rsidP="00A5313A">
            <w:pPr>
              <w:spacing w:before="83" w:after="42"/>
              <w:jc w:val="center"/>
              <w:rPr>
                <w:rFonts w:ascii="Calibri" w:hAnsi="Calibri"/>
                <w:lang w:val="fr-FR"/>
              </w:rPr>
            </w:pPr>
          </w:p>
        </w:tc>
      </w:tr>
      <w:tr w:rsidR="009515A1" w:rsidRPr="003B5A39" w14:paraId="521432CC" w14:textId="77777777" w:rsidTr="00A5313A">
        <w:trPr>
          <w:cantSplit/>
          <w:trHeight w:val="421"/>
        </w:trPr>
        <w:tc>
          <w:tcPr>
            <w:tcW w:w="2199" w:type="dxa"/>
            <w:tcBorders>
              <w:top w:val="single" w:sz="7" w:space="0" w:color="000000"/>
              <w:left w:val="double" w:sz="7" w:space="0" w:color="000000"/>
              <w:bottom w:val="single" w:sz="7" w:space="0" w:color="000000"/>
              <w:right w:val="single" w:sz="7" w:space="0" w:color="000000"/>
            </w:tcBorders>
          </w:tcPr>
          <w:p w14:paraId="411A36AC" w14:textId="77777777" w:rsidR="009515A1" w:rsidRPr="003B5A39" w:rsidRDefault="009515A1" w:rsidP="00A5313A">
            <w:pPr>
              <w:spacing w:before="83" w:after="42"/>
              <w:jc w:val="center"/>
              <w:rPr>
                <w:rFonts w:ascii="Calibri" w:hAnsi="Calibri"/>
                <w:lang w:val="fr-FR"/>
              </w:rPr>
            </w:pPr>
          </w:p>
        </w:tc>
        <w:tc>
          <w:tcPr>
            <w:tcW w:w="1490" w:type="dxa"/>
            <w:tcBorders>
              <w:top w:val="single" w:sz="7" w:space="0" w:color="000000"/>
              <w:left w:val="single" w:sz="7" w:space="0" w:color="000000"/>
              <w:bottom w:val="single" w:sz="7" w:space="0" w:color="000000"/>
              <w:right w:val="single" w:sz="7" w:space="0" w:color="000000"/>
            </w:tcBorders>
          </w:tcPr>
          <w:p w14:paraId="25B03B1A" w14:textId="77777777" w:rsidR="009515A1" w:rsidRPr="003B5A39" w:rsidRDefault="009515A1" w:rsidP="00A5313A">
            <w:pPr>
              <w:spacing w:before="83" w:after="42"/>
              <w:jc w:val="center"/>
              <w:rPr>
                <w:rFonts w:ascii="Calibri" w:hAnsi="Calibri"/>
                <w:lang w:val="fr-FR"/>
              </w:rPr>
            </w:pPr>
          </w:p>
        </w:tc>
        <w:tc>
          <w:tcPr>
            <w:tcW w:w="1114" w:type="dxa"/>
            <w:tcBorders>
              <w:top w:val="single" w:sz="7" w:space="0" w:color="000000"/>
              <w:left w:val="single" w:sz="7" w:space="0" w:color="000000"/>
              <w:bottom w:val="single" w:sz="7" w:space="0" w:color="000000"/>
              <w:right w:val="single" w:sz="7" w:space="0" w:color="000000"/>
            </w:tcBorders>
          </w:tcPr>
          <w:p w14:paraId="74D82D62" w14:textId="77777777" w:rsidR="009515A1" w:rsidRPr="003B5A39" w:rsidRDefault="009515A1" w:rsidP="00A5313A">
            <w:pPr>
              <w:spacing w:before="83" w:after="42"/>
              <w:jc w:val="center"/>
              <w:rPr>
                <w:rFonts w:ascii="Calibri" w:hAnsi="Calibri"/>
                <w:lang w:val="fr-FR"/>
              </w:rPr>
            </w:pPr>
          </w:p>
        </w:tc>
        <w:tc>
          <w:tcPr>
            <w:tcW w:w="1437" w:type="dxa"/>
            <w:tcBorders>
              <w:top w:val="single" w:sz="7" w:space="0" w:color="000000"/>
              <w:left w:val="single" w:sz="7" w:space="0" w:color="000000"/>
              <w:bottom w:val="single" w:sz="7" w:space="0" w:color="000000"/>
              <w:right w:val="single" w:sz="7" w:space="0" w:color="000000"/>
            </w:tcBorders>
          </w:tcPr>
          <w:p w14:paraId="2451F9BF" w14:textId="77777777" w:rsidR="009515A1" w:rsidRPr="003B5A39" w:rsidRDefault="009515A1" w:rsidP="00A5313A">
            <w:pPr>
              <w:spacing w:before="83" w:after="42"/>
              <w:jc w:val="center"/>
              <w:rPr>
                <w:rFonts w:ascii="Calibri" w:hAnsi="Calibri"/>
                <w:lang w:val="fr-FR"/>
              </w:rPr>
            </w:pPr>
          </w:p>
        </w:tc>
        <w:tc>
          <w:tcPr>
            <w:tcW w:w="1333" w:type="dxa"/>
            <w:tcBorders>
              <w:top w:val="single" w:sz="7" w:space="0" w:color="000000"/>
              <w:left w:val="single" w:sz="7" w:space="0" w:color="000000"/>
              <w:bottom w:val="single" w:sz="7" w:space="0" w:color="000000"/>
              <w:right w:val="single" w:sz="7" w:space="0" w:color="000000"/>
            </w:tcBorders>
          </w:tcPr>
          <w:p w14:paraId="77E6D2A6" w14:textId="77777777" w:rsidR="009515A1" w:rsidRPr="003B5A39" w:rsidRDefault="009515A1" w:rsidP="00A5313A">
            <w:pPr>
              <w:spacing w:before="83" w:after="42"/>
              <w:jc w:val="center"/>
              <w:rPr>
                <w:rFonts w:ascii="Calibri" w:hAnsi="Calibri"/>
                <w:lang w:val="fr-FR"/>
              </w:rPr>
            </w:pPr>
          </w:p>
        </w:tc>
        <w:tc>
          <w:tcPr>
            <w:tcW w:w="1788" w:type="dxa"/>
            <w:tcBorders>
              <w:top w:val="single" w:sz="7" w:space="0" w:color="000000"/>
              <w:left w:val="single" w:sz="7" w:space="0" w:color="000000"/>
              <w:bottom w:val="single" w:sz="7" w:space="0" w:color="000000"/>
              <w:right w:val="double" w:sz="7" w:space="0" w:color="000000"/>
            </w:tcBorders>
          </w:tcPr>
          <w:p w14:paraId="6D2C2855" w14:textId="77777777" w:rsidR="009515A1" w:rsidRPr="003B5A39" w:rsidRDefault="009515A1" w:rsidP="00A5313A">
            <w:pPr>
              <w:spacing w:before="83" w:after="42"/>
              <w:jc w:val="center"/>
              <w:rPr>
                <w:rFonts w:ascii="Calibri" w:hAnsi="Calibri"/>
                <w:lang w:val="fr-FR"/>
              </w:rPr>
            </w:pPr>
          </w:p>
        </w:tc>
      </w:tr>
      <w:tr w:rsidR="009515A1" w:rsidRPr="003B5A39" w14:paraId="185DC491" w14:textId="77777777" w:rsidTr="00A5313A">
        <w:trPr>
          <w:cantSplit/>
          <w:trHeight w:val="441"/>
        </w:trPr>
        <w:tc>
          <w:tcPr>
            <w:tcW w:w="2199" w:type="dxa"/>
            <w:tcBorders>
              <w:top w:val="single" w:sz="7" w:space="0" w:color="000000"/>
              <w:left w:val="double" w:sz="7" w:space="0" w:color="000000"/>
              <w:bottom w:val="single" w:sz="7" w:space="0" w:color="000000"/>
              <w:right w:val="single" w:sz="7" w:space="0" w:color="000000"/>
            </w:tcBorders>
          </w:tcPr>
          <w:p w14:paraId="6BEDA7EE" w14:textId="77777777" w:rsidR="009515A1" w:rsidRPr="003B5A39" w:rsidRDefault="009515A1" w:rsidP="00A5313A">
            <w:pPr>
              <w:spacing w:before="83" w:after="42"/>
              <w:jc w:val="center"/>
              <w:rPr>
                <w:rFonts w:ascii="Calibri" w:hAnsi="Calibri"/>
                <w:lang w:val="fr-FR"/>
              </w:rPr>
            </w:pPr>
          </w:p>
        </w:tc>
        <w:tc>
          <w:tcPr>
            <w:tcW w:w="1490" w:type="dxa"/>
            <w:tcBorders>
              <w:top w:val="single" w:sz="7" w:space="0" w:color="000000"/>
              <w:left w:val="single" w:sz="7" w:space="0" w:color="000000"/>
              <w:bottom w:val="single" w:sz="7" w:space="0" w:color="000000"/>
              <w:right w:val="single" w:sz="7" w:space="0" w:color="000000"/>
            </w:tcBorders>
          </w:tcPr>
          <w:p w14:paraId="17503DEA" w14:textId="77777777" w:rsidR="009515A1" w:rsidRPr="003B5A39" w:rsidRDefault="009515A1" w:rsidP="00A5313A">
            <w:pPr>
              <w:spacing w:before="83" w:after="42"/>
              <w:jc w:val="center"/>
              <w:rPr>
                <w:rFonts w:ascii="Calibri" w:hAnsi="Calibri"/>
                <w:lang w:val="fr-FR"/>
              </w:rPr>
            </w:pPr>
          </w:p>
        </w:tc>
        <w:tc>
          <w:tcPr>
            <w:tcW w:w="1114" w:type="dxa"/>
            <w:tcBorders>
              <w:top w:val="single" w:sz="7" w:space="0" w:color="000000"/>
              <w:left w:val="single" w:sz="7" w:space="0" w:color="000000"/>
              <w:bottom w:val="single" w:sz="7" w:space="0" w:color="000000"/>
              <w:right w:val="single" w:sz="7" w:space="0" w:color="000000"/>
            </w:tcBorders>
          </w:tcPr>
          <w:p w14:paraId="7C63F593" w14:textId="77777777" w:rsidR="009515A1" w:rsidRPr="003B5A39" w:rsidRDefault="009515A1" w:rsidP="00A5313A">
            <w:pPr>
              <w:spacing w:before="83" w:after="42"/>
              <w:jc w:val="center"/>
              <w:rPr>
                <w:rFonts w:ascii="Calibri" w:hAnsi="Calibri"/>
                <w:lang w:val="fr-FR"/>
              </w:rPr>
            </w:pPr>
          </w:p>
        </w:tc>
        <w:tc>
          <w:tcPr>
            <w:tcW w:w="1437" w:type="dxa"/>
            <w:tcBorders>
              <w:top w:val="single" w:sz="7" w:space="0" w:color="000000"/>
              <w:left w:val="single" w:sz="7" w:space="0" w:color="000000"/>
              <w:bottom w:val="single" w:sz="7" w:space="0" w:color="000000"/>
              <w:right w:val="single" w:sz="7" w:space="0" w:color="000000"/>
            </w:tcBorders>
          </w:tcPr>
          <w:p w14:paraId="21D0F1C1" w14:textId="77777777" w:rsidR="009515A1" w:rsidRPr="003B5A39" w:rsidRDefault="009515A1" w:rsidP="00A5313A">
            <w:pPr>
              <w:spacing w:before="83" w:after="42"/>
              <w:jc w:val="center"/>
              <w:rPr>
                <w:rFonts w:ascii="Calibri" w:hAnsi="Calibri"/>
                <w:lang w:val="fr-FR"/>
              </w:rPr>
            </w:pPr>
          </w:p>
        </w:tc>
        <w:tc>
          <w:tcPr>
            <w:tcW w:w="1333" w:type="dxa"/>
            <w:tcBorders>
              <w:top w:val="single" w:sz="7" w:space="0" w:color="000000"/>
              <w:left w:val="single" w:sz="7" w:space="0" w:color="000000"/>
              <w:bottom w:val="single" w:sz="7" w:space="0" w:color="000000"/>
              <w:right w:val="single" w:sz="7" w:space="0" w:color="000000"/>
            </w:tcBorders>
          </w:tcPr>
          <w:p w14:paraId="67D73B93" w14:textId="77777777" w:rsidR="009515A1" w:rsidRPr="003B5A39" w:rsidRDefault="009515A1" w:rsidP="00A5313A">
            <w:pPr>
              <w:spacing w:before="83" w:after="42"/>
              <w:jc w:val="center"/>
              <w:rPr>
                <w:rFonts w:ascii="Calibri" w:hAnsi="Calibri"/>
                <w:lang w:val="fr-FR"/>
              </w:rPr>
            </w:pPr>
          </w:p>
        </w:tc>
        <w:tc>
          <w:tcPr>
            <w:tcW w:w="1788" w:type="dxa"/>
            <w:tcBorders>
              <w:top w:val="single" w:sz="7" w:space="0" w:color="000000"/>
              <w:left w:val="single" w:sz="7" w:space="0" w:color="000000"/>
              <w:bottom w:val="single" w:sz="7" w:space="0" w:color="000000"/>
              <w:right w:val="double" w:sz="7" w:space="0" w:color="000000"/>
            </w:tcBorders>
          </w:tcPr>
          <w:p w14:paraId="471554A9" w14:textId="77777777" w:rsidR="009515A1" w:rsidRPr="003B5A39" w:rsidRDefault="009515A1" w:rsidP="00A5313A">
            <w:pPr>
              <w:spacing w:before="83" w:after="42"/>
              <w:jc w:val="center"/>
              <w:rPr>
                <w:rFonts w:ascii="Calibri" w:hAnsi="Calibri"/>
                <w:lang w:val="fr-FR"/>
              </w:rPr>
            </w:pPr>
          </w:p>
        </w:tc>
      </w:tr>
      <w:tr w:rsidR="009515A1" w:rsidRPr="003B5A39" w14:paraId="231D817E" w14:textId="77777777" w:rsidTr="00A5313A">
        <w:trPr>
          <w:cantSplit/>
          <w:trHeight w:val="421"/>
        </w:trPr>
        <w:tc>
          <w:tcPr>
            <w:tcW w:w="2199" w:type="dxa"/>
            <w:tcBorders>
              <w:top w:val="single" w:sz="7" w:space="0" w:color="000000"/>
              <w:left w:val="double" w:sz="7" w:space="0" w:color="000000"/>
              <w:bottom w:val="single" w:sz="7" w:space="0" w:color="000000"/>
              <w:right w:val="single" w:sz="7" w:space="0" w:color="000000"/>
            </w:tcBorders>
          </w:tcPr>
          <w:p w14:paraId="604ABB1A" w14:textId="77777777" w:rsidR="009515A1" w:rsidRPr="003B5A39" w:rsidRDefault="009515A1" w:rsidP="00A5313A">
            <w:pPr>
              <w:spacing w:before="83" w:after="42"/>
              <w:jc w:val="center"/>
              <w:rPr>
                <w:rFonts w:ascii="Calibri" w:hAnsi="Calibri"/>
                <w:lang w:val="fr-FR"/>
              </w:rPr>
            </w:pPr>
          </w:p>
        </w:tc>
        <w:tc>
          <w:tcPr>
            <w:tcW w:w="1490" w:type="dxa"/>
            <w:tcBorders>
              <w:top w:val="single" w:sz="7" w:space="0" w:color="000000"/>
              <w:left w:val="single" w:sz="7" w:space="0" w:color="000000"/>
              <w:bottom w:val="single" w:sz="7" w:space="0" w:color="000000"/>
              <w:right w:val="single" w:sz="7" w:space="0" w:color="000000"/>
            </w:tcBorders>
          </w:tcPr>
          <w:p w14:paraId="2DF8B8C7" w14:textId="77777777" w:rsidR="009515A1" w:rsidRPr="003B5A39" w:rsidRDefault="009515A1" w:rsidP="00A5313A">
            <w:pPr>
              <w:spacing w:before="83" w:after="42"/>
              <w:jc w:val="center"/>
              <w:rPr>
                <w:rFonts w:ascii="Calibri" w:hAnsi="Calibri"/>
                <w:lang w:val="fr-FR"/>
              </w:rPr>
            </w:pPr>
          </w:p>
        </w:tc>
        <w:tc>
          <w:tcPr>
            <w:tcW w:w="1114" w:type="dxa"/>
            <w:tcBorders>
              <w:top w:val="single" w:sz="7" w:space="0" w:color="000000"/>
              <w:left w:val="single" w:sz="7" w:space="0" w:color="000000"/>
              <w:bottom w:val="single" w:sz="7" w:space="0" w:color="000000"/>
              <w:right w:val="single" w:sz="7" w:space="0" w:color="000000"/>
            </w:tcBorders>
          </w:tcPr>
          <w:p w14:paraId="39D56616" w14:textId="77777777" w:rsidR="009515A1" w:rsidRPr="003B5A39" w:rsidRDefault="009515A1" w:rsidP="00A5313A">
            <w:pPr>
              <w:spacing w:before="83" w:after="42"/>
              <w:jc w:val="center"/>
              <w:rPr>
                <w:rFonts w:ascii="Calibri" w:hAnsi="Calibri"/>
                <w:lang w:val="fr-FR"/>
              </w:rPr>
            </w:pPr>
          </w:p>
        </w:tc>
        <w:tc>
          <w:tcPr>
            <w:tcW w:w="1437" w:type="dxa"/>
            <w:tcBorders>
              <w:top w:val="single" w:sz="7" w:space="0" w:color="000000"/>
              <w:left w:val="single" w:sz="7" w:space="0" w:color="000000"/>
              <w:bottom w:val="single" w:sz="7" w:space="0" w:color="000000"/>
              <w:right w:val="single" w:sz="7" w:space="0" w:color="000000"/>
            </w:tcBorders>
          </w:tcPr>
          <w:p w14:paraId="4ABA31E2" w14:textId="77777777" w:rsidR="009515A1" w:rsidRPr="003B5A39" w:rsidRDefault="009515A1" w:rsidP="00A5313A">
            <w:pPr>
              <w:spacing w:before="83" w:after="42"/>
              <w:jc w:val="center"/>
              <w:rPr>
                <w:rFonts w:ascii="Calibri" w:hAnsi="Calibri"/>
                <w:lang w:val="fr-FR"/>
              </w:rPr>
            </w:pPr>
          </w:p>
        </w:tc>
        <w:tc>
          <w:tcPr>
            <w:tcW w:w="1333" w:type="dxa"/>
            <w:tcBorders>
              <w:top w:val="single" w:sz="7" w:space="0" w:color="000000"/>
              <w:left w:val="single" w:sz="7" w:space="0" w:color="000000"/>
              <w:bottom w:val="single" w:sz="7" w:space="0" w:color="000000"/>
              <w:right w:val="single" w:sz="7" w:space="0" w:color="000000"/>
            </w:tcBorders>
          </w:tcPr>
          <w:p w14:paraId="64188769" w14:textId="77777777" w:rsidR="009515A1" w:rsidRPr="003B5A39" w:rsidRDefault="009515A1" w:rsidP="00A5313A">
            <w:pPr>
              <w:spacing w:before="83" w:after="42"/>
              <w:jc w:val="center"/>
              <w:rPr>
                <w:rFonts w:ascii="Calibri" w:hAnsi="Calibri"/>
                <w:lang w:val="fr-FR"/>
              </w:rPr>
            </w:pPr>
          </w:p>
        </w:tc>
        <w:tc>
          <w:tcPr>
            <w:tcW w:w="1788" w:type="dxa"/>
            <w:tcBorders>
              <w:top w:val="single" w:sz="7" w:space="0" w:color="000000"/>
              <w:left w:val="single" w:sz="7" w:space="0" w:color="000000"/>
              <w:bottom w:val="single" w:sz="7" w:space="0" w:color="000000"/>
              <w:right w:val="double" w:sz="7" w:space="0" w:color="000000"/>
            </w:tcBorders>
          </w:tcPr>
          <w:p w14:paraId="1C0FBEF5" w14:textId="77777777" w:rsidR="009515A1" w:rsidRPr="003B5A39" w:rsidRDefault="009515A1" w:rsidP="00A5313A">
            <w:pPr>
              <w:spacing w:before="83" w:after="42"/>
              <w:jc w:val="center"/>
              <w:rPr>
                <w:rFonts w:ascii="Calibri" w:hAnsi="Calibri"/>
                <w:lang w:val="fr-FR"/>
              </w:rPr>
            </w:pPr>
          </w:p>
        </w:tc>
      </w:tr>
      <w:tr w:rsidR="009515A1" w:rsidRPr="003B5A39" w14:paraId="2D0385D3" w14:textId="77777777" w:rsidTr="00A5313A">
        <w:trPr>
          <w:cantSplit/>
          <w:trHeight w:val="441"/>
        </w:trPr>
        <w:tc>
          <w:tcPr>
            <w:tcW w:w="2199" w:type="dxa"/>
            <w:tcBorders>
              <w:top w:val="single" w:sz="7" w:space="0" w:color="000000"/>
              <w:left w:val="double" w:sz="7" w:space="0" w:color="000000"/>
              <w:bottom w:val="single" w:sz="7" w:space="0" w:color="000000"/>
              <w:right w:val="single" w:sz="7" w:space="0" w:color="000000"/>
            </w:tcBorders>
          </w:tcPr>
          <w:p w14:paraId="3DFD7300" w14:textId="77777777" w:rsidR="009515A1" w:rsidRPr="003B5A39" w:rsidRDefault="009515A1" w:rsidP="00A5313A">
            <w:pPr>
              <w:spacing w:before="83" w:after="42"/>
              <w:jc w:val="center"/>
              <w:rPr>
                <w:rFonts w:ascii="Calibri" w:hAnsi="Calibri"/>
                <w:lang w:val="fr-FR"/>
              </w:rPr>
            </w:pPr>
          </w:p>
        </w:tc>
        <w:tc>
          <w:tcPr>
            <w:tcW w:w="1490" w:type="dxa"/>
            <w:tcBorders>
              <w:top w:val="single" w:sz="7" w:space="0" w:color="000000"/>
              <w:left w:val="single" w:sz="7" w:space="0" w:color="000000"/>
              <w:bottom w:val="single" w:sz="7" w:space="0" w:color="000000"/>
              <w:right w:val="single" w:sz="7" w:space="0" w:color="000000"/>
            </w:tcBorders>
          </w:tcPr>
          <w:p w14:paraId="3F3191A1" w14:textId="77777777" w:rsidR="009515A1" w:rsidRPr="003B5A39" w:rsidRDefault="009515A1" w:rsidP="00A5313A">
            <w:pPr>
              <w:spacing w:before="83" w:after="42"/>
              <w:jc w:val="center"/>
              <w:rPr>
                <w:rFonts w:ascii="Calibri" w:hAnsi="Calibri"/>
                <w:lang w:val="fr-FR"/>
              </w:rPr>
            </w:pPr>
          </w:p>
        </w:tc>
        <w:tc>
          <w:tcPr>
            <w:tcW w:w="1114" w:type="dxa"/>
            <w:tcBorders>
              <w:top w:val="single" w:sz="7" w:space="0" w:color="000000"/>
              <w:left w:val="single" w:sz="7" w:space="0" w:color="000000"/>
              <w:bottom w:val="single" w:sz="7" w:space="0" w:color="000000"/>
              <w:right w:val="single" w:sz="7" w:space="0" w:color="000000"/>
            </w:tcBorders>
          </w:tcPr>
          <w:p w14:paraId="6BACA407" w14:textId="77777777" w:rsidR="009515A1" w:rsidRPr="003B5A39" w:rsidRDefault="009515A1" w:rsidP="00A5313A">
            <w:pPr>
              <w:spacing w:before="83" w:after="42"/>
              <w:jc w:val="center"/>
              <w:rPr>
                <w:rFonts w:ascii="Calibri" w:hAnsi="Calibri"/>
                <w:lang w:val="fr-FR"/>
              </w:rPr>
            </w:pPr>
          </w:p>
        </w:tc>
        <w:tc>
          <w:tcPr>
            <w:tcW w:w="1437" w:type="dxa"/>
            <w:tcBorders>
              <w:top w:val="single" w:sz="7" w:space="0" w:color="000000"/>
              <w:left w:val="single" w:sz="7" w:space="0" w:color="000000"/>
              <w:bottom w:val="single" w:sz="7" w:space="0" w:color="000000"/>
              <w:right w:val="single" w:sz="7" w:space="0" w:color="000000"/>
            </w:tcBorders>
          </w:tcPr>
          <w:p w14:paraId="591D98E0" w14:textId="77777777" w:rsidR="009515A1" w:rsidRPr="003B5A39" w:rsidRDefault="009515A1" w:rsidP="00A5313A">
            <w:pPr>
              <w:spacing w:before="83" w:after="42"/>
              <w:jc w:val="center"/>
              <w:rPr>
                <w:rFonts w:ascii="Calibri" w:hAnsi="Calibri"/>
                <w:lang w:val="fr-FR"/>
              </w:rPr>
            </w:pPr>
          </w:p>
        </w:tc>
        <w:tc>
          <w:tcPr>
            <w:tcW w:w="1333" w:type="dxa"/>
            <w:tcBorders>
              <w:top w:val="single" w:sz="7" w:space="0" w:color="000000"/>
              <w:left w:val="single" w:sz="7" w:space="0" w:color="000000"/>
              <w:bottom w:val="single" w:sz="7" w:space="0" w:color="000000"/>
              <w:right w:val="single" w:sz="7" w:space="0" w:color="000000"/>
            </w:tcBorders>
          </w:tcPr>
          <w:p w14:paraId="5F7EBEC9" w14:textId="77777777" w:rsidR="009515A1" w:rsidRPr="003B5A39" w:rsidRDefault="009515A1" w:rsidP="00A5313A">
            <w:pPr>
              <w:spacing w:before="83" w:after="42"/>
              <w:jc w:val="center"/>
              <w:rPr>
                <w:rFonts w:ascii="Calibri" w:hAnsi="Calibri"/>
                <w:lang w:val="fr-FR"/>
              </w:rPr>
            </w:pPr>
          </w:p>
        </w:tc>
        <w:tc>
          <w:tcPr>
            <w:tcW w:w="1788" w:type="dxa"/>
            <w:tcBorders>
              <w:top w:val="single" w:sz="7" w:space="0" w:color="000000"/>
              <w:left w:val="single" w:sz="7" w:space="0" w:color="000000"/>
              <w:bottom w:val="single" w:sz="7" w:space="0" w:color="000000"/>
              <w:right w:val="double" w:sz="7" w:space="0" w:color="000000"/>
            </w:tcBorders>
          </w:tcPr>
          <w:p w14:paraId="1C6A1710" w14:textId="77777777" w:rsidR="009515A1" w:rsidRPr="003B5A39" w:rsidRDefault="009515A1" w:rsidP="00A5313A">
            <w:pPr>
              <w:spacing w:before="83" w:after="42"/>
              <w:jc w:val="center"/>
              <w:rPr>
                <w:rFonts w:ascii="Calibri" w:hAnsi="Calibri"/>
                <w:lang w:val="fr-FR"/>
              </w:rPr>
            </w:pPr>
          </w:p>
        </w:tc>
      </w:tr>
      <w:tr w:rsidR="009515A1" w:rsidRPr="003B5A39" w14:paraId="3E1354BA" w14:textId="77777777" w:rsidTr="00A5313A">
        <w:trPr>
          <w:cantSplit/>
          <w:trHeight w:val="421"/>
        </w:trPr>
        <w:tc>
          <w:tcPr>
            <w:tcW w:w="2199" w:type="dxa"/>
            <w:tcBorders>
              <w:top w:val="single" w:sz="7" w:space="0" w:color="000000"/>
              <w:left w:val="double" w:sz="7" w:space="0" w:color="000000"/>
              <w:bottom w:val="single" w:sz="7" w:space="0" w:color="000000"/>
              <w:right w:val="single" w:sz="7" w:space="0" w:color="000000"/>
            </w:tcBorders>
          </w:tcPr>
          <w:p w14:paraId="7B31AE4A" w14:textId="77777777" w:rsidR="009515A1" w:rsidRPr="003B5A39" w:rsidRDefault="009515A1" w:rsidP="00A5313A">
            <w:pPr>
              <w:spacing w:before="83" w:after="42"/>
              <w:jc w:val="center"/>
              <w:rPr>
                <w:rFonts w:ascii="Calibri" w:hAnsi="Calibri"/>
                <w:lang w:val="fr-FR"/>
              </w:rPr>
            </w:pPr>
          </w:p>
        </w:tc>
        <w:tc>
          <w:tcPr>
            <w:tcW w:w="1490" w:type="dxa"/>
            <w:tcBorders>
              <w:top w:val="single" w:sz="7" w:space="0" w:color="000000"/>
              <w:left w:val="single" w:sz="7" w:space="0" w:color="000000"/>
              <w:bottom w:val="single" w:sz="7" w:space="0" w:color="000000"/>
              <w:right w:val="single" w:sz="7" w:space="0" w:color="000000"/>
            </w:tcBorders>
          </w:tcPr>
          <w:p w14:paraId="3BF84764" w14:textId="77777777" w:rsidR="009515A1" w:rsidRPr="003B5A39" w:rsidRDefault="009515A1" w:rsidP="00A5313A">
            <w:pPr>
              <w:spacing w:before="83" w:after="42"/>
              <w:jc w:val="center"/>
              <w:rPr>
                <w:rFonts w:ascii="Calibri" w:hAnsi="Calibri"/>
                <w:lang w:val="fr-FR"/>
              </w:rPr>
            </w:pPr>
          </w:p>
        </w:tc>
        <w:tc>
          <w:tcPr>
            <w:tcW w:w="1114" w:type="dxa"/>
            <w:tcBorders>
              <w:top w:val="single" w:sz="7" w:space="0" w:color="000000"/>
              <w:left w:val="single" w:sz="7" w:space="0" w:color="000000"/>
              <w:bottom w:val="single" w:sz="7" w:space="0" w:color="000000"/>
              <w:right w:val="single" w:sz="7" w:space="0" w:color="000000"/>
            </w:tcBorders>
          </w:tcPr>
          <w:p w14:paraId="3ED7A091" w14:textId="77777777" w:rsidR="009515A1" w:rsidRPr="003B5A39" w:rsidRDefault="009515A1" w:rsidP="00A5313A">
            <w:pPr>
              <w:spacing w:before="83" w:after="42"/>
              <w:jc w:val="center"/>
              <w:rPr>
                <w:rFonts w:ascii="Calibri" w:hAnsi="Calibri"/>
                <w:lang w:val="fr-FR"/>
              </w:rPr>
            </w:pPr>
          </w:p>
        </w:tc>
        <w:tc>
          <w:tcPr>
            <w:tcW w:w="1437" w:type="dxa"/>
            <w:tcBorders>
              <w:top w:val="single" w:sz="7" w:space="0" w:color="000000"/>
              <w:left w:val="single" w:sz="7" w:space="0" w:color="000000"/>
              <w:bottom w:val="single" w:sz="7" w:space="0" w:color="000000"/>
              <w:right w:val="single" w:sz="7" w:space="0" w:color="000000"/>
            </w:tcBorders>
          </w:tcPr>
          <w:p w14:paraId="7137C153" w14:textId="77777777" w:rsidR="009515A1" w:rsidRPr="003B5A39" w:rsidRDefault="009515A1" w:rsidP="00A5313A">
            <w:pPr>
              <w:spacing w:before="83" w:after="42"/>
              <w:jc w:val="center"/>
              <w:rPr>
                <w:rFonts w:ascii="Calibri" w:hAnsi="Calibri"/>
                <w:lang w:val="fr-FR"/>
              </w:rPr>
            </w:pPr>
          </w:p>
        </w:tc>
        <w:tc>
          <w:tcPr>
            <w:tcW w:w="1333" w:type="dxa"/>
            <w:tcBorders>
              <w:top w:val="single" w:sz="7" w:space="0" w:color="000000"/>
              <w:left w:val="single" w:sz="7" w:space="0" w:color="000000"/>
              <w:bottom w:val="single" w:sz="7" w:space="0" w:color="000000"/>
              <w:right w:val="single" w:sz="7" w:space="0" w:color="000000"/>
            </w:tcBorders>
          </w:tcPr>
          <w:p w14:paraId="03008784" w14:textId="77777777" w:rsidR="009515A1" w:rsidRPr="003B5A39" w:rsidRDefault="009515A1" w:rsidP="00A5313A">
            <w:pPr>
              <w:spacing w:before="83" w:after="42"/>
              <w:jc w:val="center"/>
              <w:rPr>
                <w:rFonts w:ascii="Calibri" w:hAnsi="Calibri"/>
                <w:lang w:val="fr-FR"/>
              </w:rPr>
            </w:pPr>
          </w:p>
        </w:tc>
        <w:tc>
          <w:tcPr>
            <w:tcW w:w="1788" w:type="dxa"/>
            <w:tcBorders>
              <w:top w:val="single" w:sz="7" w:space="0" w:color="000000"/>
              <w:left w:val="single" w:sz="7" w:space="0" w:color="000000"/>
              <w:bottom w:val="single" w:sz="7" w:space="0" w:color="000000"/>
              <w:right w:val="double" w:sz="7" w:space="0" w:color="000000"/>
            </w:tcBorders>
          </w:tcPr>
          <w:p w14:paraId="465B77E5" w14:textId="77777777" w:rsidR="009515A1" w:rsidRPr="003B5A39" w:rsidRDefault="009515A1" w:rsidP="00A5313A">
            <w:pPr>
              <w:spacing w:before="83" w:after="42"/>
              <w:jc w:val="center"/>
              <w:rPr>
                <w:rFonts w:ascii="Calibri" w:hAnsi="Calibri"/>
                <w:lang w:val="fr-FR"/>
              </w:rPr>
            </w:pPr>
          </w:p>
        </w:tc>
      </w:tr>
      <w:tr w:rsidR="009515A1" w:rsidRPr="003B5A39" w14:paraId="0707D423" w14:textId="77777777" w:rsidTr="00A5313A">
        <w:trPr>
          <w:cantSplit/>
          <w:trHeight w:val="441"/>
        </w:trPr>
        <w:tc>
          <w:tcPr>
            <w:tcW w:w="2199" w:type="dxa"/>
            <w:tcBorders>
              <w:top w:val="single" w:sz="7" w:space="0" w:color="000000"/>
              <w:left w:val="double" w:sz="7" w:space="0" w:color="000000"/>
              <w:bottom w:val="single" w:sz="7" w:space="0" w:color="000000"/>
              <w:right w:val="single" w:sz="7" w:space="0" w:color="000000"/>
            </w:tcBorders>
          </w:tcPr>
          <w:p w14:paraId="06A62776" w14:textId="77777777" w:rsidR="009515A1" w:rsidRPr="003B5A39" w:rsidRDefault="009515A1" w:rsidP="00A5313A">
            <w:pPr>
              <w:spacing w:before="83" w:after="42"/>
              <w:jc w:val="center"/>
              <w:rPr>
                <w:rFonts w:ascii="Calibri" w:hAnsi="Calibri"/>
                <w:lang w:val="fr-FR"/>
              </w:rPr>
            </w:pPr>
          </w:p>
        </w:tc>
        <w:tc>
          <w:tcPr>
            <w:tcW w:w="1490" w:type="dxa"/>
            <w:tcBorders>
              <w:top w:val="single" w:sz="7" w:space="0" w:color="000000"/>
              <w:left w:val="single" w:sz="7" w:space="0" w:color="000000"/>
              <w:bottom w:val="single" w:sz="7" w:space="0" w:color="000000"/>
              <w:right w:val="single" w:sz="7" w:space="0" w:color="000000"/>
            </w:tcBorders>
          </w:tcPr>
          <w:p w14:paraId="2F447CB6" w14:textId="77777777" w:rsidR="009515A1" w:rsidRPr="003B5A39" w:rsidRDefault="009515A1" w:rsidP="00A5313A">
            <w:pPr>
              <w:spacing w:before="83" w:after="42"/>
              <w:jc w:val="center"/>
              <w:rPr>
                <w:rFonts w:ascii="Calibri" w:hAnsi="Calibri"/>
                <w:lang w:val="fr-FR"/>
              </w:rPr>
            </w:pPr>
          </w:p>
        </w:tc>
        <w:tc>
          <w:tcPr>
            <w:tcW w:w="1114" w:type="dxa"/>
            <w:tcBorders>
              <w:top w:val="single" w:sz="7" w:space="0" w:color="000000"/>
              <w:left w:val="single" w:sz="7" w:space="0" w:color="000000"/>
              <w:bottom w:val="single" w:sz="7" w:space="0" w:color="000000"/>
              <w:right w:val="single" w:sz="7" w:space="0" w:color="000000"/>
            </w:tcBorders>
          </w:tcPr>
          <w:p w14:paraId="71711759" w14:textId="77777777" w:rsidR="009515A1" w:rsidRPr="003B5A39" w:rsidRDefault="009515A1" w:rsidP="00A5313A">
            <w:pPr>
              <w:spacing w:before="83" w:after="42"/>
              <w:jc w:val="center"/>
              <w:rPr>
                <w:rFonts w:ascii="Calibri" w:hAnsi="Calibri"/>
                <w:lang w:val="fr-FR"/>
              </w:rPr>
            </w:pPr>
          </w:p>
        </w:tc>
        <w:tc>
          <w:tcPr>
            <w:tcW w:w="1437" w:type="dxa"/>
            <w:tcBorders>
              <w:top w:val="single" w:sz="7" w:space="0" w:color="000000"/>
              <w:left w:val="single" w:sz="7" w:space="0" w:color="000000"/>
              <w:bottom w:val="single" w:sz="7" w:space="0" w:color="000000"/>
              <w:right w:val="single" w:sz="7" w:space="0" w:color="000000"/>
            </w:tcBorders>
          </w:tcPr>
          <w:p w14:paraId="1A99AB3E" w14:textId="77777777" w:rsidR="009515A1" w:rsidRPr="003B5A39" w:rsidRDefault="009515A1" w:rsidP="00A5313A">
            <w:pPr>
              <w:spacing w:before="83" w:after="42"/>
              <w:jc w:val="center"/>
              <w:rPr>
                <w:rFonts w:ascii="Calibri" w:hAnsi="Calibri"/>
                <w:lang w:val="fr-FR"/>
              </w:rPr>
            </w:pPr>
          </w:p>
        </w:tc>
        <w:tc>
          <w:tcPr>
            <w:tcW w:w="1333" w:type="dxa"/>
            <w:tcBorders>
              <w:top w:val="single" w:sz="7" w:space="0" w:color="000000"/>
              <w:left w:val="single" w:sz="7" w:space="0" w:color="000000"/>
              <w:bottom w:val="single" w:sz="7" w:space="0" w:color="000000"/>
              <w:right w:val="single" w:sz="7" w:space="0" w:color="000000"/>
            </w:tcBorders>
          </w:tcPr>
          <w:p w14:paraId="144B3162" w14:textId="77777777" w:rsidR="009515A1" w:rsidRPr="003B5A39" w:rsidRDefault="009515A1" w:rsidP="00A5313A">
            <w:pPr>
              <w:spacing w:before="83" w:after="42"/>
              <w:jc w:val="center"/>
              <w:rPr>
                <w:rFonts w:ascii="Calibri" w:hAnsi="Calibri"/>
                <w:lang w:val="fr-FR"/>
              </w:rPr>
            </w:pPr>
          </w:p>
        </w:tc>
        <w:tc>
          <w:tcPr>
            <w:tcW w:w="1788" w:type="dxa"/>
            <w:tcBorders>
              <w:top w:val="single" w:sz="7" w:space="0" w:color="000000"/>
              <w:left w:val="single" w:sz="7" w:space="0" w:color="000000"/>
              <w:bottom w:val="single" w:sz="7" w:space="0" w:color="000000"/>
              <w:right w:val="double" w:sz="7" w:space="0" w:color="000000"/>
            </w:tcBorders>
          </w:tcPr>
          <w:p w14:paraId="23B2377F" w14:textId="77777777" w:rsidR="009515A1" w:rsidRPr="003B5A39" w:rsidRDefault="009515A1" w:rsidP="00A5313A">
            <w:pPr>
              <w:spacing w:before="83" w:after="42"/>
              <w:jc w:val="center"/>
              <w:rPr>
                <w:rFonts w:ascii="Calibri" w:hAnsi="Calibri"/>
                <w:lang w:val="fr-FR"/>
              </w:rPr>
            </w:pPr>
          </w:p>
        </w:tc>
      </w:tr>
      <w:tr w:rsidR="009515A1" w:rsidRPr="003B5A39" w14:paraId="36D328E1" w14:textId="77777777" w:rsidTr="00A5313A">
        <w:trPr>
          <w:cantSplit/>
          <w:trHeight w:val="421"/>
        </w:trPr>
        <w:tc>
          <w:tcPr>
            <w:tcW w:w="2199" w:type="dxa"/>
            <w:tcBorders>
              <w:top w:val="single" w:sz="7" w:space="0" w:color="000000"/>
              <w:left w:val="double" w:sz="7" w:space="0" w:color="000000"/>
              <w:bottom w:val="single" w:sz="7" w:space="0" w:color="000000"/>
              <w:right w:val="single" w:sz="7" w:space="0" w:color="000000"/>
            </w:tcBorders>
          </w:tcPr>
          <w:p w14:paraId="526203C0" w14:textId="77777777" w:rsidR="009515A1" w:rsidRPr="003B5A39" w:rsidRDefault="009515A1" w:rsidP="00A5313A">
            <w:pPr>
              <w:spacing w:before="83" w:after="42"/>
              <w:jc w:val="center"/>
              <w:rPr>
                <w:rFonts w:ascii="Calibri" w:hAnsi="Calibri"/>
                <w:lang w:val="fr-FR"/>
              </w:rPr>
            </w:pPr>
          </w:p>
        </w:tc>
        <w:tc>
          <w:tcPr>
            <w:tcW w:w="1490" w:type="dxa"/>
            <w:tcBorders>
              <w:top w:val="single" w:sz="7" w:space="0" w:color="000000"/>
              <w:left w:val="single" w:sz="7" w:space="0" w:color="000000"/>
              <w:bottom w:val="single" w:sz="7" w:space="0" w:color="000000"/>
              <w:right w:val="single" w:sz="7" w:space="0" w:color="000000"/>
            </w:tcBorders>
          </w:tcPr>
          <w:p w14:paraId="1536D011" w14:textId="77777777" w:rsidR="009515A1" w:rsidRPr="003B5A39" w:rsidRDefault="009515A1" w:rsidP="00A5313A">
            <w:pPr>
              <w:spacing w:before="83" w:after="42"/>
              <w:jc w:val="center"/>
              <w:rPr>
                <w:rFonts w:ascii="Calibri" w:hAnsi="Calibri"/>
                <w:lang w:val="fr-FR"/>
              </w:rPr>
            </w:pPr>
          </w:p>
        </w:tc>
        <w:tc>
          <w:tcPr>
            <w:tcW w:w="1114" w:type="dxa"/>
            <w:tcBorders>
              <w:top w:val="single" w:sz="7" w:space="0" w:color="000000"/>
              <w:left w:val="single" w:sz="7" w:space="0" w:color="000000"/>
              <w:bottom w:val="single" w:sz="7" w:space="0" w:color="000000"/>
              <w:right w:val="single" w:sz="7" w:space="0" w:color="000000"/>
            </w:tcBorders>
          </w:tcPr>
          <w:p w14:paraId="72D8E48E" w14:textId="77777777" w:rsidR="009515A1" w:rsidRPr="003B5A39" w:rsidRDefault="009515A1" w:rsidP="00A5313A">
            <w:pPr>
              <w:spacing w:before="83" w:after="42"/>
              <w:jc w:val="center"/>
              <w:rPr>
                <w:rFonts w:ascii="Calibri" w:hAnsi="Calibri"/>
                <w:lang w:val="fr-FR"/>
              </w:rPr>
            </w:pPr>
          </w:p>
        </w:tc>
        <w:tc>
          <w:tcPr>
            <w:tcW w:w="1437" w:type="dxa"/>
            <w:tcBorders>
              <w:top w:val="single" w:sz="7" w:space="0" w:color="000000"/>
              <w:left w:val="single" w:sz="7" w:space="0" w:color="000000"/>
              <w:bottom w:val="single" w:sz="7" w:space="0" w:color="000000"/>
              <w:right w:val="single" w:sz="7" w:space="0" w:color="000000"/>
            </w:tcBorders>
          </w:tcPr>
          <w:p w14:paraId="05C50743" w14:textId="77777777" w:rsidR="009515A1" w:rsidRPr="003B5A39" w:rsidRDefault="009515A1" w:rsidP="00A5313A">
            <w:pPr>
              <w:spacing w:before="83" w:after="42"/>
              <w:jc w:val="center"/>
              <w:rPr>
                <w:rFonts w:ascii="Calibri" w:hAnsi="Calibri"/>
                <w:lang w:val="fr-FR"/>
              </w:rPr>
            </w:pPr>
          </w:p>
        </w:tc>
        <w:tc>
          <w:tcPr>
            <w:tcW w:w="1333" w:type="dxa"/>
            <w:tcBorders>
              <w:top w:val="single" w:sz="7" w:space="0" w:color="000000"/>
              <w:left w:val="single" w:sz="7" w:space="0" w:color="000000"/>
              <w:bottom w:val="single" w:sz="7" w:space="0" w:color="000000"/>
              <w:right w:val="single" w:sz="7" w:space="0" w:color="000000"/>
            </w:tcBorders>
          </w:tcPr>
          <w:p w14:paraId="72B44990" w14:textId="77777777" w:rsidR="009515A1" w:rsidRPr="003B5A39" w:rsidRDefault="009515A1" w:rsidP="00A5313A">
            <w:pPr>
              <w:spacing w:before="83" w:after="42"/>
              <w:jc w:val="center"/>
              <w:rPr>
                <w:rFonts w:ascii="Calibri" w:hAnsi="Calibri"/>
                <w:lang w:val="fr-FR"/>
              </w:rPr>
            </w:pPr>
          </w:p>
        </w:tc>
        <w:tc>
          <w:tcPr>
            <w:tcW w:w="1788" w:type="dxa"/>
            <w:tcBorders>
              <w:top w:val="single" w:sz="7" w:space="0" w:color="000000"/>
              <w:left w:val="single" w:sz="7" w:space="0" w:color="000000"/>
              <w:bottom w:val="single" w:sz="7" w:space="0" w:color="000000"/>
              <w:right w:val="double" w:sz="7" w:space="0" w:color="000000"/>
            </w:tcBorders>
          </w:tcPr>
          <w:p w14:paraId="09770A4F" w14:textId="77777777" w:rsidR="009515A1" w:rsidRPr="003B5A39" w:rsidRDefault="009515A1" w:rsidP="00A5313A">
            <w:pPr>
              <w:spacing w:before="83" w:after="42"/>
              <w:jc w:val="center"/>
              <w:rPr>
                <w:rFonts w:ascii="Calibri" w:hAnsi="Calibri"/>
                <w:lang w:val="fr-FR"/>
              </w:rPr>
            </w:pPr>
          </w:p>
        </w:tc>
      </w:tr>
      <w:tr w:rsidR="009515A1" w:rsidRPr="003B5A39" w14:paraId="68B2F77B" w14:textId="77777777" w:rsidTr="00A5313A">
        <w:trPr>
          <w:cantSplit/>
          <w:trHeight w:val="421"/>
        </w:trPr>
        <w:tc>
          <w:tcPr>
            <w:tcW w:w="2199" w:type="dxa"/>
            <w:tcBorders>
              <w:top w:val="single" w:sz="7" w:space="0" w:color="000000"/>
              <w:left w:val="double" w:sz="7" w:space="0" w:color="000000"/>
              <w:bottom w:val="single" w:sz="7" w:space="0" w:color="000000"/>
              <w:right w:val="single" w:sz="7" w:space="0" w:color="000000"/>
            </w:tcBorders>
          </w:tcPr>
          <w:p w14:paraId="5DD411B5" w14:textId="77777777" w:rsidR="009515A1" w:rsidRPr="003B5A39" w:rsidRDefault="009515A1" w:rsidP="00A5313A">
            <w:pPr>
              <w:spacing w:before="83" w:after="42"/>
              <w:jc w:val="center"/>
              <w:rPr>
                <w:rFonts w:ascii="Calibri" w:hAnsi="Calibri"/>
                <w:lang w:val="fr-FR"/>
              </w:rPr>
            </w:pPr>
          </w:p>
        </w:tc>
        <w:tc>
          <w:tcPr>
            <w:tcW w:w="1490" w:type="dxa"/>
            <w:tcBorders>
              <w:top w:val="single" w:sz="7" w:space="0" w:color="000000"/>
              <w:left w:val="single" w:sz="7" w:space="0" w:color="000000"/>
              <w:bottom w:val="single" w:sz="7" w:space="0" w:color="000000"/>
              <w:right w:val="single" w:sz="7" w:space="0" w:color="000000"/>
            </w:tcBorders>
          </w:tcPr>
          <w:p w14:paraId="2BB84205" w14:textId="77777777" w:rsidR="009515A1" w:rsidRPr="003B5A39" w:rsidRDefault="009515A1" w:rsidP="00A5313A">
            <w:pPr>
              <w:spacing w:before="83" w:after="42"/>
              <w:jc w:val="center"/>
              <w:rPr>
                <w:rFonts w:ascii="Calibri" w:hAnsi="Calibri"/>
                <w:lang w:val="fr-FR"/>
              </w:rPr>
            </w:pPr>
          </w:p>
        </w:tc>
        <w:tc>
          <w:tcPr>
            <w:tcW w:w="1114" w:type="dxa"/>
            <w:tcBorders>
              <w:top w:val="single" w:sz="7" w:space="0" w:color="000000"/>
              <w:left w:val="single" w:sz="7" w:space="0" w:color="000000"/>
              <w:bottom w:val="single" w:sz="7" w:space="0" w:color="000000"/>
              <w:right w:val="single" w:sz="7" w:space="0" w:color="000000"/>
            </w:tcBorders>
          </w:tcPr>
          <w:p w14:paraId="56C9778E" w14:textId="77777777" w:rsidR="009515A1" w:rsidRPr="003B5A39" w:rsidRDefault="009515A1" w:rsidP="00A5313A">
            <w:pPr>
              <w:spacing w:before="83" w:after="42"/>
              <w:jc w:val="center"/>
              <w:rPr>
                <w:rFonts w:ascii="Calibri" w:hAnsi="Calibri"/>
                <w:lang w:val="fr-FR"/>
              </w:rPr>
            </w:pPr>
          </w:p>
        </w:tc>
        <w:tc>
          <w:tcPr>
            <w:tcW w:w="1437" w:type="dxa"/>
            <w:tcBorders>
              <w:top w:val="single" w:sz="7" w:space="0" w:color="000000"/>
              <w:left w:val="single" w:sz="7" w:space="0" w:color="000000"/>
              <w:bottom w:val="single" w:sz="7" w:space="0" w:color="000000"/>
              <w:right w:val="single" w:sz="7" w:space="0" w:color="000000"/>
            </w:tcBorders>
          </w:tcPr>
          <w:p w14:paraId="09FC7634" w14:textId="77777777" w:rsidR="009515A1" w:rsidRPr="003B5A39" w:rsidRDefault="009515A1" w:rsidP="00A5313A">
            <w:pPr>
              <w:spacing w:before="83" w:after="42"/>
              <w:jc w:val="center"/>
              <w:rPr>
                <w:rFonts w:ascii="Calibri" w:hAnsi="Calibri"/>
                <w:lang w:val="fr-FR"/>
              </w:rPr>
            </w:pPr>
          </w:p>
        </w:tc>
        <w:tc>
          <w:tcPr>
            <w:tcW w:w="1333" w:type="dxa"/>
            <w:tcBorders>
              <w:top w:val="single" w:sz="7" w:space="0" w:color="000000"/>
              <w:left w:val="single" w:sz="7" w:space="0" w:color="000000"/>
              <w:bottom w:val="single" w:sz="7" w:space="0" w:color="000000"/>
              <w:right w:val="single" w:sz="7" w:space="0" w:color="000000"/>
            </w:tcBorders>
          </w:tcPr>
          <w:p w14:paraId="354F66C8" w14:textId="77777777" w:rsidR="009515A1" w:rsidRPr="003B5A39" w:rsidRDefault="009515A1" w:rsidP="00A5313A">
            <w:pPr>
              <w:spacing w:before="83" w:after="42"/>
              <w:jc w:val="center"/>
              <w:rPr>
                <w:rFonts w:ascii="Calibri" w:hAnsi="Calibri"/>
                <w:lang w:val="fr-FR"/>
              </w:rPr>
            </w:pPr>
          </w:p>
        </w:tc>
        <w:tc>
          <w:tcPr>
            <w:tcW w:w="1788" w:type="dxa"/>
            <w:tcBorders>
              <w:top w:val="single" w:sz="7" w:space="0" w:color="000000"/>
              <w:left w:val="single" w:sz="7" w:space="0" w:color="000000"/>
              <w:bottom w:val="single" w:sz="7" w:space="0" w:color="000000"/>
              <w:right w:val="double" w:sz="7" w:space="0" w:color="000000"/>
            </w:tcBorders>
          </w:tcPr>
          <w:p w14:paraId="4226E1D8" w14:textId="77777777" w:rsidR="009515A1" w:rsidRPr="003B5A39" w:rsidRDefault="009515A1" w:rsidP="00A5313A">
            <w:pPr>
              <w:spacing w:before="83" w:after="42"/>
              <w:jc w:val="center"/>
              <w:rPr>
                <w:rFonts w:ascii="Calibri" w:hAnsi="Calibri"/>
                <w:lang w:val="fr-FR"/>
              </w:rPr>
            </w:pPr>
          </w:p>
        </w:tc>
      </w:tr>
      <w:tr w:rsidR="009515A1" w:rsidRPr="003B5A39" w14:paraId="799844A7" w14:textId="77777777" w:rsidTr="00A5313A">
        <w:trPr>
          <w:cantSplit/>
          <w:trHeight w:val="441"/>
        </w:trPr>
        <w:tc>
          <w:tcPr>
            <w:tcW w:w="2199" w:type="dxa"/>
            <w:tcBorders>
              <w:top w:val="single" w:sz="7" w:space="0" w:color="000000"/>
              <w:left w:val="double" w:sz="7" w:space="0" w:color="000000"/>
              <w:bottom w:val="double" w:sz="7" w:space="0" w:color="000000"/>
              <w:right w:val="single" w:sz="7" w:space="0" w:color="000000"/>
            </w:tcBorders>
          </w:tcPr>
          <w:p w14:paraId="34CD059F" w14:textId="77777777" w:rsidR="009515A1" w:rsidRPr="003B5A39" w:rsidRDefault="009515A1" w:rsidP="00A5313A">
            <w:pPr>
              <w:spacing w:before="83" w:after="42"/>
              <w:jc w:val="center"/>
              <w:rPr>
                <w:rFonts w:ascii="Calibri" w:hAnsi="Calibri"/>
                <w:lang w:val="fr-FR"/>
              </w:rPr>
            </w:pPr>
          </w:p>
        </w:tc>
        <w:tc>
          <w:tcPr>
            <w:tcW w:w="1490" w:type="dxa"/>
            <w:tcBorders>
              <w:top w:val="single" w:sz="7" w:space="0" w:color="000000"/>
              <w:left w:val="single" w:sz="7" w:space="0" w:color="000000"/>
              <w:bottom w:val="double" w:sz="7" w:space="0" w:color="000000"/>
              <w:right w:val="single" w:sz="7" w:space="0" w:color="000000"/>
            </w:tcBorders>
          </w:tcPr>
          <w:p w14:paraId="385D79BB" w14:textId="77777777" w:rsidR="009515A1" w:rsidRPr="003B5A39" w:rsidRDefault="009515A1" w:rsidP="00A5313A">
            <w:pPr>
              <w:spacing w:before="83" w:after="42"/>
              <w:jc w:val="center"/>
              <w:rPr>
                <w:rFonts w:ascii="Calibri" w:hAnsi="Calibri"/>
                <w:lang w:val="fr-FR"/>
              </w:rPr>
            </w:pPr>
          </w:p>
        </w:tc>
        <w:tc>
          <w:tcPr>
            <w:tcW w:w="1114" w:type="dxa"/>
            <w:tcBorders>
              <w:top w:val="single" w:sz="7" w:space="0" w:color="000000"/>
              <w:left w:val="single" w:sz="7" w:space="0" w:color="000000"/>
              <w:bottom w:val="double" w:sz="7" w:space="0" w:color="000000"/>
              <w:right w:val="single" w:sz="7" w:space="0" w:color="000000"/>
            </w:tcBorders>
          </w:tcPr>
          <w:p w14:paraId="7513D405" w14:textId="77777777" w:rsidR="009515A1" w:rsidRPr="003B5A39" w:rsidRDefault="009515A1" w:rsidP="00A5313A">
            <w:pPr>
              <w:spacing w:before="83" w:after="42"/>
              <w:jc w:val="center"/>
              <w:rPr>
                <w:rFonts w:ascii="Calibri" w:hAnsi="Calibri"/>
                <w:lang w:val="fr-FR"/>
              </w:rPr>
            </w:pPr>
          </w:p>
        </w:tc>
        <w:tc>
          <w:tcPr>
            <w:tcW w:w="1437" w:type="dxa"/>
            <w:tcBorders>
              <w:top w:val="single" w:sz="7" w:space="0" w:color="000000"/>
              <w:left w:val="single" w:sz="7" w:space="0" w:color="000000"/>
              <w:bottom w:val="double" w:sz="7" w:space="0" w:color="000000"/>
              <w:right w:val="single" w:sz="7" w:space="0" w:color="000000"/>
            </w:tcBorders>
          </w:tcPr>
          <w:p w14:paraId="14B9C2E6" w14:textId="77777777" w:rsidR="009515A1" w:rsidRPr="003B5A39" w:rsidRDefault="009515A1" w:rsidP="00A5313A">
            <w:pPr>
              <w:spacing w:before="83" w:after="42"/>
              <w:jc w:val="center"/>
              <w:rPr>
                <w:rFonts w:ascii="Calibri" w:hAnsi="Calibri"/>
                <w:lang w:val="fr-FR"/>
              </w:rPr>
            </w:pPr>
          </w:p>
        </w:tc>
        <w:tc>
          <w:tcPr>
            <w:tcW w:w="1333" w:type="dxa"/>
            <w:tcBorders>
              <w:top w:val="single" w:sz="7" w:space="0" w:color="000000"/>
              <w:left w:val="single" w:sz="7" w:space="0" w:color="000000"/>
              <w:bottom w:val="double" w:sz="7" w:space="0" w:color="000000"/>
              <w:right w:val="single" w:sz="7" w:space="0" w:color="000000"/>
            </w:tcBorders>
          </w:tcPr>
          <w:p w14:paraId="3576A76E" w14:textId="77777777" w:rsidR="009515A1" w:rsidRPr="003B5A39" w:rsidRDefault="009515A1" w:rsidP="00A5313A">
            <w:pPr>
              <w:spacing w:before="83" w:after="42"/>
              <w:jc w:val="center"/>
              <w:rPr>
                <w:rFonts w:ascii="Calibri" w:hAnsi="Calibri"/>
                <w:lang w:val="fr-FR"/>
              </w:rPr>
            </w:pPr>
          </w:p>
        </w:tc>
        <w:tc>
          <w:tcPr>
            <w:tcW w:w="1788" w:type="dxa"/>
            <w:tcBorders>
              <w:top w:val="single" w:sz="7" w:space="0" w:color="000000"/>
              <w:left w:val="single" w:sz="7" w:space="0" w:color="000000"/>
              <w:bottom w:val="double" w:sz="7" w:space="0" w:color="000000"/>
              <w:right w:val="double" w:sz="7" w:space="0" w:color="000000"/>
            </w:tcBorders>
          </w:tcPr>
          <w:p w14:paraId="2401F171" w14:textId="77777777" w:rsidR="009515A1" w:rsidRPr="003B5A39" w:rsidRDefault="009515A1" w:rsidP="00A5313A">
            <w:pPr>
              <w:spacing w:before="83" w:after="42"/>
              <w:jc w:val="center"/>
              <w:rPr>
                <w:rFonts w:ascii="Calibri" w:hAnsi="Calibri"/>
                <w:lang w:val="fr-FR"/>
              </w:rPr>
            </w:pPr>
          </w:p>
        </w:tc>
      </w:tr>
    </w:tbl>
    <w:p w14:paraId="618EBB3E" w14:textId="77777777" w:rsidR="009515A1" w:rsidRPr="003B5A39" w:rsidRDefault="009515A1" w:rsidP="009515A1">
      <w:pPr>
        <w:rPr>
          <w:rFonts w:ascii="Calibri" w:hAnsi="Calibri"/>
          <w:lang w:val="fr-FR"/>
        </w:rPr>
      </w:pPr>
    </w:p>
    <w:p w14:paraId="3BB22E0A" w14:textId="77777777" w:rsidR="009515A1" w:rsidRPr="003B5A39" w:rsidRDefault="009515A1" w:rsidP="009515A1">
      <w:pPr>
        <w:rPr>
          <w:rFonts w:ascii="Calibri" w:hAnsi="Calibri"/>
          <w:lang w:val="fr-FR"/>
        </w:rPr>
      </w:pPr>
    </w:p>
    <w:p w14:paraId="3D9CFA6B" w14:textId="77777777" w:rsidR="009515A1" w:rsidRPr="00CA3E2E" w:rsidRDefault="009515A1" w:rsidP="009515A1">
      <w:pPr>
        <w:rPr>
          <w:rFonts w:ascii="Calibri" w:hAnsi="Calibri"/>
          <w:sz w:val="22"/>
          <w:lang w:val="fr-FR"/>
        </w:rPr>
      </w:pPr>
      <w:r w:rsidRPr="00CA3E2E">
        <w:rPr>
          <w:rFonts w:ascii="Calibri" w:hAnsi="Calibri"/>
          <w:sz w:val="22"/>
          <w:lang w:val="fr-FR"/>
        </w:rPr>
        <w:t xml:space="preserve">* </w:t>
      </w:r>
      <w:r w:rsidRPr="00CA3E2E">
        <w:rPr>
          <w:rFonts w:ascii="Calibri" w:hAnsi="Calibri"/>
          <w:b/>
          <w:sz w:val="22"/>
          <w:lang w:val="fr-FR"/>
        </w:rPr>
        <w:t>t.c.</w:t>
      </w:r>
      <w:r w:rsidRPr="00CA3E2E">
        <w:rPr>
          <w:rFonts w:ascii="Calibri" w:hAnsi="Calibri"/>
          <w:sz w:val="22"/>
          <w:lang w:val="fr-FR"/>
        </w:rPr>
        <w:t xml:space="preserve"> (temps complet) - </w:t>
      </w:r>
      <w:r w:rsidRPr="00CA3E2E">
        <w:rPr>
          <w:rFonts w:ascii="Calibri" w:hAnsi="Calibri"/>
          <w:b/>
          <w:sz w:val="22"/>
          <w:lang w:val="fr-FR"/>
        </w:rPr>
        <w:t>t.p.</w:t>
      </w:r>
      <w:r w:rsidRPr="00CA3E2E">
        <w:rPr>
          <w:rFonts w:ascii="Calibri" w:hAnsi="Calibri"/>
          <w:sz w:val="22"/>
          <w:lang w:val="fr-FR"/>
        </w:rPr>
        <w:t xml:space="preserve"> (temps partiel) - </w:t>
      </w:r>
      <w:r w:rsidRPr="00CA3E2E">
        <w:rPr>
          <w:rFonts w:ascii="Calibri" w:hAnsi="Calibri"/>
          <w:b/>
          <w:sz w:val="22"/>
          <w:lang w:val="fr-FR"/>
        </w:rPr>
        <w:t>o.</w:t>
      </w:r>
      <w:r w:rsidRPr="00CA3E2E">
        <w:rPr>
          <w:rFonts w:ascii="Calibri" w:hAnsi="Calibri"/>
          <w:sz w:val="22"/>
          <w:lang w:val="fr-FR"/>
        </w:rPr>
        <w:t xml:space="preserve"> (occasionnel)</w:t>
      </w:r>
    </w:p>
    <w:p w14:paraId="4A3FAAF8" w14:textId="77777777" w:rsidR="009515A1" w:rsidRPr="00CA3E2E" w:rsidRDefault="009515A1" w:rsidP="009515A1">
      <w:pPr>
        <w:rPr>
          <w:rFonts w:ascii="Calibri" w:hAnsi="Calibri"/>
          <w:sz w:val="22"/>
          <w:lang w:val="fr-FR"/>
        </w:rPr>
      </w:pPr>
      <w:r w:rsidRPr="00CA3E2E">
        <w:rPr>
          <w:rFonts w:ascii="Calibri" w:hAnsi="Calibri"/>
          <w:sz w:val="22"/>
          <w:lang w:val="fr-FR"/>
        </w:rPr>
        <w:t xml:space="preserve">** </w:t>
      </w:r>
      <w:r w:rsidRPr="00CA3E2E">
        <w:rPr>
          <w:rFonts w:ascii="Calibri" w:hAnsi="Calibri"/>
          <w:b/>
          <w:sz w:val="22"/>
          <w:lang w:val="fr-FR"/>
        </w:rPr>
        <w:t>m.</w:t>
      </w:r>
      <w:r w:rsidRPr="00CA3E2E">
        <w:rPr>
          <w:rFonts w:ascii="Calibri" w:hAnsi="Calibri"/>
          <w:sz w:val="22"/>
          <w:lang w:val="fr-FR"/>
        </w:rPr>
        <w:t xml:space="preserve"> (maladie) -</w:t>
      </w:r>
      <w:r w:rsidRPr="00CA3E2E">
        <w:rPr>
          <w:rFonts w:ascii="Calibri" w:hAnsi="Calibri"/>
          <w:b/>
          <w:sz w:val="22"/>
          <w:lang w:val="fr-FR"/>
        </w:rPr>
        <w:t>csst</w:t>
      </w:r>
      <w:r w:rsidRPr="00CA3E2E">
        <w:rPr>
          <w:rFonts w:ascii="Calibri" w:hAnsi="Calibri"/>
          <w:sz w:val="22"/>
          <w:lang w:val="fr-FR"/>
        </w:rPr>
        <w:t xml:space="preserve"> (accident du travail) - </w:t>
      </w:r>
      <w:r w:rsidRPr="00CA3E2E">
        <w:rPr>
          <w:rFonts w:ascii="Calibri" w:hAnsi="Calibri"/>
          <w:b/>
          <w:sz w:val="22"/>
          <w:lang w:val="fr-FR"/>
        </w:rPr>
        <w:t>ss.</w:t>
      </w:r>
      <w:r w:rsidRPr="00CA3E2E">
        <w:rPr>
          <w:rFonts w:ascii="Calibri" w:hAnsi="Calibri"/>
          <w:sz w:val="22"/>
          <w:lang w:val="fr-FR"/>
        </w:rPr>
        <w:t xml:space="preserve"> (congé sans solde) – </w:t>
      </w:r>
      <w:r w:rsidRPr="00CA3E2E">
        <w:rPr>
          <w:rFonts w:ascii="Calibri" w:hAnsi="Calibri"/>
          <w:b/>
          <w:sz w:val="22"/>
          <w:lang w:val="fr-FR"/>
        </w:rPr>
        <w:t>par</w:t>
      </w:r>
      <w:r w:rsidRPr="00CA3E2E">
        <w:rPr>
          <w:rFonts w:ascii="Calibri" w:hAnsi="Calibri"/>
          <w:sz w:val="22"/>
          <w:lang w:val="fr-FR"/>
        </w:rPr>
        <w:t xml:space="preserve">. (congé maternité, paternité, parental) – </w:t>
      </w:r>
      <w:r w:rsidRPr="00CA3E2E">
        <w:rPr>
          <w:rFonts w:ascii="Calibri" w:hAnsi="Calibri"/>
          <w:b/>
          <w:sz w:val="22"/>
          <w:lang w:val="fr-FR"/>
        </w:rPr>
        <w:t xml:space="preserve">pré </w:t>
      </w:r>
      <w:r w:rsidRPr="00CA3E2E">
        <w:rPr>
          <w:rFonts w:ascii="Calibri" w:hAnsi="Calibri"/>
          <w:sz w:val="22"/>
          <w:lang w:val="fr-FR"/>
        </w:rPr>
        <w:t xml:space="preserve">(préretraite) – </w:t>
      </w:r>
      <w:r w:rsidRPr="00CA3E2E">
        <w:rPr>
          <w:rFonts w:ascii="Calibri" w:hAnsi="Calibri"/>
          <w:b/>
          <w:sz w:val="22"/>
          <w:lang w:val="fr-FR"/>
        </w:rPr>
        <w:t>d.</w:t>
      </w:r>
      <w:r w:rsidRPr="00CA3E2E">
        <w:rPr>
          <w:rFonts w:ascii="Calibri" w:hAnsi="Calibri"/>
          <w:sz w:val="22"/>
          <w:lang w:val="fr-FR"/>
        </w:rPr>
        <w:t xml:space="preserve"> (démission)</w:t>
      </w:r>
    </w:p>
    <w:p w14:paraId="078ECC9B" w14:textId="77777777" w:rsidR="002301CA" w:rsidRPr="003B5A39" w:rsidRDefault="002301CA">
      <w:pPr>
        <w:rPr>
          <w:rFonts w:ascii="Calibri" w:hAnsi="Calibri" w:cs="Arial"/>
          <w:b/>
          <w:iCs/>
          <w:szCs w:val="28"/>
        </w:rPr>
      </w:pPr>
      <w:bookmarkStart w:id="432" w:name="_Toc337804860"/>
      <w:bookmarkStart w:id="433" w:name="_Toc338417327"/>
      <w:bookmarkStart w:id="434" w:name="_Toc330380990"/>
      <w:bookmarkStart w:id="435" w:name="_Toc331582919"/>
      <w:r w:rsidRPr="003B5A39">
        <w:br w:type="page"/>
      </w:r>
    </w:p>
    <w:p w14:paraId="5BDB38CB" w14:textId="73B6D010" w:rsidR="009515A1" w:rsidRPr="003B5A39" w:rsidRDefault="00CA3E2E" w:rsidP="00AA73F6">
      <w:pPr>
        <w:pStyle w:val="Titre1"/>
      </w:pPr>
      <w:bookmarkStart w:id="436" w:name="_Toc521506521"/>
      <w:bookmarkEnd w:id="432"/>
      <w:bookmarkEnd w:id="433"/>
      <w:bookmarkEnd w:id="434"/>
      <w:bookmarkEnd w:id="435"/>
      <w:r w:rsidRPr="00CA3E2E">
        <w:t>LETTRE D’ENTENTE NUMÉRO 1</w:t>
      </w:r>
      <w:r w:rsidRPr="00CA3E2E">
        <w:tab/>
        <w:t>ENCADREMENT DE LA PRÉSENCE DE TRAVAILLEUSES AU CONSEIL D’ADMINISTRATION ET À L’ASSEMBLÉE GÉNÉRALE</w:t>
      </w:r>
      <w:bookmarkEnd w:id="436"/>
    </w:p>
    <w:p w14:paraId="041EB351" w14:textId="77777777" w:rsidR="009515A1" w:rsidRPr="003B5A39" w:rsidRDefault="009515A1" w:rsidP="00CA3E2E">
      <w:pPr>
        <w:jc w:val="both"/>
        <w:rPr>
          <w:rFonts w:ascii="Calibri" w:hAnsi="Calibri"/>
        </w:rPr>
      </w:pPr>
    </w:p>
    <w:p w14:paraId="28D1EFA9" w14:textId="77777777" w:rsidR="009515A1" w:rsidRPr="003B5A39" w:rsidRDefault="009515A1" w:rsidP="00CA3E2E">
      <w:pPr>
        <w:jc w:val="both"/>
        <w:rPr>
          <w:rFonts w:ascii="Calibri" w:hAnsi="Calibri"/>
        </w:rPr>
      </w:pPr>
    </w:p>
    <w:p w14:paraId="18E3F9F1" w14:textId="77777777" w:rsidR="009515A1" w:rsidRPr="003B5A39" w:rsidRDefault="009515A1" w:rsidP="00CA3E2E">
      <w:pPr>
        <w:tabs>
          <w:tab w:val="left" w:pos="1440"/>
        </w:tabs>
        <w:ind w:left="1440" w:hanging="1440"/>
        <w:jc w:val="both"/>
        <w:rPr>
          <w:rFonts w:ascii="Calibri" w:hAnsi="Calibri"/>
        </w:rPr>
      </w:pPr>
      <w:r w:rsidRPr="003B5A39">
        <w:rPr>
          <w:rFonts w:ascii="Calibri" w:hAnsi="Calibri"/>
          <w:b/>
        </w:rPr>
        <w:t>Attendu que</w:t>
      </w:r>
      <w:r w:rsidRPr="003B5A39">
        <w:rPr>
          <w:rFonts w:ascii="Calibri" w:hAnsi="Calibri"/>
        </w:rPr>
        <w:t xml:space="preserve"> </w:t>
      </w:r>
      <w:r w:rsidRPr="003B5A39">
        <w:rPr>
          <w:rFonts w:ascii="Calibri" w:hAnsi="Calibri"/>
        </w:rPr>
        <w:tab/>
        <w:t>les règlements généraux et/ou statuts du centre de la petite enfance peuvent prévoir la présence de travailleuses au conseil d’administration;</w:t>
      </w:r>
    </w:p>
    <w:p w14:paraId="7CF85A54" w14:textId="77777777" w:rsidR="009540EB" w:rsidRPr="003B5A39" w:rsidRDefault="009540EB" w:rsidP="009515A1">
      <w:pPr>
        <w:tabs>
          <w:tab w:val="left" w:pos="1440"/>
        </w:tabs>
        <w:ind w:left="1440" w:hanging="1440"/>
        <w:jc w:val="both"/>
        <w:rPr>
          <w:rFonts w:ascii="Calibri" w:hAnsi="Calibri"/>
        </w:rPr>
      </w:pPr>
    </w:p>
    <w:p w14:paraId="5EAE492A" w14:textId="77777777" w:rsidR="009540EB" w:rsidRPr="003B5A39" w:rsidRDefault="009540EB" w:rsidP="009540EB">
      <w:pPr>
        <w:tabs>
          <w:tab w:val="left" w:pos="1440"/>
        </w:tabs>
        <w:ind w:left="1440" w:hanging="1440"/>
        <w:jc w:val="both"/>
        <w:rPr>
          <w:rFonts w:ascii="Calibri" w:hAnsi="Calibri"/>
        </w:rPr>
      </w:pPr>
      <w:r w:rsidRPr="003B5A39">
        <w:rPr>
          <w:rFonts w:ascii="Calibri" w:hAnsi="Calibri"/>
          <w:b/>
        </w:rPr>
        <w:t>Attendu que</w:t>
      </w:r>
      <w:r w:rsidRPr="003B5A39">
        <w:rPr>
          <w:rFonts w:ascii="Calibri" w:hAnsi="Calibri"/>
        </w:rPr>
        <w:t xml:space="preserve"> </w:t>
      </w:r>
      <w:r w:rsidRPr="003B5A39">
        <w:rPr>
          <w:rFonts w:ascii="Calibri" w:hAnsi="Calibri"/>
        </w:rPr>
        <w:tab/>
        <w:t>les règlements généraux et/ou statuts du centre de la petite enfance peuvent prévoir la présence de travailleuses aux assemblées générales;</w:t>
      </w:r>
    </w:p>
    <w:p w14:paraId="5F39CBD0" w14:textId="77777777" w:rsidR="009515A1" w:rsidRPr="003B5A39" w:rsidRDefault="009515A1" w:rsidP="009515A1">
      <w:pPr>
        <w:tabs>
          <w:tab w:val="left" w:pos="1440"/>
        </w:tabs>
        <w:ind w:left="1440" w:hanging="1440"/>
        <w:jc w:val="both"/>
        <w:rPr>
          <w:rFonts w:ascii="Calibri" w:hAnsi="Calibri"/>
        </w:rPr>
      </w:pPr>
    </w:p>
    <w:p w14:paraId="474CD88F" w14:textId="77777777" w:rsidR="009515A1" w:rsidRPr="003B5A39" w:rsidRDefault="009515A1" w:rsidP="009515A1">
      <w:pPr>
        <w:tabs>
          <w:tab w:val="left" w:pos="1440"/>
        </w:tabs>
        <w:ind w:left="1440" w:hanging="1440"/>
        <w:jc w:val="both"/>
        <w:rPr>
          <w:rFonts w:ascii="Calibri" w:hAnsi="Calibri"/>
        </w:rPr>
      </w:pPr>
      <w:r w:rsidRPr="003B5A39">
        <w:rPr>
          <w:rFonts w:ascii="Calibri" w:hAnsi="Calibri"/>
          <w:b/>
        </w:rPr>
        <w:t>Attendu que</w:t>
      </w:r>
      <w:r w:rsidRPr="003B5A39">
        <w:rPr>
          <w:rFonts w:ascii="Calibri" w:hAnsi="Calibri"/>
        </w:rPr>
        <w:t xml:space="preserve"> </w:t>
      </w:r>
      <w:r w:rsidRPr="003B5A39">
        <w:rPr>
          <w:rFonts w:ascii="Calibri" w:hAnsi="Calibri"/>
        </w:rPr>
        <w:tab/>
        <w:t>les parties veulent préciser, le cas échéant, dans quelles conditions s’exercent les fonctions d’administratrice;</w:t>
      </w:r>
    </w:p>
    <w:p w14:paraId="6A1CB24D" w14:textId="48DDAE05" w:rsidR="009515A1" w:rsidRDefault="009515A1" w:rsidP="009515A1">
      <w:pPr>
        <w:jc w:val="both"/>
        <w:rPr>
          <w:rFonts w:ascii="Calibri" w:hAnsi="Calibri"/>
        </w:rPr>
      </w:pPr>
    </w:p>
    <w:p w14:paraId="7B69DDF7" w14:textId="77777777" w:rsidR="00CA3E2E" w:rsidRPr="003B5A39" w:rsidRDefault="00CA3E2E" w:rsidP="009515A1">
      <w:pPr>
        <w:jc w:val="both"/>
        <w:rPr>
          <w:rFonts w:ascii="Calibri" w:hAnsi="Calibri"/>
        </w:rPr>
      </w:pPr>
    </w:p>
    <w:p w14:paraId="69F11155" w14:textId="77777777" w:rsidR="009515A1" w:rsidRPr="003B5A39" w:rsidRDefault="009515A1" w:rsidP="009515A1">
      <w:pPr>
        <w:jc w:val="both"/>
        <w:rPr>
          <w:rFonts w:ascii="Calibri" w:hAnsi="Calibri"/>
          <w:b/>
        </w:rPr>
      </w:pPr>
      <w:r w:rsidRPr="003B5A39">
        <w:rPr>
          <w:rFonts w:ascii="Calibri" w:hAnsi="Calibri"/>
          <w:b/>
        </w:rPr>
        <w:t>Les parties conviennent de ce qui suit :</w:t>
      </w:r>
    </w:p>
    <w:p w14:paraId="6032D028" w14:textId="77777777" w:rsidR="009515A1" w:rsidRPr="003B5A39" w:rsidRDefault="009515A1" w:rsidP="009515A1">
      <w:pPr>
        <w:jc w:val="both"/>
        <w:rPr>
          <w:rFonts w:ascii="Calibri" w:hAnsi="Calibri"/>
        </w:rPr>
      </w:pPr>
    </w:p>
    <w:p w14:paraId="1868660D" w14:textId="77777777" w:rsidR="009540EB" w:rsidRPr="003B5A39" w:rsidRDefault="009540EB" w:rsidP="009540EB">
      <w:pPr>
        <w:tabs>
          <w:tab w:val="left" w:pos="450"/>
        </w:tabs>
        <w:ind w:left="450" w:hanging="450"/>
        <w:jc w:val="both"/>
        <w:rPr>
          <w:rFonts w:ascii="Calibri" w:hAnsi="Calibri"/>
        </w:rPr>
      </w:pPr>
      <w:r w:rsidRPr="003B5A39">
        <w:rPr>
          <w:rFonts w:ascii="Calibri" w:hAnsi="Calibri"/>
        </w:rPr>
        <w:t>1.</w:t>
      </w:r>
      <w:r w:rsidRPr="003B5A39">
        <w:rPr>
          <w:rFonts w:ascii="Calibri" w:hAnsi="Calibri"/>
        </w:rPr>
        <w:tab/>
        <w:t xml:space="preserve">Lorsque les statuts et règlements généraux du CPE prévoient la participation au conseil d’administration d’une ou de plusieurs travailleuses et qu’une proposition ayant pour effet de retirer ce droit est débattue à une assemblée générale du CPE, l’employeur en avise les travailleuses. Le cas échéant, les travailleuses présentes à l’assemblée participent au débat et ont droit de vote, en conformité avec les statuts et règlements du CPE. Une telle proposition ne peut être mise en application avant qu’elle ne soit débattue et adoptée en assemblée générale. </w:t>
      </w:r>
    </w:p>
    <w:p w14:paraId="781FBA31" w14:textId="77777777" w:rsidR="009540EB" w:rsidRPr="003B5A39" w:rsidRDefault="009540EB" w:rsidP="009540EB">
      <w:pPr>
        <w:tabs>
          <w:tab w:val="left" w:pos="450"/>
        </w:tabs>
        <w:ind w:left="450" w:hanging="450"/>
        <w:jc w:val="both"/>
        <w:rPr>
          <w:rFonts w:ascii="Calibri" w:hAnsi="Calibri"/>
        </w:rPr>
      </w:pPr>
    </w:p>
    <w:p w14:paraId="7436CFDA" w14:textId="77777777" w:rsidR="009515A1" w:rsidRPr="003B5A39" w:rsidRDefault="009540EB" w:rsidP="009540EB">
      <w:pPr>
        <w:tabs>
          <w:tab w:val="left" w:pos="450"/>
        </w:tabs>
        <w:ind w:left="450" w:hanging="450"/>
        <w:jc w:val="both"/>
        <w:rPr>
          <w:rFonts w:ascii="Calibri" w:hAnsi="Calibri"/>
        </w:rPr>
      </w:pPr>
      <w:r w:rsidRPr="003B5A39">
        <w:rPr>
          <w:rFonts w:ascii="Calibri" w:hAnsi="Calibri"/>
        </w:rPr>
        <w:tab/>
        <w:t>Il en est de même lorsque les statuts et règlements du CPE prévoient aux travailleuses le droit de parole et/ou de vote à l’assemblée.</w:t>
      </w:r>
    </w:p>
    <w:p w14:paraId="75D0C751" w14:textId="77777777" w:rsidR="009515A1" w:rsidRPr="003B5A39" w:rsidRDefault="009515A1" w:rsidP="009515A1">
      <w:pPr>
        <w:tabs>
          <w:tab w:val="left" w:pos="450"/>
        </w:tabs>
        <w:ind w:left="450" w:hanging="450"/>
        <w:jc w:val="both"/>
        <w:rPr>
          <w:rFonts w:ascii="Calibri" w:hAnsi="Calibri"/>
        </w:rPr>
      </w:pPr>
    </w:p>
    <w:p w14:paraId="657B68A2"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2.</w:t>
      </w:r>
      <w:r w:rsidRPr="003B5A39">
        <w:rPr>
          <w:rFonts w:ascii="Calibri" w:hAnsi="Calibri"/>
        </w:rPr>
        <w:tab/>
        <w:t>La travailleuse doit, dans l’exercice de ses fonctions d’administratrice, agir avec honnêteté et loyauté dans le seul intérêt du centre de la petite enfance.</w:t>
      </w:r>
    </w:p>
    <w:p w14:paraId="4A69F295" w14:textId="77777777" w:rsidR="009515A1" w:rsidRPr="003B5A39" w:rsidRDefault="009515A1" w:rsidP="009515A1">
      <w:pPr>
        <w:tabs>
          <w:tab w:val="left" w:pos="450"/>
        </w:tabs>
        <w:ind w:left="450" w:hanging="450"/>
        <w:jc w:val="both"/>
        <w:rPr>
          <w:rFonts w:ascii="Calibri" w:hAnsi="Calibri"/>
        </w:rPr>
      </w:pPr>
    </w:p>
    <w:p w14:paraId="5D8C0EE6"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3.</w:t>
      </w:r>
      <w:r w:rsidRPr="003B5A39">
        <w:rPr>
          <w:rFonts w:ascii="Calibri" w:hAnsi="Calibri"/>
        </w:rPr>
        <w:tab/>
        <w:t>Elle doit en tout temps, dans l’exercice de ses fonctions, se conduire avec prudence et diligence et dans le seul intérêt du centre de la petite enfance, et ce, sans tenir compte des intérêts d’aucune autre personne, groupe ou entité, tel qu’il est prévu au Code civil du Québec.</w:t>
      </w:r>
    </w:p>
    <w:p w14:paraId="6124866A" w14:textId="77777777" w:rsidR="009515A1" w:rsidRPr="003B5A39" w:rsidRDefault="009515A1" w:rsidP="009515A1">
      <w:pPr>
        <w:tabs>
          <w:tab w:val="left" w:pos="450"/>
        </w:tabs>
        <w:ind w:left="450" w:hanging="450"/>
        <w:jc w:val="both"/>
        <w:rPr>
          <w:rFonts w:ascii="Calibri" w:hAnsi="Calibri"/>
        </w:rPr>
      </w:pPr>
    </w:p>
    <w:p w14:paraId="514569D2"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4.</w:t>
      </w:r>
      <w:r w:rsidRPr="003B5A39">
        <w:rPr>
          <w:rFonts w:ascii="Calibri" w:hAnsi="Calibri"/>
        </w:rPr>
        <w:tab/>
        <w:t>Elle doit éviter de se placer en conflit d’intérêts réels ou apparents et se retirer des délibérations du conseil d’administration lors de discussions et/ou décisions concernant les relations de travail.</w:t>
      </w:r>
    </w:p>
    <w:p w14:paraId="6EF98AE8" w14:textId="28BEE293" w:rsidR="009515A1" w:rsidRDefault="009515A1" w:rsidP="009515A1">
      <w:pPr>
        <w:tabs>
          <w:tab w:val="left" w:pos="450"/>
        </w:tabs>
        <w:ind w:left="450" w:hanging="450"/>
        <w:jc w:val="both"/>
        <w:rPr>
          <w:rFonts w:ascii="Calibri" w:hAnsi="Calibri"/>
        </w:rPr>
      </w:pPr>
    </w:p>
    <w:p w14:paraId="3E06FC71" w14:textId="77777777" w:rsidR="00CA3E2E" w:rsidRPr="003B5A39" w:rsidRDefault="00CA3E2E" w:rsidP="009515A1">
      <w:pPr>
        <w:tabs>
          <w:tab w:val="left" w:pos="450"/>
        </w:tabs>
        <w:ind w:left="450" w:hanging="450"/>
        <w:jc w:val="both"/>
        <w:rPr>
          <w:rFonts w:ascii="Calibri" w:hAnsi="Calibri"/>
        </w:rPr>
      </w:pPr>
    </w:p>
    <w:p w14:paraId="7652DC84"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5.</w:t>
      </w:r>
      <w:r w:rsidRPr="003B5A39">
        <w:rPr>
          <w:rFonts w:ascii="Calibri" w:hAnsi="Calibri"/>
        </w:rPr>
        <w:tab/>
        <w:t>En vertu de son devoir de loyauté, l’administratrice doit elle-même s’imposer une limite à l’égard des propos qu’elle peut divulguer à des tiers et des documents internes remis aux administrateurs. Lorsqu’elle évalue cette question, elle doit le faire de façon indépendante, sans tenir compte de ses intérêts ou de celui ou celles qui l’ont nommée. Seul l’intérêt du centre de la petite enfance doit primer.</w:t>
      </w:r>
    </w:p>
    <w:p w14:paraId="63E2A611" w14:textId="5AD3F231" w:rsidR="009515A1" w:rsidRDefault="009515A1" w:rsidP="009515A1">
      <w:pPr>
        <w:tabs>
          <w:tab w:val="left" w:pos="450"/>
        </w:tabs>
        <w:ind w:left="450" w:hanging="450"/>
        <w:jc w:val="both"/>
        <w:rPr>
          <w:rFonts w:ascii="Calibri" w:hAnsi="Calibri"/>
        </w:rPr>
      </w:pPr>
    </w:p>
    <w:p w14:paraId="0FFF32DF" w14:textId="77777777" w:rsidR="00CA3E2E" w:rsidRPr="003B5A39" w:rsidRDefault="00CA3E2E" w:rsidP="009515A1">
      <w:pPr>
        <w:tabs>
          <w:tab w:val="left" w:pos="450"/>
        </w:tabs>
        <w:ind w:left="450" w:hanging="450"/>
        <w:jc w:val="both"/>
        <w:rPr>
          <w:rFonts w:ascii="Calibri" w:hAnsi="Calibri"/>
        </w:rPr>
      </w:pPr>
    </w:p>
    <w:p w14:paraId="2FAAE6D2" w14:textId="77777777" w:rsidR="00CA3E2E" w:rsidRDefault="009540EB">
      <w:pPr>
        <w:rPr>
          <w:rFonts w:asciiTheme="minorHAnsi" w:hAnsiTheme="minorHAnsi" w:cstheme="minorHAnsi"/>
        </w:rPr>
      </w:pPr>
      <w:bookmarkStart w:id="437" w:name="_Toc337804861"/>
      <w:bookmarkStart w:id="438" w:name="_Toc338417328"/>
      <w:bookmarkStart w:id="439" w:name="_Toc330380991"/>
      <w:bookmarkStart w:id="440" w:name="_Toc331582920"/>
      <w:r w:rsidRPr="003B5A39">
        <w:rPr>
          <w:rFonts w:asciiTheme="minorHAnsi" w:hAnsiTheme="minorHAnsi" w:cstheme="minorHAnsi"/>
        </w:rPr>
        <w:t>EN FOI DE QUOI, les parties ont signé à Montréal, ce ___ e jour du mois de ____ 2018.</w:t>
      </w:r>
    </w:p>
    <w:p w14:paraId="7FCC6DBA" w14:textId="77777777" w:rsidR="00CA3E2E" w:rsidRDefault="00CA3E2E">
      <w:pPr>
        <w:rPr>
          <w:rFonts w:asciiTheme="minorHAnsi" w:hAnsiTheme="minorHAnsi" w:cstheme="minorHAnsi"/>
        </w:rPr>
      </w:pPr>
    </w:p>
    <w:p w14:paraId="59A82D42" w14:textId="77777777" w:rsidR="00CA3E2E" w:rsidRDefault="00CA3E2E">
      <w:pPr>
        <w:rPr>
          <w:rFonts w:asciiTheme="minorHAnsi" w:hAnsiTheme="minorHAnsi" w:cstheme="minorHAnsi"/>
        </w:rPr>
      </w:pPr>
    </w:p>
    <w:p w14:paraId="0909CC98" w14:textId="4B1E04BA" w:rsidR="00F84F2E" w:rsidRPr="003B5A39" w:rsidRDefault="00F84F2E">
      <w:pPr>
        <w:rPr>
          <w:rFonts w:asciiTheme="minorHAnsi" w:hAnsiTheme="minorHAnsi" w:cstheme="minorHAnsi"/>
          <w:b/>
          <w:kern w:val="32"/>
          <w:szCs w:val="32"/>
          <w:lang w:val="fr-FR"/>
        </w:rPr>
      </w:pPr>
      <w:r w:rsidRPr="003B5A39">
        <w:rPr>
          <w:rFonts w:asciiTheme="minorHAnsi" w:hAnsiTheme="minorHAnsi" w:cstheme="minorHAnsi"/>
        </w:rPr>
        <w:br w:type="page"/>
      </w:r>
    </w:p>
    <w:p w14:paraId="4941D2FE" w14:textId="0F357B85" w:rsidR="009515A1" w:rsidRPr="003B5A39" w:rsidRDefault="00CA3E2E" w:rsidP="00AA73F6">
      <w:pPr>
        <w:pStyle w:val="Titre1"/>
      </w:pPr>
      <w:bookmarkStart w:id="441" w:name="_Toc521506522"/>
      <w:bookmarkEnd w:id="437"/>
      <w:bookmarkEnd w:id="438"/>
      <w:bookmarkEnd w:id="439"/>
      <w:bookmarkEnd w:id="440"/>
      <w:r w:rsidRPr="00CA3E2E">
        <w:t>LETTRE D’ENTENTE NUMÉRO 2</w:t>
      </w:r>
      <w:r w:rsidRPr="00CA3E2E">
        <w:tab/>
        <w:t>CONGÉS ANNUELS</w:t>
      </w:r>
      <w:bookmarkEnd w:id="441"/>
    </w:p>
    <w:p w14:paraId="3D3EAB43" w14:textId="77777777" w:rsidR="00CA3E2E" w:rsidRDefault="00CA3E2E" w:rsidP="009515A1">
      <w:pPr>
        <w:tabs>
          <w:tab w:val="left" w:pos="1440"/>
        </w:tabs>
        <w:ind w:left="1440" w:hanging="1440"/>
        <w:jc w:val="both"/>
        <w:rPr>
          <w:rFonts w:ascii="Calibri" w:hAnsi="Calibri"/>
          <w:b/>
        </w:rPr>
      </w:pPr>
    </w:p>
    <w:p w14:paraId="464166D4" w14:textId="77777777" w:rsidR="00CA3E2E" w:rsidRDefault="00CA3E2E" w:rsidP="009515A1">
      <w:pPr>
        <w:tabs>
          <w:tab w:val="left" w:pos="1440"/>
        </w:tabs>
        <w:ind w:left="1440" w:hanging="1440"/>
        <w:jc w:val="both"/>
        <w:rPr>
          <w:rFonts w:ascii="Calibri" w:hAnsi="Calibri"/>
          <w:b/>
        </w:rPr>
      </w:pPr>
    </w:p>
    <w:p w14:paraId="7D484604" w14:textId="161BDEDC" w:rsidR="009515A1" w:rsidRPr="003B5A39" w:rsidRDefault="009515A1" w:rsidP="009515A1">
      <w:pPr>
        <w:tabs>
          <w:tab w:val="left" w:pos="1440"/>
        </w:tabs>
        <w:ind w:left="1440" w:hanging="1440"/>
        <w:jc w:val="both"/>
        <w:rPr>
          <w:rFonts w:ascii="Calibri" w:hAnsi="Calibri"/>
        </w:rPr>
      </w:pPr>
      <w:r w:rsidRPr="003B5A39">
        <w:rPr>
          <w:rFonts w:ascii="Calibri" w:hAnsi="Calibri"/>
          <w:b/>
        </w:rPr>
        <w:t>Attendu que</w:t>
      </w:r>
      <w:r w:rsidRPr="003B5A39">
        <w:rPr>
          <w:rFonts w:ascii="Calibri" w:hAnsi="Calibri"/>
        </w:rPr>
        <w:tab/>
        <w:t>la présente convention collective intervient dans le cadre de la négociation nationale regroupée;</w:t>
      </w:r>
    </w:p>
    <w:p w14:paraId="58B30F4C" w14:textId="77777777" w:rsidR="009515A1" w:rsidRPr="003B5A39" w:rsidRDefault="009515A1" w:rsidP="009515A1">
      <w:pPr>
        <w:tabs>
          <w:tab w:val="left" w:pos="1440"/>
        </w:tabs>
        <w:ind w:left="1440" w:hanging="1440"/>
        <w:jc w:val="both"/>
        <w:rPr>
          <w:rFonts w:ascii="Calibri" w:hAnsi="Calibri"/>
        </w:rPr>
      </w:pPr>
    </w:p>
    <w:p w14:paraId="685EBC96" w14:textId="77777777" w:rsidR="009515A1" w:rsidRPr="003B5A39" w:rsidRDefault="009515A1" w:rsidP="009515A1">
      <w:pPr>
        <w:tabs>
          <w:tab w:val="left" w:pos="1440"/>
        </w:tabs>
        <w:ind w:left="1440" w:hanging="1440"/>
        <w:jc w:val="both"/>
        <w:rPr>
          <w:rFonts w:ascii="Calibri" w:hAnsi="Calibri"/>
        </w:rPr>
      </w:pPr>
      <w:r w:rsidRPr="003B5A39">
        <w:rPr>
          <w:rFonts w:ascii="Calibri" w:hAnsi="Calibri"/>
          <w:b/>
        </w:rPr>
        <w:t>Attendu</w:t>
      </w:r>
      <w:r w:rsidRPr="003B5A39">
        <w:rPr>
          <w:rFonts w:ascii="Calibri" w:hAnsi="Calibri"/>
        </w:rPr>
        <w:tab/>
        <w:t>la volonté des parties de fournir une compensation aux travailleuses bénéficiant de conditions supérieures eu égard aux congés annuels jusqu’au 30 juin 2018;</w:t>
      </w:r>
    </w:p>
    <w:p w14:paraId="1575A880" w14:textId="1DBF7AF6" w:rsidR="009515A1" w:rsidRDefault="009515A1" w:rsidP="009515A1">
      <w:pPr>
        <w:jc w:val="both"/>
        <w:rPr>
          <w:rFonts w:ascii="Calibri" w:hAnsi="Calibri"/>
        </w:rPr>
      </w:pPr>
    </w:p>
    <w:p w14:paraId="55DCFCFE" w14:textId="77777777" w:rsidR="00CA3E2E" w:rsidRPr="003B5A39" w:rsidRDefault="00CA3E2E" w:rsidP="009515A1">
      <w:pPr>
        <w:jc w:val="both"/>
        <w:rPr>
          <w:rFonts w:ascii="Calibri" w:hAnsi="Calibri"/>
        </w:rPr>
      </w:pPr>
    </w:p>
    <w:p w14:paraId="5DCE0074" w14:textId="77777777" w:rsidR="009515A1" w:rsidRPr="003B5A39" w:rsidRDefault="009515A1" w:rsidP="009515A1">
      <w:pPr>
        <w:jc w:val="both"/>
        <w:rPr>
          <w:rFonts w:ascii="Calibri" w:hAnsi="Calibri"/>
          <w:b/>
        </w:rPr>
      </w:pPr>
      <w:r w:rsidRPr="003B5A39">
        <w:rPr>
          <w:rFonts w:ascii="Calibri" w:hAnsi="Calibri"/>
          <w:b/>
        </w:rPr>
        <w:t xml:space="preserve">Les parties conviennent de ce qui suit :  </w:t>
      </w:r>
    </w:p>
    <w:p w14:paraId="42F446B2" w14:textId="77777777" w:rsidR="009515A1" w:rsidRPr="003B5A39" w:rsidRDefault="009515A1" w:rsidP="009515A1">
      <w:pPr>
        <w:jc w:val="both"/>
        <w:rPr>
          <w:rFonts w:ascii="Calibri" w:hAnsi="Calibri"/>
        </w:rPr>
      </w:pPr>
    </w:p>
    <w:p w14:paraId="3048EB5D"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1.</w:t>
      </w:r>
      <w:r w:rsidRPr="003B5A39">
        <w:rPr>
          <w:rFonts w:ascii="Calibri" w:hAnsi="Calibri"/>
        </w:rPr>
        <w:tab/>
        <w:t>L’échelle de congés annuels prévue à la clause 18.1 de la convention collective est effective le 1</w:t>
      </w:r>
      <w:r w:rsidRPr="003B5A39">
        <w:rPr>
          <w:rFonts w:ascii="Calibri" w:hAnsi="Calibri"/>
          <w:vertAlign w:val="superscript"/>
        </w:rPr>
        <w:t>er</w:t>
      </w:r>
      <w:r w:rsidRPr="003B5A39">
        <w:rPr>
          <w:rFonts w:ascii="Calibri" w:hAnsi="Calibri"/>
        </w:rPr>
        <w:t> avril 2012.</w:t>
      </w:r>
    </w:p>
    <w:p w14:paraId="787A1A4F" w14:textId="77777777" w:rsidR="009515A1" w:rsidRPr="003B5A39" w:rsidRDefault="009515A1" w:rsidP="009515A1">
      <w:pPr>
        <w:tabs>
          <w:tab w:val="left" w:pos="450"/>
        </w:tabs>
        <w:ind w:left="450" w:hanging="450"/>
        <w:jc w:val="both"/>
        <w:rPr>
          <w:rFonts w:ascii="Calibri" w:hAnsi="Calibri"/>
        </w:rPr>
      </w:pPr>
    </w:p>
    <w:p w14:paraId="7F504C7F"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2.</w:t>
      </w:r>
      <w:r w:rsidRPr="003B5A39">
        <w:rPr>
          <w:rFonts w:ascii="Calibri" w:hAnsi="Calibri"/>
        </w:rPr>
        <w:tab/>
        <w:t>En contrepartie des dispositions relatives aux congés annuels convenues entre les parties, l’employeur s’engage à maintenir les conditions supérieures à celles prévues aux clauses 18.1 et 18.5 applicables le jour précédant la signature de la convention collective, et ce, jusqu’à la première (1</w:t>
      </w:r>
      <w:r w:rsidRPr="003B5A39">
        <w:rPr>
          <w:rFonts w:ascii="Calibri" w:hAnsi="Calibri"/>
          <w:vertAlign w:val="superscript"/>
        </w:rPr>
        <w:t>re</w:t>
      </w:r>
      <w:r w:rsidRPr="003B5A39">
        <w:rPr>
          <w:rFonts w:ascii="Calibri" w:hAnsi="Calibri"/>
        </w:rPr>
        <w:t>) des dates suivantes : le jour du renouvellement de la convention collective ou le 31 mars 2016 (ci-après la « période de maintien »).</w:t>
      </w:r>
    </w:p>
    <w:p w14:paraId="46939175" w14:textId="2087E892" w:rsidR="009515A1" w:rsidRPr="003B5A39" w:rsidRDefault="009515A1" w:rsidP="009515A1">
      <w:pPr>
        <w:tabs>
          <w:tab w:val="left" w:pos="450"/>
        </w:tabs>
        <w:ind w:left="450" w:hanging="450"/>
        <w:jc w:val="both"/>
        <w:rPr>
          <w:rFonts w:ascii="Calibri" w:hAnsi="Calibri"/>
        </w:rPr>
      </w:pPr>
    </w:p>
    <w:p w14:paraId="26400FF2"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3.</w:t>
      </w:r>
      <w:r w:rsidRPr="003B5A39">
        <w:rPr>
          <w:rFonts w:ascii="Calibri" w:hAnsi="Calibri"/>
        </w:rPr>
        <w:tab/>
        <w:t>La mise sur pied, au plus tard le 31 mars 2016, d’un comité de travail chargé d’identifier les travailleuses qui, en vertu de la présente convention collective, bénéficient, en date de la fin de la période de maintien, de congés annuels dont les paramètres sont plus avantageux que ceux qui sont prévus aux clauses 18.1 et 18.5 de la convention collective.</w:t>
      </w:r>
    </w:p>
    <w:p w14:paraId="02B0739C" w14:textId="77777777" w:rsidR="009515A1" w:rsidRPr="003B5A39" w:rsidRDefault="009515A1" w:rsidP="009515A1">
      <w:pPr>
        <w:tabs>
          <w:tab w:val="left" w:pos="450"/>
        </w:tabs>
        <w:ind w:left="450" w:hanging="450"/>
        <w:jc w:val="both"/>
        <w:rPr>
          <w:rFonts w:ascii="Calibri" w:hAnsi="Calibri"/>
        </w:rPr>
      </w:pPr>
    </w:p>
    <w:p w14:paraId="464FE018" w14:textId="77777777" w:rsidR="009515A1" w:rsidRPr="003B5A39" w:rsidRDefault="009515A1" w:rsidP="009515A1">
      <w:pPr>
        <w:tabs>
          <w:tab w:val="left" w:pos="450"/>
        </w:tabs>
        <w:spacing w:after="120"/>
        <w:ind w:left="446" w:hanging="446"/>
        <w:jc w:val="both"/>
        <w:rPr>
          <w:rFonts w:ascii="Calibri" w:hAnsi="Calibri"/>
        </w:rPr>
      </w:pPr>
      <w:r w:rsidRPr="003B5A39">
        <w:rPr>
          <w:rFonts w:ascii="Calibri" w:hAnsi="Calibri"/>
        </w:rPr>
        <w:t>4.</w:t>
      </w:r>
      <w:r w:rsidRPr="003B5A39">
        <w:rPr>
          <w:rFonts w:ascii="Calibri" w:hAnsi="Calibri"/>
        </w:rPr>
        <w:tab/>
        <w:t>L’employeur s’engage à verser aux travailleuses identifiées en vertu du paragraphe 3 une indemnité compensatrice se détaillant de la manière suivante :</w:t>
      </w:r>
    </w:p>
    <w:p w14:paraId="0154C9F3" w14:textId="77777777" w:rsidR="009515A1" w:rsidRPr="003B5A39" w:rsidRDefault="009515A1" w:rsidP="009515A1">
      <w:pPr>
        <w:tabs>
          <w:tab w:val="left" w:pos="450"/>
          <w:tab w:val="left" w:pos="810"/>
        </w:tabs>
        <w:spacing w:after="120"/>
        <w:ind w:left="810" w:hanging="810"/>
        <w:jc w:val="both"/>
        <w:rPr>
          <w:rFonts w:ascii="Calibri" w:hAnsi="Calibri"/>
        </w:rPr>
      </w:pPr>
      <w:r w:rsidRPr="003B5A39">
        <w:rPr>
          <w:rFonts w:ascii="Calibri" w:hAnsi="Calibri"/>
        </w:rPr>
        <w:tab/>
        <w:t>a)</w:t>
      </w:r>
      <w:r w:rsidRPr="003B5A39">
        <w:rPr>
          <w:rFonts w:ascii="Calibri" w:hAnsi="Calibri"/>
        </w:rPr>
        <w:tab/>
        <w:t>l’indemnité correspond à deux pour cent (2 %) du salaire gagné entre la fin de la période de maintien et le 30 juin 2018;</w:t>
      </w:r>
    </w:p>
    <w:p w14:paraId="2CD40F7F" w14:textId="77777777" w:rsidR="009515A1" w:rsidRPr="003B5A39" w:rsidRDefault="009515A1" w:rsidP="009515A1">
      <w:pPr>
        <w:tabs>
          <w:tab w:val="left" w:pos="450"/>
          <w:tab w:val="left" w:pos="810"/>
        </w:tabs>
        <w:spacing w:after="120"/>
        <w:ind w:left="810" w:hanging="810"/>
        <w:jc w:val="both"/>
        <w:rPr>
          <w:rFonts w:ascii="Calibri" w:hAnsi="Calibri"/>
        </w:rPr>
      </w:pPr>
      <w:r w:rsidRPr="003B5A39">
        <w:rPr>
          <w:rFonts w:ascii="Calibri" w:hAnsi="Calibri"/>
        </w:rPr>
        <w:tab/>
        <w:t>b)</w:t>
      </w:r>
      <w:r w:rsidRPr="003B5A39">
        <w:rPr>
          <w:rFonts w:ascii="Calibri" w:hAnsi="Calibri"/>
        </w:rPr>
        <w:tab/>
        <w:t xml:space="preserve">l’indemnité est versée pour chaque semaine de congé annuel dont la travailleuse bénéficie en date de la fin de la période de maintien, en sus des paramètres prévus à la clause 18.1 de la convention collective; </w:t>
      </w:r>
    </w:p>
    <w:p w14:paraId="5E635906" w14:textId="77777777" w:rsidR="009515A1" w:rsidRPr="003B5A39" w:rsidRDefault="009515A1" w:rsidP="009515A1">
      <w:pPr>
        <w:tabs>
          <w:tab w:val="left" w:pos="450"/>
          <w:tab w:val="left" w:pos="810"/>
        </w:tabs>
        <w:spacing w:after="120"/>
        <w:ind w:left="810" w:hanging="810"/>
        <w:jc w:val="both"/>
        <w:rPr>
          <w:rFonts w:ascii="Calibri" w:hAnsi="Calibri"/>
        </w:rPr>
      </w:pPr>
      <w:r w:rsidRPr="003B5A39">
        <w:rPr>
          <w:rFonts w:ascii="Calibri" w:hAnsi="Calibri"/>
        </w:rPr>
        <w:tab/>
        <w:t>c)</w:t>
      </w:r>
      <w:r w:rsidRPr="003B5A39">
        <w:rPr>
          <w:rFonts w:ascii="Calibri" w:hAnsi="Calibri"/>
        </w:rPr>
        <w:tab/>
        <w:t xml:space="preserve">cette indemnité est versée à la travailleuse respectivement les 15 avril 2016, si applicable, 15 avril 2017 et 15 juillet 2018, pour la période précédente; </w:t>
      </w:r>
    </w:p>
    <w:p w14:paraId="245B1103" w14:textId="77777777" w:rsidR="009515A1" w:rsidRPr="003B5A39" w:rsidRDefault="009515A1" w:rsidP="009515A1">
      <w:pPr>
        <w:tabs>
          <w:tab w:val="left" w:pos="450"/>
          <w:tab w:val="left" w:pos="810"/>
        </w:tabs>
        <w:ind w:left="810" w:hanging="810"/>
        <w:jc w:val="both"/>
        <w:rPr>
          <w:rFonts w:ascii="Calibri" w:hAnsi="Calibri"/>
        </w:rPr>
      </w:pPr>
      <w:r w:rsidRPr="003B5A39">
        <w:rPr>
          <w:rFonts w:ascii="Calibri" w:hAnsi="Calibri"/>
        </w:rPr>
        <w:tab/>
        <w:t>d)</w:t>
      </w:r>
      <w:r w:rsidRPr="003B5A39">
        <w:rPr>
          <w:rFonts w:ascii="Calibri" w:hAnsi="Calibri"/>
        </w:rPr>
        <w:tab/>
        <w:t>dans le cas où la travailleuse quitte entre la fin de la période de maintien et le 30 juin 2018, l’indemnité lui est versée à la période de paie suivant son départ.</w:t>
      </w:r>
    </w:p>
    <w:p w14:paraId="6F4C23B5" w14:textId="77777777" w:rsidR="00CA3E2E" w:rsidRDefault="00CA3E2E" w:rsidP="009515A1">
      <w:pPr>
        <w:tabs>
          <w:tab w:val="left" w:pos="450"/>
        </w:tabs>
        <w:ind w:left="450" w:hanging="450"/>
        <w:jc w:val="both"/>
        <w:rPr>
          <w:rFonts w:ascii="Calibri" w:hAnsi="Calibri"/>
        </w:rPr>
      </w:pPr>
    </w:p>
    <w:p w14:paraId="54A8695E" w14:textId="09CF430E" w:rsidR="009515A1" w:rsidRPr="003B5A39" w:rsidRDefault="009515A1" w:rsidP="00CA3E2E">
      <w:pPr>
        <w:tabs>
          <w:tab w:val="left" w:pos="450"/>
        </w:tabs>
        <w:ind w:left="450" w:hanging="450"/>
        <w:jc w:val="both"/>
        <w:rPr>
          <w:rFonts w:ascii="Calibri" w:hAnsi="Calibri"/>
        </w:rPr>
      </w:pPr>
      <w:r w:rsidRPr="003B5A39">
        <w:rPr>
          <w:rFonts w:ascii="Calibri" w:hAnsi="Calibri"/>
        </w:rPr>
        <w:t>5.</w:t>
      </w:r>
      <w:r w:rsidRPr="003B5A39">
        <w:rPr>
          <w:rFonts w:ascii="Calibri" w:hAnsi="Calibri"/>
        </w:rPr>
        <w:tab/>
        <w:t>La présente lettre d’entente demeure en vigueur jusqu’au 15 juillet 2018 inclusivement.</w:t>
      </w:r>
    </w:p>
    <w:p w14:paraId="6EE87A1D" w14:textId="77777777" w:rsidR="00CA3E2E" w:rsidRDefault="00CA3E2E" w:rsidP="00CA3E2E">
      <w:pPr>
        <w:tabs>
          <w:tab w:val="left" w:pos="450"/>
        </w:tabs>
        <w:ind w:left="446" w:hanging="446"/>
        <w:jc w:val="both"/>
        <w:rPr>
          <w:rFonts w:ascii="Calibri" w:hAnsi="Calibri"/>
        </w:rPr>
      </w:pPr>
    </w:p>
    <w:p w14:paraId="5BDF2DB6" w14:textId="0DF4442F" w:rsidR="009515A1" w:rsidRPr="003B5A39" w:rsidRDefault="009515A1" w:rsidP="00CA3E2E">
      <w:pPr>
        <w:tabs>
          <w:tab w:val="left" w:pos="450"/>
        </w:tabs>
        <w:ind w:left="446" w:hanging="446"/>
        <w:jc w:val="both"/>
        <w:rPr>
          <w:rFonts w:ascii="Calibri" w:hAnsi="Calibri"/>
        </w:rPr>
      </w:pPr>
      <w:r w:rsidRPr="003B5A39">
        <w:rPr>
          <w:rFonts w:ascii="Calibri" w:hAnsi="Calibri"/>
        </w:rPr>
        <w:t>6.</w:t>
      </w:r>
      <w:r w:rsidRPr="003B5A39">
        <w:rPr>
          <w:rFonts w:ascii="Calibri" w:hAnsi="Calibri"/>
        </w:rPr>
        <w:tab/>
        <w:t>Jusqu’au 15 juillet 2018, les parties conviennent de ne pas renégocier la période de maintien et les mesures transitoires couvertes par la présente lettre d’entente lors du renouvellement de toute convention collective.</w:t>
      </w:r>
    </w:p>
    <w:p w14:paraId="4E3D308B" w14:textId="77777777" w:rsidR="00CA3E2E" w:rsidRDefault="00CA3E2E" w:rsidP="00CA3E2E">
      <w:pPr>
        <w:tabs>
          <w:tab w:val="left" w:pos="450"/>
        </w:tabs>
        <w:ind w:left="450" w:hanging="450"/>
        <w:jc w:val="both"/>
        <w:rPr>
          <w:rFonts w:ascii="Calibri" w:hAnsi="Calibri"/>
        </w:rPr>
      </w:pPr>
    </w:p>
    <w:p w14:paraId="1BE994E8" w14:textId="3170C4DD" w:rsidR="009515A1" w:rsidRPr="003B5A39" w:rsidRDefault="009515A1" w:rsidP="00CA3E2E">
      <w:pPr>
        <w:tabs>
          <w:tab w:val="left" w:pos="450"/>
        </w:tabs>
        <w:ind w:left="450" w:hanging="450"/>
        <w:jc w:val="both"/>
        <w:rPr>
          <w:rFonts w:ascii="Calibri" w:hAnsi="Calibri"/>
        </w:rPr>
      </w:pPr>
      <w:r w:rsidRPr="003B5A39">
        <w:rPr>
          <w:rFonts w:ascii="Calibri" w:hAnsi="Calibri"/>
        </w:rPr>
        <w:t>7.</w:t>
      </w:r>
      <w:r w:rsidRPr="003B5A39">
        <w:rPr>
          <w:rFonts w:ascii="Calibri" w:hAnsi="Calibri"/>
        </w:rPr>
        <w:tab/>
        <w:t>La présente lettre d’entente doit être annexée à toute convention collective convenue d’ici au 15 juillet 2018 inclusivement.</w:t>
      </w:r>
    </w:p>
    <w:p w14:paraId="6B02506F" w14:textId="23B088C9" w:rsidR="009515A1" w:rsidRDefault="009515A1" w:rsidP="009515A1">
      <w:pPr>
        <w:tabs>
          <w:tab w:val="left" w:pos="450"/>
        </w:tabs>
        <w:ind w:left="450" w:hanging="450"/>
        <w:jc w:val="both"/>
        <w:rPr>
          <w:rFonts w:ascii="Calibri" w:hAnsi="Calibri"/>
        </w:rPr>
      </w:pPr>
    </w:p>
    <w:p w14:paraId="467C4B81" w14:textId="77777777" w:rsidR="00CA3E2E" w:rsidRPr="003B5A39" w:rsidRDefault="00CA3E2E" w:rsidP="009515A1">
      <w:pPr>
        <w:tabs>
          <w:tab w:val="left" w:pos="450"/>
        </w:tabs>
        <w:ind w:left="450" w:hanging="450"/>
        <w:jc w:val="both"/>
        <w:rPr>
          <w:rFonts w:ascii="Calibri" w:hAnsi="Calibri"/>
        </w:rPr>
      </w:pPr>
    </w:p>
    <w:p w14:paraId="5521E9B3" w14:textId="77777777" w:rsidR="00CA3E2E" w:rsidRPr="00965360" w:rsidRDefault="00CA3E2E" w:rsidP="00CA3E2E">
      <w:pPr>
        <w:jc w:val="both"/>
        <w:rPr>
          <w:rFonts w:ascii="Calibri" w:hAnsi="Calibri"/>
        </w:rPr>
      </w:pPr>
      <w:bookmarkStart w:id="442" w:name="_Toc337804862"/>
      <w:bookmarkStart w:id="443" w:name="_Toc338417329"/>
      <w:bookmarkStart w:id="444" w:name="_Toc330380992"/>
      <w:bookmarkStart w:id="445" w:name="_Toc331582921"/>
      <w:r w:rsidRPr="00965360">
        <w:rPr>
          <w:rFonts w:ascii="Calibri" w:hAnsi="Calibri"/>
        </w:rPr>
        <w:t>EN FOI DE QUOI, les parties ont signé à Montréal, ce 11</w:t>
      </w:r>
      <w:r w:rsidRPr="00965360">
        <w:rPr>
          <w:rFonts w:ascii="Calibri" w:hAnsi="Calibri"/>
          <w:vertAlign w:val="superscript"/>
        </w:rPr>
        <w:t>e</w:t>
      </w:r>
      <w:r w:rsidRPr="00965360">
        <w:rPr>
          <w:rFonts w:ascii="Calibri" w:hAnsi="Calibri"/>
        </w:rPr>
        <w:t xml:space="preserve"> jour du mois de juillet 2012.</w:t>
      </w:r>
    </w:p>
    <w:p w14:paraId="722F31B0" w14:textId="11256904" w:rsidR="00CA3E2E" w:rsidRDefault="00CA3E2E" w:rsidP="00AE3EBC">
      <w:pPr>
        <w:rPr>
          <w:rFonts w:asciiTheme="minorHAnsi" w:hAnsiTheme="minorHAnsi" w:cstheme="minorHAnsi"/>
        </w:rPr>
      </w:pPr>
    </w:p>
    <w:p w14:paraId="633A864F" w14:textId="77777777" w:rsidR="00CA3E2E" w:rsidRPr="003B5A39" w:rsidRDefault="00CA3E2E" w:rsidP="00AE3EBC">
      <w:pPr>
        <w:rPr>
          <w:rFonts w:asciiTheme="minorHAnsi" w:hAnsiTheme="minorHAnsi" w:cstheme="minorHAnsi"/>
          <w:b/>
          <w:kern w:val="32"/>
          <w:szCs w:val="32"/>
          <w:lang w:val="fr-FR"/>
        </w:rPr>
      </w:pPr>
    </w:p>
    <w:p w14:paraId="445BDC2B" w14:textId="77777777" w:rsidR="00F84F2E" w:rsidRPr="003B5A39" w:rsidRDefault="00F84F2E">
      <w:pPr>
        <w:rPr>
          <w:rFonts w:ascii="Calibri" w:hAnsi="Calibri" w:cs="Arial"/>
          <w:b/>
          <w:kern w:val="32"/>
          <w:szCs w:val="32"/>
          <w:lang w:val="fr-FR"/>
        </w:rPr>
      </w:pPr>
      <w:r w:rsidRPr="003B5A39">
        <w:br w:type="page"/>
      </w:r>
    </w:p>
    <w:p w14:paraId="7E528A3D" w14:textId="77777777" w:rsidR="00CA3E2E" w:rsidRPr="00965360" w:rsidRDefault="00CA3E2E" w:rsidP="00CA3E2E">
      <w:pPr>
        <w:pStyle w:val="Titre1"/>
      </w:pPr>
      <w:bookmarkStart w:id="446" w:name="_Toc339013738"/>
      <w:bookmarkStart w:id="447" w:name="_Toc339889576"/>
      <w:bookmarkStart w:id="448" w:name="_Toc348098650"/>
      <w:bookmarkStart w:id="449" w:name="_Toc515443633"/>
      <w:bookmarkStart w:id="450" w:name="_Toc521506523"/>
      <w:bookmarkEnd w:id="442"/>
      <w:bookmarkEnd w:id="443"/>
      <w:bookmarkEnd w:id="444"/>
      <w:bookmarkEnd w:id="445"/>
      <w:r w:rsidRPr="00965360">
        <w:t>LETTRE D’ENTENTE NUMÉRO 3</w:t>
      </w:r>
      <w:bookmarkEnd w:id="446"/>
      <w:bookmarkEnd w:id="447"/>
      <w:bookmarkEnd w:id="448"/>
      <w:r w:rsidRPr="00965360">
        <w:tab/>
        <w:t>CONGÉS FÉRIÉS</w:t>
      </w:r>
      <w:bookmarkEnd w:id="449"/>
      <w:bookmarkEnd w:id="450"/>
    </w:p>
    <w:p w14:paraId="5303578F" w14:textId="59B7A6A0" w:rsidR="009515A1" w:rsidRDefault="009515A1" w:rsidP="009515A1">
      <w:pPr>
        <w:jc w:val="both"/>
        <w:rPr>
          <w:rFonts w:ascii="Calibri" w:hAnsi="Calibri"/>
        </w:rPr>
      </w:pPr>
    </w:p>
    <w:p w14:paraId="75801D9E" w14:textId="77777777" w:rsidR="00CA3E2E" w:rsidRPr="003B5A39" w:rsidRDefault="00CA3E2E" w:rsidP="009515A1">
      <w:pPr>
        <w:jc w:val="both"/>
        <w:rPr>
          <w:rFonts w:ascii="Calibri" w:hAnsi="Calibri"/>
        </w:rPr>
      </w:pPr>
    </w:p>
    <w:p w14:paraId="4242E6E9" w14:textId="77777777" w:rsidR="009515A1" w:rsidRPr="003B5A39" w:rsidRDefault="009515A1" w:rsidP="009515A1">
      <w:pPr>
        <w:tabs>
          <w:tab w:val="left" w:pos="1440"/>
        </w:tabs>
        <w:ind w:left="1440" w:hanging="1440"/>
        <w:jc w:val="both"/>
        <w:rPr>
          <w:rFonts w:ascii="Calibri" w:hAnsi="Calibri"/>
        </w:rPr>
      </w:pPr>
      <w:r w:rsidRPr="003B5A39">
        <w:rPr>
          <w:rFonts w:ascii="Calibri" w:hAnsi="Calibri"/>
          <w:b/>
        </w:rPr>
        <w:t>Attendu que</w:t>
      </w:r>
      <w:r w:rsidRPr="003B5A39">
        <w:rPr>
          <w:rFonts w:ascii="Calibri" w:hAnsi="Calibri"/>
          <w:b/>
        </w:rPr>
        <w:tab/>
      </w:r>
      <w:r w:rsidRPr="003B5A39">
        <w:rPr>
          <w:rFonts w:ascii="Calibri" w:hAnsi="Calibri"/>
        </w:rPr>
        <w:t>la présente convention collective intervient dans le cadre de la négociation nationale regroupée;</w:t>
      </w:r>
    </w:p>
    <w:p w14:paraId="1BA149F2" w14:textId="77777777" w:rsidR="009515A1" w:rsidRPr="003B5A39" w:rsidRDefault="009515A1" w:rsidP="009515A1">
      <w:pPr>
        <w:tabs>
          <w:tab w:val="left" w:pos="1440"/>
        </w:tabs>
        <w:ind w:left="1440" w:hanging="1440"/>
        <w:jc w:val="both"/>
        <w:rPr>
          <w:rFonts w:ascii="Calibri" w:hAnsi="Calibri"/>
        </w:rPr>
      </w:pPr>
    </w:p>
    <w:p w14:paraId="159E7F77" w14:textId="77777777" w:rsidR="009515A1" w:rsidRPr="003B5A39" w:rsidRDefault="009515A1" w:rsidP="009515A1">
      <w:pPr>
        <w:tabs>
          <w:tab w:val="left" w:pos="1440"/>
        </w:tabs>
        <w:ind w:left="1440" w:hanging="1440"/>
        <w:jc w:val="both"/>
        <w:rPr>
          <w:rFonts w:ascii="Calibri" w:hAnsi="Calibri"/>
        </w:rPr>
      </w:pPr>
      <w:r w:rsidRPr="003B5A39">
        <w:rPr>
          <w:rFonts w:ascii="Calibri" w:hAnsi="Calibri"/>
          <w:b/>
        </w:rPr>
        <w:t>Attendu</w:t>
      </w:r>
      <w:r w:rsidRPr="003B5A39">
        <w:rPr>
          <w:rFonts w:ascii="Calibri" w:hAnsi="Calibri"/>
          <w:b/>
        </w:rPr>
        <w:tab/>
      </w:r>
      <w:r w:rsidRPr="003B5A39">
        <w:rPr>
          <w:rFonts w:ascii="Calibri" w:hAnsi="Calibri"/>
        </w:rPr>
        <w:t>la volonté des parties de fournir une compensation aux travailleuses bénéficiant de conditions supérieures eu égard aux congés fériés jusqu’au 31 mars 2018;</w:t>
      </w:r>
    </w:p>
    <w:p w14:paraId="7C8CB4B2" w14:textId="4C2EE5AD" w:rsidR="009515A1" w:rsidRDefault="009515A1" w:rsidP="009515A1">
      <w:pPr>
        <w:jc w:val="both"/>
        <w:rPr>
          <w:rFonts w:ascii="Calibri" w:hAnsi="Calibri"/>
        </w:rPr>
      </w:pPr>
    </w:p>
    <w:p w14:paraId="3E2DFB82" w14:textId="77777777" w:rsidR="00CA3E2E" w:rsidRPr="003B5A39" w:rsidRDefault="00CA3E2E" w:rsidP="009515A1">
      <w:pPr>
        <w:jc w:val="both"/>
        <w:rPr>
          <w:rFonts w:ascii="Calibri" w:hAnsi="Calibri"/>
        </w:rPr>
      </w:pPr>
    </w:p>
    <w:p w14:paraId="3CFD00E8" w14:textId="77777777" w:rsidR="009515A1" w:rsidRPr="003B5A39" w:rsidRDefault="009515A1" w:rsidP="009515A1">
      <w:pPr>
        <w:jc w:val="both"/>
        <w:rPr>
          <w:rFonts w:ascii="Calibri" w:hAnsi="Calibri"/>
          <w:b/>
        </w:rPr>
      </w:pPr>
      <w:r w:rsidRPr="003B5A39">
        <w:rPr>
          <w:rFonts w:ascii="Calibri" w:hAnsi="Calibri"/>
          <w:b/>
        </w:rPr>
        <w:t xml:space="preserve">Les parties conviennent de ce qui suit : </w:t>
      </w:r>
    </w:p>
    <w:p w14:paraId="5118A204" w14:textId="77777777" w:rsidR="009515A1" w:rsidRPr="003B5A39" w:rsidRDefault="009515A1" w:rsidP="009515A1">
      <w:pPr>
        <w:jc w:val="both"/>
        <w:rPr>
          <w:rFonts w:ascii="Calibri" w:hAnsi="Calibri"/>
        </w:rPr>
      </w:pPr>
    </w:p>
    <w:p w14:paraId="390C5636"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1.</w:t>
      </w:r>
      <w:r w:rsidRPr="003B5A39">
        <w:rPr>
          <w:rFonts w:ascii="Calibri" w:hAnsi="Calibri"/>
        </w:rPr>
        <w:tab/>
        <w:t>Les congés fériés prévus aux paragraphes 19.1 et 19.2 a) et b)  de la convention collective sont effectifs le jour de la signature de la convention collective.</w:t>
      </w:r>
    </w:p>
    <w:p w14:paraId="29541888" w14:textId="77777777" w:rsidR="009515A1" w:rsidRPr="003B5A39" w:rsidRDefault="009515A1" w:rsidP="009515A1">
      <w:pPr>
        <w:tabs>
          <w:tab w:val="left" w:pos="450"/>
        </w:tabs>
        <w:ind w:left="450" w:hanging="450"/>
        <w:jc w:val="both"/>
        <w:rPr>
          <w:rFonts w:ascii="Calibri" w:hAnsi="Calibri"/>
        </w:rPr>
      </w:pPr>
    </w:p>
    <w:p w14:paraId="1A3DD4C1"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2.</w:t>
      </w:r>
      <w:r w:rsidRPr="003B5A39">
        <w:rPr>
          <w:rFonts w:ascii="Calibri" w:hAnsi="Calibri"/>
        </w:rPr>
        <w:tab/>
        <w:t>En contrepartie des dispositions relatives aux congés fériés convenues entre les parties, l’employeur s’engage à maintenir les conditions supérieures à celles prévues aux paragraphes 19.1 et 19.2 a) et b) applicables le jour précédant la signature de la convention collective, et ce, jusqu’à la première (1</w:t>
      </w:r>
      <w:r w:rsidRPr="003B5A39">
        <w:rPr>
          <w:rFonts w:ascii="Calibri" w:hAnsi="Calibri"/>
          <w:vertAlign w:val="superscript"/>
        </w:rPr>
        <w:t>re</w:t>
      </w:r>
      <w:r w:rsidRPr="003B5A39">
        <w:rPr>
          <w:rFonts w:ascii="Calibri" w:hAnsi="Calibri"/>
        </w:rPr>
        <w:t>) des dates suivantes : le jour du renouvellement de la convention collective ou le 31 mars 2016 (ci-après la « période de maintien »).</w:t>
      </w:r>
    </w:p>
    <w:p w14:paraId="51179E32" w14:textId="77777777" w:rsidR="009515A1" w:rsidRPr="003B5A39" w:rsidRDefault="009515A1" w:rsidP="009515A1">
      <w:pPr>
        <w:tabs>
          <w:tab w:val="left" w:pos="450"/>
        </w:tabs>
        <w:ind w:left="450" w:hanging="450"/>
        <w:jc w:val="both"/>
        <w:rPr>
          <w:rFonts w:ascii="Calibri" w:hAnsi="Calibri"/>
        </w:rPr>
      </w:pPr>
    </w:p>
    <w:p w14:paraId="121CB2D8"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3.</w:t>
      </w:r>
      <w:r w:rsidRPr="003B5A39">
        <w:rPr>
          <w:rFonts w:ascii="Calibri" w:hAnsi="Calibri"/>
        </w:rPr>
        <w:tab/>
        <w:t>L’employeur verse une indemnité compensatrice aux travailleuses qui, en vertu de la présente lettre d’entente, bénéficient, en date de la fin de la période de maintien, de congés fériés dont les paramètres sont plus avantageux que ceux qui sont prévus aux sous-paragraphes 19.1 et 19.2 a) et b) de la convention collective.</w:t>
      </w:r>
    </w:p>
    <w:p w14:paraId="7205B14D" w14:textId="77777777" w:rsidR="009515A1" w:rsidRPr="003B5A39" w:rsidRDefault="009515A1" w:rsidP="009515A1">
      <w:pPr>
        <w:tabs>
          <w:tab w:val="left" w:pos="450"/>
        </w:tabs>
        <w:ind w:left="450" w:hanging="450"/>
        <w:jc w:val="both"/>
        <w:rPr>
          <w:rFonts w:ascii="Calibri" w:hAnsi="Calibri"/>
        </w:rPr>
      </w:pPr>
    </w:p>
    <w:p w14:paraId="5F6FD6F3" w14:textId="77777777" w:rsidR="009515A1" w:rsidRPr="003B5A39" w:rsidRDefault="009515A1" w:rsidP="009515A1">
      <w:pPr>
        <w:tabs>
          <w:tab w:val="left" w:pos="450"/>
        </w:tabs>
        <w:spacing w:after="120"/>
        <w:ind w:left="446" w:hanging="446"/>
        <w:jc w:val="both"/>
        <w:rPr>
          <w:rFonts w:ascii="Calibri" w:hAnsi="Calibri"/>
        </w:rPr>
      </w:pPr>
      <w:r w:rsidRPr="003B5A39">
        <w:rPr>
          <w:rFonts w:ascii="Calibri" w:hAnsi="Calibri"/>
        </w:rPr>
        <w:t>4.</w:t>
      </w:r>
      <w:r w:rsidRPr="003B5A39">
        <w:rPr>
          <w:rFonts w:ascii="Calibri" w:hAnsi="Calibri"/>
        </w:rPr>
        <w:tab/>
        <w:t>Cette indemnité compensatrice se détaille de la manière suivante :</w:t>
      </w:r>
    </w:p>
    <w:p w14:paraId="60960B68" w14:textId="77777777" w:rsidR="009515A1" w:rsidRPr="003B5A39" w:rsidRDefault="009515A1" w:rsidP="009515A1">
      <w:pPr>
        <w:tabs>
          <w:tab w:val="left" w:pos="450"/>
          <w:tab w:val="left" w:pos="810"/>
        </w:tabs>
        <w:spacing w:after="120"/>
        <w:ind w:left="810" w:hanging="810"/>
        <w:jc w:val="both"/>
        <w:rPr>
          <w:rFonts w:ascii="Calibri" w:hAnsi="Calibri"/>
        </w:rPr>
      </w:pPr>
      <w:r w:rsidRPr="003B5A39">
        <w:rPr>
          <w:rFonts w:ascii="Calibri" w:hAnsi="Calibri"/>
        </w:rPr>
        <w:tab/>
        <w:t>a)</w:t>
      </w:r>
      <w:r w:rsidRPr="003B5A39">
        <w:rPr>
          <w:rFonts w:ascii="Calibri" w:hAnsi="Calibri"/>
        </w:rPr>
        <w:tab/>
        <w:t>elle correspond à l’indemnité de congé férié que la travailleuse aurait reçue entre le premier (1</w:t>
      </w:r>
      <w:r w:rsidRPr="003B5A39">
        <w:rPr>
          <w:rFonts w:ascii="Calibri" w:hAnsi="Calibri"/>
          <w:vertAlign w:val="superscript"/>
        </w:rPr>
        <w:t>er</w:t>
      </w:r>
      <w:r w:rsidRPr="003B5A39">
        <w:rPr>
          <w:rFonts w:ascii="Calibri" w:hAnsi="Calibri"/>
        </w:rPr>
        <w:t>) jour suivant la fin de la période de maintien et le 31 mars 2016, si applicable, entre le 1</w:t>
      </w:r>
      <w:r w:rsidRPr="003B5A39">
        <w:rPr>
          <w:rFonts w:ascii="Calibri" w:hAnsi="Calibri"/>
          <w:vertAlign w:val="superscript"/>
        </w:rPr>
        <w:t>er</w:t>
      </w:r>
      <w:r w:rsidRPr="003B5A39">
        <w:rPr>
          <w:rFonts w:ascii="Calibri" w:hAnsi="Calibri"/>
        </w:rPr>
        <w:t> avril 2016 et le 31 mars 2017 et entre le 1</w:t>
      </w:r>
      <w:r w:rsidRPr="003B5A39">
        <w:rPr>
          <w:rFonts w:ascii="Calibri" w:hAnsi="Calibri"/>
          <w:vertAlign w:val="superscript"/>
        </w:rPr>
        <w:t>er</w:t>
      </w:r>
      <w:r w:rsidRPr="003B5A39">
        <w:rPr>
          <w:rFonts w:ascii="Calibri" w:hAnsi="Calibri"/>
        </w:rPr>
        <w:t> avril 2017 et le 31 mars 2018, pour chaque jour de congé férié payé excédant les paramètres prévus aux sous-paragraphes 19.1 a), b) et c) de la convention collective;</w:t>
      </w:r>
    </w:p>
    <w:p w14:paraId="77407A88" w14:textId="77777777" w:rsidR="009515A1" w:rsidRPr="003B5A39" w:rsidRDefault="009515A1" w:rsidP="009515A1">
      <w:pPr>
        <w:tabs>
          <w:tab w:val="left" w:pos="450"/>
          <w:tab w:val="left" w:pos="810"/>
        </w:tabs>
        <w:spacing w:after="120"/>
        <w:ind w:left="810" w:hanging="810"/>
        <w:jc w:val="both"/>
        <w:rPr>
          <w:rFonts w:ascii="Calibri" w:hAnsi="Calibri"/>
        </w:rPr>
      </w:pPr>
      <w:r w:rsidRPr="003B5A39">
        <w:rPr>
          <w:rFonts w:ascii="Calibri" w:hAnsi="Calibri"/>
        </w:rPr>
        <w:tab/>
        <w:t>b)</w:t>
      </w:r>
      <w:r w:rsidRPr="003B5A39">
        <w:rPr>
          <w:rFonts w:ascii="Calibri" w:hAnsi="Calibri"/>
        </w:rPr>
        <w:tab/>
        <w:t xml:space="preserve">cette indemnité est versée à la travailleuse respectivement les 15 avril 2016, si applicable, 15 avril 2017 et 15 avril 2018, pour la période précédente; </w:t>
      </w:r>
    </w:p>
    <w:p w14:paraId="7FA9A6DE" w14:textId="06D9AB4B" w:rsidR="009515A1" w:rsidRPr="003B5A39" w:rsidRDefault="009515A1" w:rsidP="007D2212">
      <w:pPr>
        <w:tabs>
          <w:tab w:val="left" w:pos="450"/>
          <w:tab w:val="left" w:pos="810"/>
        </w:tabs>
        <w:ind w:left="810" w:hanging="810"/>
        <w:jc w:val="both"/>
        <w:rPr>
          <w:rFonts w:ascii="Calibri" w:hAnsi="Calibri"/>
        </w:rPr>
      </w:pPr>
      <w:r w:rsidRPr="003B5A39">
        <w:rPr>
          <w:rFonts w:ascii="Calibri" w:hAnsi="Calibri"/>
        </w:rPr>
        <w:tab/>
        <w:t>c)</w:t>
      </w:r>
      <w:r w:rsidRPr="003B5A39">
        <w:rPr>
          <w:rFonts w:ascii="Calibri" w:hAnsi="Calibri"/>
        </w:rPr>
        <w:tab/>
        <w:t xml:space="preserve">dans le cas où la travailleuse quitte entre la fin de </w:t>
      </w:r>
      <w:r w:rsidR="00CA3E2E">
        <w:rPr>
          <w:rFonts w:ascii="Calibri" w:hAnsi="Calibri"/>
        </w:rPr>
        <w:t>la période de maintien et le 31 </w:t>
      </w:r>
      <w:r w:rsidRPr="003B5A39">
        <w:rPr>
          <w:rFonts w:ascii="Calibri" w:hAnsi="Calibri"/>
        </w:rPr>
        <w:t>mars 2018, l’indemnité lui est versée à la période de paie suivant son départ.</w:t>
      </w:r>
    </w:p>
    <w:p w14:paraId="2A738F68" w14:textId="77777777" w:rsidR="009515A1" w:rsidRPr="003B5A39" w:rsidRDefault="009515A1" w:rsidP="00CA3E2E">
      <w:pPr>
        <w:tabs>
          <w:tab w:val="left" w:pos="450"/>
        </w:tabs>
        <w:ind w:left="450" w:hanging="450"/>
        <w:jc w:val="both"/>
        <w:rPr>
          <w:rFonts w:ascii="Calibri" w:hAnsi="Calibri"/>
        </w:rPr>
      </w:pPr>
      <w:r w:rsidRPr="003B5A39">
        <w:rPr>
          <w:rFonts w:ascii="Calibri" w:hAnsi="Calibri"/>
        </w:rPr>
        <w:t>5.</w:t>
      </w:r>
      <w:r w:rsidRPr="003B5A39">
        <w:rPr>
          <w:rFonts w:ascii="Calibri" w:hAnsi="Calibri"/>
        </w:rPr>
        <w:tab/>
        <w:t>La présente lettre d’entente demeure en vigueur jusqu’au 15 avril 2018 inclusivement.</w:t>
      </w:r>
    </w:p>
    <w:p w14:paraId="2E514CE4" w14:textId="77777777" w:rsidR="00AE3EBC" w:rsidRPr="003B5A39" w:rsidRDefault="00AE3EBC" w:rsidP="009515A1">
      <w:pPr>
        <w:tabs>
          <w:tab w:val="left" w:pos="450"/>
        </w:tabs>
        <w:ind w:left="450" w:hanging="450"/>
        <w:jc w:val="both"/>
        <w:rPr>
          <w:rFonts w:ascii="Calibri" w:hAnsi="Calibri"/>
        </w:rPr>
      </w:pPr>
    </w:p>
    <w:p w14:paraId="7FFFA4EF"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6.</w:t>
      </w:r>
      <w:r w:rsidRPr="003B5A39">
        <w:rPr>
          <w:rFonts w:ascii="Calibri" w:hAnsi="Calibri"/>
        </w:rPr>
        <w:tab/>
        <w:t>Jusqu’au 15 avril 2018, les parties conviennent de ne pas renégocier la période de maintien et les mesures transitoires couvertes par la présente lettre d’entente lors du renouvellement de toute convention collective.</w:t>
      </w:r>
    </w:p>
    <w:p w14:paraId="0D676A6D" w14:textId="77777777" w:rsidR="009515A1" w:rsidRPr="003B5A39" w:rsidRDefault="009515A1" w:rsidP="009515A1">
      <w:pPr>
        <w:tabs>
          <w:tab w:val="left" w:pos="450"/>
        </w:tabs>
        <w:ind w:left="450" w:hanging="450"/>
        <w:jc w:val="both"/>
        <w:rPr>
          <w:rFonts w:ascii="Calibri" w:hAnsi="Calibri"/>
        </w:rPr>
      </w:pPr>
    </w:p>
    <w:p w14:paraId="536A85FA"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7.</w:t>
      </w:r>
      <w:r w:rsidRPr="003B5A39">
        <w:rPr>
          <w:rFonts w:ascii="Calibri" w:hAnsi="Calibri"/>
        </w:rPr>
        <w:tab/>
        <w:t>La présente lettre d’entente doit être annexée à toute convention collective convenue d’ici au 15 avril 2018 inclusivement.</w:t>
      </w:r>
    </w:p>
    <w:p w14:paraId="38A2B25E" w14:textId="59C55C66" w:rsidR="009515A1" w:rsidRDefault="009515A1" w:rsidP="009515A1">
      <w:pPr>
        <w:tabs>
          <w:tab w:val="left" w:pos="450"/>
        </w:tabs>
        <w:ind w:left="450" w:hanging="450"/>
        <w:jc w:val="both"/>
        <w:rPr>
          <w:rFonts w:ascii="Calibri" w:hAnsi="Calibri"/>
        </w:rPr>
      </w:pPr>
    </w:p>
    <w:p w14:paraId="037692B8" w14:textId="77777777" w:rsidR="00CA3E2E" w:rsidRPr="003B5A39" w:rsidRDefault="00CA3E2E" w:rsidP="009515A1">
      <w:pPr>
        <w:tabs>
          <w:tab w:val="left" w:pos="450"/>
        </w:tabs>
        <w:ind w:left="450" w:hanging="450"/>
        <w:jc w:val="both"/>
        <w:rPr>
          <w:rFonts w:ascii="Calibri" w:hAnsi="Calibri"/>
        </w:rPr>
      </w:pPr>
    </w:p>
    <w:p w14:paraId="1C66B947" w14:textId="77777777" w:rsidR="00CA3E2E" w:rsidRPr="00965360" w:rsidRDefault="00CA3E2E" w:rsidP="00CA3E2E">
      <w:pPr>
        <w:jc w:val="both"/>
        <w:rPr>
          <w:rFonts w:ascii="Calibri" w:hAnsi="Calibri"/>
          <w:u w:val="thick"/>
        </w:rPr>
      </w:pPr>
      <w:r w:rsidRPr="00965360">
        <w:rPr>
          <w:rFonts w:ascii="Calibri" w:hAnsi="Calibri"/>
        </w:rPr>
        <w:t>EN FOI DE QUOI, les parties ont signé à Montréal, ce 11</w:t>
      </w:r>
      <w:r w:rsidRPr="00965360">
        <w:rPr>
          <w:rFonts w:ascii="Calibri" w:hAnsi="Calibri"/>
          <w:vertAlign w:val="superscript"/>
        </w:rPr>
        <w:t>e</w:t>
      </w:r>
      <w:r w:rsidRPr="00965360">
        <w:rPr>
          <w:rFonts w:ascii="Calibri" w:hAnsi="Calibri"/>
        </w:rPr>
        <w:t xml:space="preserve"> jour du mois de juillet 2012.</w:t>
      </w:r>
    </w:p>
    <w:p w14:paraId="584C7D2F" w14:textId="77777777" w:rsidR="009515A1" w:rsidRPr="00CA3E2E" w:rsidRDefault="009515A1" w:rsidP="009515A1">
      <w:pPr>
        <w:tabs>
          <w:tab w:val="left" w:pos="450"/>
        </w:tabs>
        <w:ind w:left="450" w:hanging="450"/>
        <w:jc w:val="both"/>
        <w:rPr>
          <w:rFonts w:ascii="Calibri" w:hAnsi="Calibri"/>
        </w:rPr>
      </w:pPr>
    </w:p>
    <w:p w14:paraId="2B29276B" w14:textId="77777777" w:rsidR="00CA3E2E" w:rsidRPr="00965360" w:rsidRDefault="009515A1" w:rsidP="00CA3E2E">
      <w:pPr>
        <w:pStyle w:val="Titre1"/>
      </w:pPr>
      <w:r w:rsidRPr="003B5A39">
        <w:br w:type="page"/>
      </w:r>
      <w:bookmarkStart w:id="451" w:name="_Toc339013739"/>
      <w:bookmarkStart w:id="452" w:name="_Toc339889577"/>
      <w:bookmarkStart w:id="453" w:name="_Toc348098651"/>
      <w:bookmarkStart w:id="454" w:name="_Toc515443634"/>
      <w:bookmarkStart w:id="455" w:name="_Toc521506524"/>
      <w:r w:rsidR="00CA3E2E" w:rsidRPr="00965360">
        <w:t>LETTRE D’ENTENTE NUMÉRO 4</w:t>
      </w:r>
      <w:bookmarkEnd w:id="451"/>
      <w:bookmarkEnd w:id="452"/>
      <w:bookmarkEnd w:id="453"/>
      <w:r w:rsidR="00CA3E2E" w:rsidRPr="00965360">
        <w:tab/>
        <w:t>CONGÉS DE MALADIE ET CONGÉS PERSONNELS</w:t>
      </w:r>
      <w:bookmarkEnd w:id="454"/>
      <w:bookmarkEnd w:id="455"/>
    </w:p>
    <w:p w14:paraId="36EE8445" w14:textId="36312C68" w:rsidR="009515A1" w:rsidRDefault="009515A1" w:rsidP="00CA3E2E">
      <w:pPr>
        <w:jc w:val="both"/>
        <w:rPr>
          <w:rFonts w:ascii="Calibri" w:hAnsi="Calibri"/>
        </w:rPr>
      </w:pPr>
    </w:p>
    <w:p w14:paraId="17816DCC" w14:textId="77777777" w:rsidR="00CA3E2E" w:rsidRPr="003B5A39" w:rsidRDefault="00CA3E2E" w:rsidP="00CA3E2E">
      <w:pPr>
        <w:jc w:val="both"/>
        <w:rPr>
          <w:rFonts w:ascii="Calibri" w:hAnsi="Calibri"/>
        </w:rPr>
      </w:pPr>
    </w:p>
    <w:p w14:paraId="775518FD" w14:textId="77777777" w:rsidR="009515A1" w:rsidRPr="003B5A39" w:rsidRDefault="009515A1" w:rsidP="009515A1">
      <w:pPr>
        <w:tabs>
          <w:tab w:val="left" w:pos="1440"/>
        </w:tabs>
        <w:ind w:left="1440" w:hanging="1440"/>
        <w:jc w:val="both"/>
        <w:rPr>
          <w:rFonts w:ascii="Calibri" w:hAnsi="Calibri"/>
        </w:rPr>
      </w:pPr>
      <w:r w:rsidRPr="003B5A39">
        <w:rPr>
          <w:rFonts w:ascii="Calibri" w:hAnsi="Calibri"/>
          <w:b/>
        </w:rPr>
        <w:t>Attendu que</w:t>
      </w:r>
      <w:r w:rsidRPr="003B5A39">
        <w:rPr>
          <w:rFonts w:ascii="Calibri" w:hAnsi="Calibri"/>
        </w:rPr>
        <w:tab/>
        <w:t>la présente convention collective intervient dans le cadre de la négociation nationale regroupée;</w:t>
      </w:r>
    </w:p>
    <w:p w14:paraId="16AC9E85" w14:textId="141A9700" w:rsidR="009515A1" w:rsidRDefault="009515A1" w:rsidP="009515A1">
      <w:pPr>
        <w:jc w:val="both"/>
        <w:rPr>
          <w:rFonts w:ascii="Calibri" w:hAnsi="Calibri"/>
        </w:rPr>
      </w:pPr>
    </w:p>
    <w:p w14:paraId="5B1F86D5" w14:textId="77777777" w:rsidR="00CA3E2E" w:rsidRPr="003B5A39" w:rsidRDefault="00CA3E2E" w:rsidP="009515A1">
      <w:pPr>
        <w:jc w:val="both"/>
        <w:rPr>
          <w:rFonts w:ascii="Calibri" w:hAnsi="Calibri"/>
        </w:rPr>
      </w:pPr>
    </w:p>
    <w:p w14:paraId="774A0A7D" w14:textId="77777777" w:rsidR="009515A1" w:rsidRPr="003B5A39" w:rsidRDefault="009515A1" w:rsidP="009515A1">
      <w:pPr>
        <w:jc w:val="both"/>
        <w:rPr>
          <w:rFonts w:ascii="Calibri" w:hAnsi="Calibri"/>
          <w:b/>
        </w:rPr>
      </w:pPr>
      <w:r w:rsidRPr="003B5A39">
        <w:rPr>
          <w:rFonts w:ascii="Calibri" w:hAnsi="Calibri"/>
          <w:b/>
        </w:rPr>
        <w:t>Les parties conviennent de ce qui suit :</w:t>
      </w:r>
    </w:p>
    <w:p w14:paraId="6E8143C2" w14:textId="77777777" w:rsidR="009515A1" w:rsidRPr="003B5A39" w:rsidRDefault="009515A1" w:rsidP="009515A1">
      <w:pPr>
        <w:jc w:val="both"/>
        <w:rPr>
          <w:rFonts w:ascii="Calibri" w:hAnsi="Calibri"/>
        </w:rPr>
      </w:pPr>
    </w:p>
    <w:p w14:paraId="70116E79"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1.</w:t>
      </w:r>
      <w:r w:rsidRPr="003B5A39">
        <w:rPr>
          <w:rFonts w:ascii="Calibri" w:hAnsi="Calibri"/>
        </w:rPr>
        <w:tab/>
        <w:t xml:space="preserve">En contrepartie </w:t>
      </w:r>
      <w:r w:rsidR="007031FF" w:rsidRPr="003B5A39">
        <w:rPr>
          <w:rFonts w:ascii="Calibri" w:hAnsi="Calibri"/>
        </w:rPr>
        <w:t>des dispositions relatives aux congés de maladie et personnels convenues entre les parties, l’employeur s’engage à maintenir aux travailleuses à l’emploi à la signature de la convention collective, les conditions supérieures à celles prévues à la convention collective concernant les congés de maladie et de congés personnels payés applicables le jour précédant la signature de la convention collective.</w:t>
      </w:r>
    </w:p>
    <w:p w14:paraId="67C801AE" w14:textId="77777777" w:rsidR="009515A1" w:rsidRPr="003B5A39" w:rsidRDefault="009515A1" w:rsidP="009515A1">
      <w:pPr>
        <w:tabs>
          <w:tab w:val="left" w:pos="450"/>
        </w:tabs>
        <w:ind w:left="450" w:hanging="450"/>
        <w:jc w:val="both"/>
        <w:rPr>
          <w:rFonts w:ascii="Calibri" w:hAnsi="Calibri"/>
        </w:rPr>
      </w:pPr>
    </w:p>
    <w:p w14:paraId="7EF5556F"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2.</w:t>
      </w:r>
      <w:r w:rsidRPr="003B5A39">
        <w:rPr>
          <w:rFonts w:ascii="Calibri" w:hAnsi="Calibri"/>
        </w:rPr>
        <w:tab/>
        <w:t>Les travailleuses concernées par le maintien des conditions supérieures sont identifiées à l’annexe 4A jointe à la présente lettre d’entente.</w:t>
      </w:r>
    </w:p>
    <w:p w14:paraId="24DB92BD" w14:textId="77777777" w:rsidR="009515A1" w:rsidRPr="003B5A39" w:rsidRDefault="009515A1" w:rsidP="009515A1">
      <w:pPr>
        <w:tabs>
          <w:tab w:val="left" w:pos="450"/>
        </w:tabs>
        <w:ind w:left="450" w:hanging="450"/>
        <w:jc w:val="both"/>
        <w:rPr>
          <w:rFonts w:ascii="Calibri" w:hAnsi="Calibri"/>
        </w:rPr>
      </w:pPr>
    </w:p>
    <w:p w14:paraId="1699299D"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3.</w:t>
      </w:r>
      <w:r w:rsidRPr="003B5A39">
        <w:rPr>
          <w:rFonts w:ascii="Calibri" w:hAnsi="Calibri"/>
        </w:rPr>
        <w:tab/>
        <w:t>Ce maintien des conditions supérieures bénéficie aux travailleuses identifiées à l’annexe 4A tant qu’elles demeurent à l’emploi de l’employeur.</w:t>
      </w:r>
    </w:p>
    <w:p w14:paraId="0CDE346B" w14:textId="77777777" w:rsidR="009515A1" w:rsidRPr="003B5A39" w:rsidRDefault="009515A1" w:rsidP="009515A1">
      <w:pPr>
        <w:tabs>
          <w:tab w:val="left" w:pos="450"/>
        </w:tabs>
        <w:ind w:left="450" w:hanging="450"/>
        <w:jc w:val="both"/>
        <w:rPr>
          <w:rFonts w:ascii="Calibri" w:hAnsi="Calibri"/>
        </w:rPr>
      </w:pPr>
    </w:p>
    <w:p w14:paraId="438DB22E"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4.</w:t>
      </w:r>
      <w:r w:rsidRPr="003B5A39">
        <w:rPr>
          <w:rFonts w:ascii="Calibri" w:hAnsi="Calibri"/>
        </w:rPr>
        <w:tab/>
        <w:t>La présente lettre d’entente doit être annexée à toute convention collective future tant qu’au moins une travailleuse identifiée à l’annexe 4A demeure à l’emploi de l’employeur.</w:t>
      </w:r>
    </w:p>
    <w:p w14:paraId="2DF9693A" w14:textId="77777777" w:rsidR="009515A1" w:rsidRPr="003B5A39" w:rsidRDefault="009515A1" w:rsidP="009515A1">
      <w:pPr>
        <w:tabs>
          <w:tab w:val="left" w:pos="450"/>
        </w:tabs>
        <w:ind w:left="450" w:hanging="450"/>
        <w:jc w:val="both"/>
        <w:rPr>
          <w:rFonts w:ascii="Calibri" w:hAnsi="Calibri"/>
        </w:rPr>
      </w:pPr>
    </w:p>
    <w:p w14:paraId="544699BB" w14:textId="7992084C" w:rsidR="006376F6" w:rsidRDefault="006376F6" w:rsidP="009515A1">
      <w:pPr>
        <w:tabs>
          <w:tab w:val="left" w:pos="450"/>
        </w:tabs>
        <w:ind w:left="450" w:hanging="450"/>
        <w:jc w:val="both"/>
        <w:rPr>
          <w:rFonts w:ascii="Calibri" w:hAnsi="Calibri"/>
        </w:rPr>
      </w:pPr>
      <w:r>
        <w:rPr>
          <w:rFonts w:ascii="Calibri" w:hAnsi="Calibri"/>
        </w:rPr>
        <w:br w:type="page"/>
      </w:r>
    </w:p>
    <w:p w14:paraId="3B1195AC" w14:textId="77777777" w:rsidR="006376F6" w:rsidRPr="00965360" w:rsidRDefault="006376F6" w:rsidP="00AA73F6">
      <w:pPr>
        <w:pStyle w:val="Titre2"/>
      </w:pPr>
      <w:bookmarkStart w:id="456" w:name="_Toc330380994"/>
      <w:bookmarkStart w:id="457" w:name="_Toc331582918"/>
      <w:bookmarkStart w:id="458" w:name="_Toc339013740"/>
      <w:bookmarkStart w:id="459" w:name="_Toc339889578"/>
      <w:bookmarkStart w:id="460" w:name="_Toc348098652"/>
      <w:bookmarkStart w:id="461" w:name="_Toc515443635"/>
      <w:bookmarkStart w:id="462" w:name="_Toc521506525"/>
      <w:r w:rsidRPr="00965360">
        <w:t>ANNEXE 4A</w:t>
      </w:r>
      <w:r w:rsidRPr="00965360">
        <w:tab/>
      </w:r>
      <w:bookmarkEnd w:id="456"/>
      <w:bookmarkEnd w:id="457"/>
      <w:r w:rsidRPr="00965360">
        <w:t>LISTE DES TRAVAILLEUSES BÉNÉFICIANT DU MAINTIEN DES CONDITIONS SUPÉRIEURES EN MATIÈRE DE CONGÉS DE MALADIE ET DE CONGÉS PERSONNELS</w:t>
      </w:r>
      <w:bookmarkEnd w:id="458"/>
      <w:bookmarkEnd w:id="459"/>
      <w:bookmarkEnd w:id="460"/>
      <w:bookmarkEnd w:id="461"/>
      <w:bookmarkEnd w:id="462"/>
    </w:p>
    <w:p w14:paraId="2CA7B722" w14:textId="77777777" w:rsidR="006376F6" w:rsidRDefault="006376F6" w:rsidP="006376F6">
      <w:pPr>
        <w:jc w:val="both"/>
        <w:rPr>
          <w:rFonts w:ascii="Calibri" w:hAnsi="Calibri"/>
          <w:bCs w:val="0"/>
        </w:rPr>
      </w:pPr>
    </w:p>
    <w:p w14:paraId="3929706A" w14:textId="77777777" w:rsidR="006376F6" w:rsidRPr="00965360" w:rsidRDefault="006376F6" w:rsidP="006376F6">
      <w:pPr>
        <w:jc w:val="both"/>
        <w:rPr>
          <w:rFonts w:ascii="Calibri" w:hAnsi="Calibri"/>
          <w:bCs w:val="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105"/>
        <w:gridCol w:w="2290"/>
        <w:gridCol w:w="2174"/>
      </w:tblGrid>
      <w:tr w:rsidR="006376F6" w:rsidRPr="006452B9" w14:paraId="5C87C8AC" w14:textId="77777777" w:rsidTr="0005035C">
        <w:tc>
          <w:tcPr>
            <w:tcW w:w="2260" w:type="dxa"/>
            <w:shd w:val="clear" w:color="auto" w:fill="auto"/>
            <w:tcMar>
              <w:top w:w="72" w:type="dxa"/>
              <w:left w:w="115" w:type="dxa"/>
              <w:bottom w:w="72" w:type="dxa"/>
              <w:right w:w="115" w:type="dxa"/>
            </w:tcMar>
            <w:vAlign w:val="center"/>
          </w:tcPr>
          <w:p w14:paraId="05CA5CEA" w14:textId="77777777" w:rsidR="006376F6" w:rsidRPr="0049219B" w:rsidRDefault="006376F6" w:rsidP="0005035C">
            <w:pPr>
              <w:widowControl w:val="0"/>
              <w:shd w:val="clear" w:color="auto" w:fill="FFFFFF" w:themeFill="background1"/>
              <w:autoSpaceDE w:val="0"/>
              <w:autoSpaceDN w:val="0"/>
              <w:adjustRightInd w:val="0"/>
            </w:pPr>
            <w:r w:rsidRPr="0049219B">
              <w:t>Nom</w:t>
            </w:r>
          </w:p>
        </w:tc>
        <w:tc>
          <w:tcPr>
            <w:tcW w:w="2375" w:type="dxa"/>
            <w:shd w:val="clear" w:color="auto" w:fill="auto"/>
            <w:tcMar>
              <w:top w:w="72" w:type="dxa"/>
              <w:left w:w="115" w:type="dxa"/>
              <w:bottom w:w="72" w:type="dxa"/>
              <w:right w:w="115" w:type="dxa"/>
            </w:tcMar>
            <w:vAlign w:val="center"/>
          </w:tcPr>
          <w:p w14:paraId="3F5B3EA5" w14:textId="77777777" w:rsidR="006376F6" w:rsidRPr="0049219B" w:rsidRDefault="006376F6" w:rsidP="0005035C">
            <w:pPr>
              <w:widowControl w:val="0"/>
              <w:shd w:val="clear" w:color="auto" w:fill="FFFFFF" w:themeFill="background1"/>
              <w:autoSpaceDE w:val="0"/>
              <w:autoSpaceDN w:val="0"/>
              <w:adjustRightInd w:val="0"/>
            </w:pPr>
            <w:r w:rsidRPr="0049219B">
              <w:t>Prénom</w:t>
            </w:r>
          </w:p>
        </w:tc>
        <w:tc>
          <w:tcPr>
            <w:tcW w:w="2375" w:type="dxa"/>
            <w:shd w:val="clear" w:color="auto" w:fill="auto"/>
            <w:tcMar>
              <w:top w:w="72" w:type="dxa"/>
              <w:left w:w="115" w:type="dxa"/>
              <w:bottom w:w="72" w:type="dxa"/>
              <w:right w:w="115" w:type="dxa"/>
            </w:tcMar>
            <w:vAlign w:val="center"/>
          </w:tcPr>
          <w:p w14:paraId="2A7F1E47" w14:textId="77777777" w:rsidR="006376F6" w:rsidRPr="0049219B" w:rsidRDefault="006376F6" w:rsidP="0005035C">
            <w:pPr>
              <w:widowControl w:val="0"/>
              <w:shd w:val="clear" w:color="auto" w:fill="FFFFFF" w:themeFill="background1"/>
              <w:autoSpaceDE w:val="0"/>
              <w:autoSpaceDN w:val="0"/>
              <w:adjustRightInd w:val="0"/>
            </w:pPr>
            <w:r w:rsidRPr="0049219B">
              <w:t>Date d’embauche</w:t>
            </w:r>
          </w:p>
          <w:p w14:paraId="69B95791" w14:textId="77777777" w:rsidR="006376F6" w:rsidRPr="0049219B" w:rsidRDefault="006376F6" w:rsidP="0005035C">
            <w:pPr>
              <w:widowControl w:val="0"/>
              <w:shd w:val="clear" w:color="auto" w:fill="FFFFFF" w:themeFill="background1"/>
              <w:autoSpaceDE w:val="0"/>
              <w:autoSpaceDN w:val="0"/>
              <w:adjustRightInd w:val="0"/>
            </w:pPr>
            <w:r w:rsidRPr="0049219B">
              <w:t>Année/mois/jour</w:t>
            </w:r>
          </w:p>
        </w:tc>
        <w:tc>
          <w:tcPr>
            <w:tcW w:w="2375" w:type="dxa"/>
            <w:shd w:val="clear" w:color="auto" w:fill="auto"/>
            <w:tcMar>
              <w:top w:w="72" w:type="dxa"/>
              <w:left w:w="115" w:type="dxa"/>
              <w:bottom w:w="72" w:type="dxa"/>
              <w:right w:w="115" w:type="dxa"/>
            </w:tcMar>
            <w:vAlign w:val="center"/>
          </w:tcPr>
          <w:p w14:paraId="06614459" w14:textId="77777777" w:rsidR="006376F6" w:rsidRPr="006452B9" w:rsidRDefault="006376F6" w:rsidP="0005035C">
            <w:pPr>
              <w:widowControl w:val="0"/>
              <w:shd w:val="clear" w:color="auto" w:fill="FFFFFF" w:themeFill="background1"/>
              <w:autoSpaceDE w:val="0"/>
              <w:autoSpaceDN w:val="0"/>
              <w:adjustRightInd w:val="0"/>
            </w:pPr>
            <w:r w:rsidRPr="0049219B">
              <w:t>Nombre de jours de maladie, santé  et personnels à la date de la signature de la convention collective</w:t>
            </w:r>
          </w:p>
        </w:tc>
      </w:tr>
      <w:tr w:rsidR="006376F6" w:rsidRPr="006452B9" w14:paraId="4A089713" w14:textId="77777777" w:rsidTr="0005035C">
        <w:tc>
          <w:tcPr>
            <w:tcW w:w="2260" w:type="dxa"/>
            <w:tcMar>
              <w:top w:w="72" w:type="dxa"/>
              <w:left w:w="115" w:type="dxa"/>
              <w:bottom w:w="72" w:type="dxa"/>
              <w:right w:w="115" w:type="dxa"/>
            </w:tcMar>
            <w:vAlign w:val="center"/>
          </w:tcPr>
          <w:p w14:paraId="602A4D1E"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51DD618C"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34F4160C"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2FE8A34"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09790BA3" w14:textId="77777777" w:rsidTr="0005035C">
        <w:tc>
          <w:tcPr>
            <w:tcW w:w="2260" w:type="dxa"/>
            <w:tcMar>
              <w:top w:w="72" w:type="dxa"/>
              <w:left w:w="115" w:type="dxa"/>
              <w:bottom w:w="72" w:type="dxa"/>
              <w:right w:w="115" w:type="dxa"/>
            </w:tcMar>
            <w:vAlign w:val="center"/>
          </w:tcPr>
          <w:p w14:paraId="469897DB"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6706923C"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0224F44C"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5EBCBBAF"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4A3F34A7" w14:textId="77777777" w:rsidTr="0005035C">
        <w:tc>
          <w:tcPr>
            <w:tcW w:w="2260" w:type="dxa"/>
            <w:tcMar>
              <w:top w:w="72" w:type="dxa"/>
              <w:left w:w="115" w:type="dxa"/>
              <w:bottom w:w="72" w:type="dxa"/>
              <w:right w:w="115" w:type="dxa"/>
            </w:tcMar>
            <w:vAlign w:val="center"/>
          </w:tcPr>
          <w:p w14:paraId="03C01548"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7AFD0CF2"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58E69D0B"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22239606"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1DEB607B" w14:textId="77777777" w:rsidTr="0005035C">
        <w:tc>
          <w:tcPr>
            <w:tcW w:w="2260" w:type="dxa"/>
            <w:tcMar>
              <w:top w:w="72" w:type="dxa"/>
              <w:left w:w="115" w:type="dxa"/>
              <w:bottom w:w="72" w:type="dxa"/>
              <w:right w:w="115" w:type="dxa"/>
            </w:tcMar>
            <w:vAlign w:val="center"/>
          </w:tcPr>
          <w:p w14:paraId="75D3C7A7"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589F3B77"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6FB93059"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2E80CAA8"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2B2489EF" w14:textId="77777777" w:rsidTr="0005035C">
        <w:tc>
          <w:tcPr>
            <w:tcW w:w="2260" w:type="dxa"/>
            <w:tcMar>
              <w:top w:w="72" w:type="dxa"/>
              <w:left w:w="115" w:type="dxa"/>
              <w:bottom w:w="72" w:type="dxa"/>
              <w:right w:w="115" w:type="dxa"/>
            </w:tcMar>
            <w:vAlign w:val="center"/>
          </w:tcPr>
          <w:p w14:paraId="69E1132A"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7AA93335"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481E693F"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51B86C6E"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1DAE0A9E" w14:textId="77777777" w:rsidTr="0005035C">
        <w:tc>
          <w:tcPr>
            <w:tcW w:w="2260" w:type="dxa"/>
            <w:tcMar>
              <w:top w:w="72" w:type="dxa"/>
              <w:left w:w="115" w:type="dxa"/>
              <w:bottom w:w="72" w:type="dxa"/>
              <w:right w:w="115" w:type="dxa"/>
            </w:tcMar>
            <w:vAlign w:val="center"/>
          </w:tcPr>
          <w:p w14:paraId="33CC64BA"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4340F150"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2D765751"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30007C51"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4DB12D59" w14:textId="77777777" w:rsidTr="0005035C">
        <w:tc>
          <w:tcPr>
            <w:tcW w:w="2260" w:type="dxa"/>
            <w:tcMar>
              <w:top w:w="72" w:type="dxa"/>
              <w:left w:w="115" w:type="dxa"/>
              <w:bottom w:w="72" w:type="dxa"/>
              <w:right w:w="115" w:type="dxa"/>
            </w:tcMar>
            <w:vAlign w:val="center"/>
          </w:tcPr>
          <w:p w14:paraId="38DA050C"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F00794C"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703A2D93"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02F35FDC"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56B756FE" w14:textId="77777777" w:rsidTr="0005035C">
        <w:tc>
          <w:tcPr>
            <w:tcW w:w="2260" w:type="dxa"/>
            <w:tcMar>
              <w:top w:w="72" w:type="dxa"/>
              <w:left w:w="115" w:type="dxa"/>
              <w:bottom w:w="72" w:type="dxa"/>
              <w:right w:w="115" w:type="dxa"/>
            </w:tcMar>
            <w:vAlign w:val="center"/>
          </w:tcPr>
          <w:p w14:paraId="2125928B"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3973957F"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223AE90D"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490B6F3D"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7282DA84" w14:textId="77777777" w:rsidTr="0005035C">
        <w:tc>
          <w:tcPr>
            <w:tcW w:w="2260" w:type="dxa"/>
            <w:tcMar>
              <w:top w:w="72" w:type="dxa"/>
              <w:left w:w="115" w:type="dxa"/>
              <w:bottom w:w="72" w:type="dxa"/>
              <w:right w:w="115" w:type="dxa"/>
            </w:tcMar>
            <w:vAlign w:val="center"/>
          </w:tcPr>
          <w:p w14:paraId="52913453"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27913D21"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09E2E0D3"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5FD7BD37"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4B0EA488" w14:textId="77777777" w:rsidTr="0005035C">
        <w:tc>
          <w:tcPr>
            <w:tcW w:w="2260" w:type="dxa"/>
            <w:tcMar>
              <w:top w:w="72" w:type="dxa"/>
              <w:left w:w="115" w:type="dxa"/>
              <w:bottom w:w="72" w:type="dxa"/>
              <w:right w:w="115" w:type="dxa"/>
            </w:tcMar>
            <w:vAlign w:val="center"/>
          </w:tcPr>
          <w:p w14:paraId="2105FD9B"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7DDEDC53"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69B7651E"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3BAF319A"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2A27BDBF" w14:textId="77777777" w:rsidTr="0005035C">
        <w:tc>
          <w:tcPr>
            <w:tcW w:w="2260" w:type="dxa"/>
            <w:tcMar>
              <w:top w:w="72" w:type="dxa"/>
              <w:left w:w="115" w:type="dxa"/>
              <w:bottom w:w="72" w:type="dxa"/>
              <w:right w:w="115" w:type="dxa"/>
            </w:tcMar>
            <w:vAlign w:val="center"/>
          </w:tcPr>
          <w:p w14:paraId="0BCAC91B"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7D91C029"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5B85DD4E"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3987CF48"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37D52F9C" w14:textId="77777777" w:rsidTr="0005035C">
        <w:tc>
          <w:tcPr>
            <w:tcW w:w="2260" w:type="dxa"/>
            <w:tcMar>
              <w:top w:w="72" w:type="dxa"/>
              <w:left w:w="115" w:type="dxa"/>
              <w:bottom w:w="72" w:type="dxa"/>
              <w:right w:w="115" w:type="dxa"/>
            </w:tcMar>
            <w:vAlign w:val="center"/>
          </w:tcPr>
          <w:p w14:paraId="51A711E4"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16638F0"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9A31240"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FFFEA88"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4DDE5B5B" w14:textId="77777777" w:rsidTr="0005035C">
        <w:tc>
          <w:tcPr>
            <w:tcW w:w="2260" w:type="dxa"/>
            <w:tcMar>
              <w:top w:w="72" w:type="dxa"/>
              <w:left w:w="115" w:type="dxa"/>
              <w:bottom w:w="72" w:type="dxa"/>
              <w:right w:w="115" w:type="dxa"/>
            </w:tcMar>
            <w:vAlign w:val="center"/>
          </w:tcPr>
          <w:p w14:paraId="08904319"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216ADE3D"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BDCA0EE"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7A168AF9"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3422EF8F" w14:textId="77777777" w:rsidTr="0005035C">
        <w:tc>
          <w:tcPr>
            <w:tcW w:w="2260" w:type="dxa"/>
            <w:tcMar>
              <w:top w:w="72" w:type="dxa"/>
              <w:left w:w="115" w:type="dxa"/>
              <w:bottom w:w="72" w:type="dxa"/>
              <w:right w:w="115" w:type="dxa"/>
            </w:tcMar>
            <w:vAlign w:val="center"/>
          </w:tcPr>
          <w:p w14:paraId="66639749"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5AFB492"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0AF11D8"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274C45EA"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37AD9C3E" w14:textId="77777777" w:rsidTr="0005035C">
        <w:tc>
          <w:tcPr>
            <w:tcW w:w="2260" w:type="dxa"/>
            <w:tcMar>
              <w:top w:w="72" w:type="dxa"/>
              <w:left w:w="115" w:type="dxa"/>
              <w:bottom w:w="72" w:type="dxa"/>
              <w:right w:w="115" w:type="dxa"/>
            </w:tcMar>
            <w:vAlign w:val="center"/>
          </w:tcPr>
          <w:p w14:paraId="3B4D1AB7"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806A930"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52954D95"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44CE4158"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7EFE8CFB" w14:textId="77777777" w:rsidTr="0005035C">
        <w:tc>
          <w:tcPr>
            <w:tcW w:w="2260" w:type="dxa"/>
            <w:tcMar>
              <w:top w:w="72" w:type="dxa"/>
              <w:left w:w="115" w:type="dxa"/>
              <w:bottom w:w="72" w:type="dxa"/>
              <w:right w:w="115" w:type="dxa"/>
            </w:tcMar>
            <w:vAlign w:val="center"/>
          </w:tcPr>
          <w:p w14:paraId="1A4FD71C"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03FC05D2"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7678090D"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760027AA" w14:textId="77777777" w:rsidR="006376F6" w:rsidRPr="006452B9" w:rsidRDefault="006376F6" w:rsidP="0005035C">
            <w:pPr>
              <w:widowControl w:val="0"/>
              <w:shd w:val="clear" w:color="auto" w:fill="FFFFFF" w:themeFill="background1"/>
              <w:autoSpaceDE w:val="0"/>
              <w:autoSpaceDN w:val="0"/>
              <w:adjustRightInd w:val="0"/>
            </w:pPr>
          </w:p>
        </w:tc>
      </w:tr>
      <w:tr w:rsidR="006376F6" w:rsidRPr="006452B9" w14:paraId="0F8CDA43" w14:textId="77777777" w:rsidTr="0005035C">
        <w:tc>
          <w:tcPr>
            <w:tcW w:w="2260" w:type="dxa"/>
            <w:tcMar>
              <w:top w:w="72" w:type="dxa"/>
              <w:left w:w="115" w:type="dxa"/>
              <w:bottom w:w="72" w:type="dxa"/>
              <w:right w:w="115" w:type="dxa"/>
            </w:tcMar>
            <w:vAlign w:val="center"/>
          </w:tcPr>
          <w:p w14:paraId="06736C81"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51632F5"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0FADAD49" w14:textId="77777777" w:rsidR="006376F6" w:rsidRPr="006452B9" w:rsidRDefault="006376F6" w:rsidP="0005035C">
            <w:pPr>
              <w:widowControl w:val="0"/>
              <w:shd w:val="clear" w:color="auto" w:fill="FFFFFF" w:themeFill="background1"/>
              <w:autoSpaceDE w:val="0"/>
              <w:autoSpaceDN w:val="0"/>
              <w:adjustRightInd w:val="0"/>
            </w:pPr>
          </w:p>
        </w:tc>
        <w:tc>
          <w:tcPr>
            <w:tcW w:w="2375" w:type="dxa"/>
            <w:tcMar>
              <w:top w:w="72" w:type="dxa"/>
              <w:left w:w="115" w:type="dxa"/>
              <w:bottom w:w="72" w:type="dxa"/>
              <w:right w:w="115" w:type="dxa"/>
            </w:tcMar>
            <w:vAlign w:val="center"/>
          </w:tcPr>
          <w:p w14:paraId="14DD798D" w14:textId="77777777" w:rsidR="006376F6" w:rsidRPr="006452B9" w:rsidRDefault="006376F6" w:rsidP="0005035C">
            <w:pPr>
              <w:widowControl w:val="0"/>
              <w:shd w:val="clear" w:color="auto" w:fill="FFFFFF" w:themeFill="background1"/>
              <w:autoSpaceDE w:val="0"/>
              <w:autoSpaceDN w:val="0"/>
              <w:adjustRightInd w:val="0"/>
            </w:pPr>
          </w:p>
        </w:tc>
      </w:tr>
    </w:tbl>
    <w:p w14:paraId="72554B22" w14:textId="045CEBF9" w:rsidR="009515A1" w:rsidRDefault="009515A1" w:rsidP="009515A1">
      <w:pPr>
        <w:tabs>
          <w:tab w:val="left" w:pos="450"/>
        </w:tabs>
        <w:ind w:left="450" w:hanging="450"/>
        <w:jc w:val="both"/>
        <w:rPr>
          <w:rFonts w:ascii="Calibri" w:hAnsi="Calibri"/>
        </w:rPr>
      </w:pPr>
    </w:p>
    <w:p w14:paraId="7BD558E4" w14:textId="77777777" w:rsidR="006376F6" w:rsidRPr="003B5A39" w:rsidRDefault="006376F6" w:rsidP="009515A1">
      <w:pPr>
        <w:tabs>
          <w:tab w:val="left" w:pos="450"/>
        </w:tabs>
        <w:ind w:left="450" w:hanging="450"/>
        <w:jc w:val="both"/>
        <w:rPr>
          <w:rFonts w:ascii="Calibri" w:hAnsi="Calibri"/>
        </w:rPr>
      </w:pPr>
    </w:p>
    <w:p w14:paraId="091234BD" w14:textId="77777777" w:rsidR="006376F6" w:rsidRPr="00965360" w:rsidRDefault="009515A1" w:rsidP="006376F6">
      <w:pPr>
        <w:pStyle w:val="Titre1"/>
      </w:pPr>
      <w:r w:rsidRPr="003B5A39">
        <w:br w:type="page"/>
      </w:r>
      <w:bookmarkStart w:id="463" w:name="_Toc339013741"/>
      <w:bookmarkStart w:id="464" w:name="_Toc339889579"/>
      <w:bookmarkStart w:id="465" w:name="_Toc348098653"/>
      <w:bookmarkStart w:id="466" w:name="_Toc515443636"/>
      <w:bookmarkStart w:id="467" w:name="_Toc521506526"/>
      <w:bookmarkStart w:id="468" w:name="_Toc330380995"/>
      <w:bookmarkStart w:id="469" w:name="_Toc331582923"/>
      <w:r w:rsidR="006376F6" w:rsidRPr="00965360">
        <w:t>LETTRE D’ENTENTE NUMÉRO 5</w:t>
      </w:r>
      <w:bookmarkEnd w:id="463"/>
      <w:bookmarkEnd w:id="464"/>
      <w:bookmarkEnd w:id="465"/>
      <w:r w:rsidR="006376F6" w:rsidRPr="00965360">
        <w:tab/>
        <w:t>RÉGIME D’ASSURANCE COLLECTIVE DES CENTRES DE LA PETITE ENFANCE ET DES GARDERIES SUBVENTIONNÉES DU QUÉBEC</w:t>
      </w:r>
      <w:bookmarkEnd w:id="466"/>
      <w:bookmarkEnd w:id="467"/>
    </w:p>
    <w:bookmarkEnd w:id="468"/>
    <w:bookmarkEnd w:id="469"/>
    <w:p w14:paraId="592DEBC2" w14:textId="77777777" w:rsidR="006376F6" w:rsidRDefault="006376F6" w:rsidP="009515A1">
      <w:pPr>
        <w:tabs>
          <w:tab w:val="left" w:pos="1440"/>
        </w:tabs>
        <w:ind w:left="1440" w:hanging="1440"/>
        <w:jc w:val="both"/>
        <w:rPr>
          <w:rFonts w:ascii="Calibri" w:hAnsi="Calibri"/>
        </w:rPr>
      </w:pPr>
    </w:p>
    <w:p w14:paraId="65E516E0" w14:textId="77777777" w:rsidR="006376F6" w:rsidRDefault="006376F6" w:rsidP="009515A1">
      <w:pPr>
        <w:tabs>
          <w:tab w:val="left" w:pos="1440"/>
        </w:tabs>
        <w:ind w:left="1440" w:hanging="1440"/>
        <w:jc w:val="both"/>
        <w:rPr>
          <w:rFonts w:ascii="Calibri" w:hAnsi="Calibri"/>
        </w:rPr>
      </w:pPr>
    </w:p>
    <w:p w14:paraId="4F1C8F68" w14:textId="0469B22D" w:rsidR="009515A1" w:rsidRPr="003B5A39" w:rsidRDefault="007031FF" w:rsidP="009515A1">
      <w:pPr>
        <w:tabs>
          <w:tab w:val="left" w:pos="1440"/>
        </w:tabs>
        <w:ind w:left="1440" w:hanging="1440"/>
        <w:jc w:val="both"/>
        <w:rPr>
          <w:rFonts w:ascii="Calibri" w:hAnsi="Calibri"/>
        </w:rPr>
      </w:pPr>
      <w:r w:rsidRPr="003B5A39">
        <w:rPr>
          <w:rFonts w:ascii="Calibri" w:hAnsi="Calibri"/>
          <w:b/>
        </w:rPr>
        <w:t>Attendu</w:t>
      </w:r>
      <w:r w:rsidRPr="003B5A39">
        <w:rPr>
          <w:rFonts w:ascii="Calibri" w:hAnsi="Calibri"/>
        </w:rPr>
        <w:tab/>
        <w:t>qu’un régime d’assurance collective des centres de la petite enfance et des garderies subventionnées du Québec est en vigueur;</w:t>
      </w:r>
    </w:p>
    <w:p w14:paraId="15B6586F" w14:textId="77777777" w:rsidR="009515A1" w:rsidRPr="003B5A39" w:rsidRDefault="009515A1" w:rsidP="009515A1">
      <w:pPr>
        <w:tabs>
          <w:tab w:val="left" w:pos="1440"/>
        </w:tabs>
        <w:ind w:left="1440" w:hanging="1440"/>
        <w:jc w:val="both"/>
        <w:rPr>
          <w:rFonts w:ascii="Calibri" w:hAnsi="Calibri"/>
        </w:rPr>
      </w:pPr>
    </w:p>
    <w:p w14:paraId="0F6B5106" w14:textId="77777777" w:rsidR="009515A1" w:rsidRPr="003B5A39" w:rsidRDefault="007031FF" w:rsidP="009515A1">
      <w:pPr>
        <w:tabs>
          <w:tab w:val="left" w:pos="1440"/>
        </w:tabs>
        <w:ind w:left="1440" w:hanging="1440"/>
        <w:jc w:val="both"/>
        <w:rPr>
          <w:rFonts w:ascii="Calibri" w:hAnsi="Calibri"/>
        </w:rPr>
      </w:pPr>
      <w:r w:rsidRPr="003B5A39">
        <w:rPr>
          <w:rFonts w:ascii="Calibri" w:hAnsi="Calibri"/>
          <w:b/>
        </w:rPr>
        <w:t>Attendu</w:t>
      </w:r>
      <w:r w:rsidR="009515A1" w:rsidRPr="003B5A39">
        <w:rPr>
          <w:rFonts w:ascii="Calibri" w:hAnsi="Calibri"/>
          <w:b/>
        </w:rPr>
        <w:tab/>
      </w:r>
      <w:r w:rsidRPr="003B5A39">
        <w:rPr>
          <w:rFonts w:ascii="Calibri" w:hAnsi="Calibri"/>
        </w:rPr>
        <w:t xml:space="preserve"> que le ministère de la Famille est signataire du contrat du régime au nom du comité paritaire;</w:t>
      </w:r>
    </w:p>
    <w:p w14:paraId="23101D96" w14:textId="77777777" w:rsidR="007031FF" w:rsidRPr="003B5A39" w:rsidRDefault="007031FF" w:rsidP="009515A1">
      <w:pPr>
        <w:tabs>
          <w:tab w:val="left" w:pos="1440"/>
        </w:tabs>
        <w:ind w:left="1440" w:hanging="1440"/>
        <w:jc w:val="both"/>
        <w:rPr>
          <w:rFonts w:ascii="Calibri" w:hAnsi="Calibri"/>
        </w:rPr>
      </w:pPr>
    </w:p>
    <w:p w14:paraId="3C4BC521" w14:textId="77777777" w:rsidR="007031FF" w:rsidRPr="003B5A39" w:rsidRDefault="007031FF" w:rsidP="007031FF">
      <w:pPr>
        <w:tabs>
          <w:tab w:val="left" w:pos="1440"/>
        </w:tabs>
        <w:ind w:left="1440" w:hanging="1440"/>
        <w:jc w:val="both"/>
        <w:rPr>
          <w:rFonts w:ascii="Calibri" w:hAnsi="Calibri"/>
        </w:rPr>
      </w:pPr>
      <w:r w:rsidRPr="003B5A39">
        <w:rPr>
          <w:rFonts w:ascii="Calibri" w:hAnsi="Calibri"/>
          <w:b/>
        </w:rPr>
        <w:t>Attendu</w:t>
      </w:r>
      <w:r w:rsidRPr="003B5A39">
        <w:rPr>
          <w:rFonts w:ascii="Calibri" w:hAnsi="Calibri"/>
          <w:b/>
        </w:rPr>
        <w:tab/>
      </w:r>
      <w:r w:rsidRPr="003B5A39">
        <w:rPr>
          <w:rFonts w:ascii="Calibri" w:hAnsi="Calibri"/>
        </w:rPr>
        <w:t xml:space="preserve"> que la participation au régime d’assurance collective est obligatoire pour toute travailleuse qui répond aux critères d’admissibilité énoncés dans la police d’assurance;</w:t>
      </w:r>
    </w:p>
    <w:p w14:paraId="41D66153" w14:textId="77777777" w:rsidR="007031FF" w:rsidRPr="003B5A39" w:rsidRDefault="007031FF" w:rsidP="009515A1">
      <w:pPr>
        <w:tabs>
          <w:tab w:val="left" w:pos="1440"/>
        </w:tabs>
        <w:ind w:left="1440" w:hanging="1440"/>
        <w:jc w:val="both"/>
        <w:rPr>
          <w:rFonts w:ascii="Calibri" w:hAnsi="Calibri"/>
        </w:rPr>
      </w:pPr>
    </w:p>
    <w:p w14:paraId="58607AED" w14:textId="77777777" w:rsidR="007031FF" w:rsidRPr="003B5A39" w:rsidRDefault="007031FF" w:rsidP="007031FF">
      <w:pPr>
        <w:tabs>
          <w:tab w:val="left" w:pos="1440"/>
        </w:tabs>
        <w:ind w:left="1440" w:hanging="1440"/>
        <w:jc w:val="both"/>
        <w:rPr>
          <w:rFonts w:ascii="Calibri" w:hAnsi="Calibri"/>
        </w:rPr>
      </w:pPr>
      <w:r w:rsidRPr="003B5A39">
        <w:rPr>
          <w:rFonts w:ascii="Calibri" w:hAnsi="Calibri"/>
          <w:b/>
        </w:rPr>
        <w:t>Attendu</w:t>
      </w:r>
      <w:r w:rsidRPr="003B5A39">
        <w:rPr>
          <w:rFonts w:ascii="Calibri" w:hAnsi="Calibri"/>
          <w:b/>
        </w:rPr>
        <w:tab/>
      </w:r>
      <w:r w:rsidRPr="003B5A39">
        <w:rPr>
          <w:rFonts w:ascii="Calibri" w:hAnsi="Calibri"/>
        </w:rPr>
        <w:t xml:space="preserve"> que les parties désirent préciser la composition du comité paritaire ainsi que la contribution financière des employeurs;</w:t>
      </w:r>
    </w:p>
    <w:p w14:paraId="0858C4C5" w14:textId="7E261830" w:rsidR="009515A1" w:rsidRDefault="009515A1" w:rsidP="009515A1">
      <w:pPr>
        <w:jc w:val="both"/>
        <w:rPr>
          <w:rFonts w:ascii="Calibri" w:hAnsi="Calibri"/>
        </w:rPr>
      </w:pPr>
    </w:p>
    <w:p w14:paraId="167AE226" w14:textId="77777777" w:rsidR="006376F6" w:rsidRPr="003B5A39" w:rsidRDefault="006376F6" w:rsidP="009515A1">
      <w:pPr>
        <w:jc w:val="both"/>
        <w:rPr>
          <w:rFonts w:ascii="Calibri" w:hAnsi="Calibri"/>
        </w:rPr>
      </w:pPr>
    </w:p>
    <w:p w14:paraId="508177E8" w14:textId="77777777" w:rsidR="009515A1" w:rsidRPr="003B5A39" w:rsidRDefault="009515A1" w:rsidP="009515A1">
      <w:pPr>
        <w:jc w:val="both"/>
        <w:rPr>
          <w:rFonts w:ascii="Calibri" w:hAnsi="Calibri"/>
          <w:b/>
        </w:rPr>
      </w:pPr>
      <w:r w:rsidRPr="003B5A39">
        <w:rPr>
          <w:rFonts w:ascii="Calibri" w:hAnsi="Calibri"/>
          <w:b/>
        </w:rPr>
        <w:t>Les parties conviennent de ce qui suit :</w:t>
      </w:r>
    </w:p>
    <w:p w14:paraId="11E1DDEB" w14:textId="77777777" w:rsidR="009515A1" w:rsidRPr="003B5A39" w:rsidRDefault="009515A1" w:rsidP="009515A1">
      <w:pPr>
        <w:jc w:val="both"/>
        <w:rPr>
          <w:rFonts w:ascii="Calibri" w:hAnsi="Calibri"/>
        </w:rPr>
      </w:pPr>
    </w:p>
    <w:p w14:paraId="210B43A9" w14:textId="77777777" w:rsidR="009515A1" w:rsidRPr="003B5A39" w:rsidRDefault="009515A1" w:rsidP="009515A1">
      <w:pPr>
        <w:jc w:val="both"/>
        <w:rPr>
          <w:rFonts w:ascii="Calibri" w:hAnsi="Calibri"/>
          <w:b/>
          <w:u w:val="single"/>
        </w:rPr>
      </w:pPr>
      <w:r w:rsidRPr="003B5A39">
        <w:rPr>
          <w:rFonts w:ascii="Calibri" w:hAnsi="Calibri"/>
          <w:b/>
          <w:u w:val="single"/>
        </w:rPr>
        <w:t>Le comité</w:t>
      </w:r>
      <w:r w:rsidR="007031FF" w:rsidRPr="003B5A39">
        <w:rPr>
          <w:rFonts w:ascii="Calibri" w:hAnsi="Calibri"/>
          <w:b/>
          <w:u w:val="single"/>
        </w:rPr>
        <w:t xml:space="preserve"> paritaire</w:t>
      </w:r>
    </w:p>
    <w:p w14:paraId="482F6237" w14:textId="77777777" w:rsidR="009515A1" w:rsidRPr="003B5A39" w:rsidRDefault="009515A1" w:rsidP="009515A1">
      <w:pPr>
        <w:tabs>
          <w:tab w:val="left" w:pos="450"/>
        </w:tabs>
        <w:ind w:left="450" w:hanging="450"/>
        <w:jc w:val="both"/>
        <w:rPr>
          <w:rFonts w:ascii="Calibri" w:hAnsi="Calibri"/>
        </w:rPr>
      </w:pPr>
    </w:p>
    <w:p w14:paraId="5CD7BE2E" w14:textId="77777777" w:rsidR="009515A1" w:rsidRPr="003B5A39" w:rsidRDefault="007031FF" w:rsidP="009515A1">
      <w:pPr>
        <w:tabs>
          <w:tab w:val="left" w:pos="450"/>
        </w:tabs>
        <w:ind w:left="450" w:hanging="450"/>
        <w:jc w:val="both"/>
        <w:rPr>
          <w:rFonts w:ascii="Calibri" w:hAnsi="Calibri"/>
        </w:rPr>
      </w:pPr>
      <w:r w:rsidRPr="003B5A39">
        <w:rPr>
          <w:rFonts w:ascii="Calibri" w:hAnsi="Calibri"/>
        </w:rPr>
        <w:t>1.</w:t>
      </w:r>
      <w:r w:rsidRPr="003B5A39">
        <w:rPr>
          <w:rFonts w:ascii="Calibri" w:hAnsi="Calibri"/>
        </w:rPr>
        <w:tab/>
        <w:t>Le comité paritaire du régime est composé de treize (13) membres, dont trois (3) proviennent de la FSSS-CSN.</w:t>
      </w:r>
    </w:p>
    <w:p w14:paraId="5BA7E19F" w14:textId="77777777" w:rsidR="009515A1" w:rsidRPr="003B5A39" w:rsidRDefault="009515A1" w:rsidP="009515A1">
      <w:pPr>
        <w:tabs>
          <w:tab w:val="left" w:pos="450"/>
        </w:tabs>
        <w:ind w:left="450" w:hanging="450"/>
        <w:jc w:val="both"/>
        <w:rPr>
          <w:rFonts w:ascii="Calibri" w:hAnsi="Calibri"/>
        </w:rPr>
      </w:pPr>
    </w:p>
    <w:p w14:paraId="528774B7" w14:textId="77777777" w:rsidR="009515A1" w:rsidRPr="003B5A39" w:rsidRDefault="007031FF" w:rsidP="009515A1">
      <w:pPr>
        <w:tabs>
          <w:tab w:val="left" w:pos="450"/>
        </w:tabs>
        <w:ind w:left="450" w:hanging="450"/>
        <w:jc w:val="both"/>
        <w:rPr>
          <w:rFonts w:ascii="Calibri" w:hAnsi="Calibri"/>
        </w:rPr>
      </w:pPr>
      <w:r w:rsidRPr="003B5A39">
        <w:rPr>
          <w:rFonts w:ascii="Calibri" w:hAnsi="Calibri"/>
        </w:rPr>
        <w:t>2.</w:t>
      </w:r>
      <w:r w:rsidRPr="003B5A39">
        <w:rPr>
          <w:rFonts w:ascii="Calibri" w:hAnsi="Calibri"/>
        </w:rPr>
        <w:tab/>
        <w:t>Le ministère de la Famille a une voix prépondérante dans le processus décisionnel du comité paritaire pour toute question qui a un impact à la hausse sur la masse salariale assurable admissible à la subvention.</w:t>
      </w:r>
    </w:p>
    <w:p w14:paraId="31957629" w14:textId="77777777" w:rsidR="009515A1" w:rsidRPr="003B5A39" w:rsidRDefault="009515A1" w:rsidP="009515A1">
      <w:pPr>
        <w:jc w:val="both"/>
        <w:rPr>
          <w:rFonts w:ascii="Calibri" w:hAnsi="Calibri"/>
        </w:rPr>
      </w:pPr>
    </w:p>
    <w:p w14:paraId="4DE2C907" w14:textId="77777777" w:rsidR="009515A1" w:rsidRPr="003B5A39" w:rsidRDefault="009515A1" w:rsidP="009515A1">
      <w:pPr>
        <w:jc w:val="both"/>
        <w:rPr>
          <w:rFonts w:ascii="Calibri" w:hAnsi="Calibri"/>
          <w:b/>
          <w:u w:val="single"/>
        </w:rPr>
      </w:pPr>
      <w:r w:rsidRPr="003B5A39">
        <w:rPr>
          <w:rFonts w:ascii="Calibri" w:hAnsi="Calibri"/>
          <w:b/>
          <w:u w:val="single"/>
        </w:rPr>
        <w:t xml:space="preserve">Contribution des employeurs </w:t>
      </w:r>
    </w:p>
    <w:p w14:paraId="1046EBFC" w14:textId="77777777" w:rsidR="003C3FB8" w:rsidRPr="003B5A39" w:rsidRDefault="003C3FB8" w:rsidP="009515A1">
      <w:pPr>
        <w:jc w:val="both"/>
        <w:rPr>
          <w:rFonts w:ascii="Calibri" w:hAnsi="Calibri"/>
        </w:rPr>
      </w:pPr>
    </w:p>
    <w:p w14:paraId="0BD7DF3E" w14:textId="77777777" w:rsidR="009515A1" w:rsidRPr="003B5A39" w:rsidRDefault="003C3FB8" w:rsidP="009515A1">
      <w:pPr>
        <w:tabs>
          <w:tab w:val="left" w:pos="450"/>
        </w:tabs>
        <w:ind w:left="450" w:hanging="450"/>
        <w:jc w:val="both"/>
        <w:rPr>
          <w:rFonts w:ascii="Calibri" w:hAnsi="Calibri"/>
        </w:rPr>
      </w:pPr>
      <w:r w:rsidRPr="003B5A39">
        <w:rPr>
          <w:rFonts w:ascii="Calibri" w:hAnsi="Calibri"/>
        </w:rPr>
        <w:t>3.</w:t>
      </w:r>
      <w:r w:rsidRPr="003B5A39">
        <w:rPr>
          <w:rFonts w:ascii="Calibri" w:hAnsi="Calibri"/>
        </w:rPr>
        <w:tab/>
        <w:t>La contribution des employeurs est de quatre pour cent (4 %) de la masse salariale assurable admissible à la subvention à compter de la date de signature et est versée directement à l’assureur, au nom des employeurs participants.</w:t>
      </w:r>
    </w:p>
    <w:p w14:paraId="739C05F1" w14:textId="77777777" w:rsidR="003C3FB8" w:rsidRPr="003B5A39" w:rsidRDefault="003C3FB8" w:rsidP="009515A1">
      <w:pPr>
        <w:tabs>
          <w:tab w:val="left" w:pos="450"/>
        </w:tabs>
        <w:ind w:left="450" w:hanging="450"/>
        <w:jc w:val="both"/>
        <w:rPr>
          <w:rFonts w:ascii="Calibri" w:hAnsi="Calibri"/>
        </w:rPr>
      </w:pPr>
    </w:p>
    <w:p w14:paraId="439CE623" w14:textId="77777777" w:rsidR="009515A1" w:rsidRPr="003B5A39" w:rsidRDefault="003C3FB8" w:rsidP="009515A1">
      <w:pPr>
        <w:tabs>
          <w:tab w:val="left" w:pos="450"/>
        </w:tabs>
        <w:ind w:left="450" w:hanging="450"/>
        <w:jc w:val="both"/>
        <w:rPr>
          <w:rFonts w:ascii="Calibri" w:hAnsi="Calibri"/>
          <w:b/>
          <w:u w:val="single"/>
        </w:rPr>
      </w:pPr>
      <w:r w:rsidRPr="003B5A39">
        <w:rPr>
          <w:rFonts w:ascii="Calibri" w:hAnsi="Calibri"/>
          <w:b/>
          <w:u w:val="single"/>
        </w:rPr>
        <w:t>Mesure transitoire spéciale</w:t>
      </w:r>
    </w:p>
    <w:p w14:paraId="7535A2A8" w14:textId="77777777" w:rsidR="003C3FB8" w:rsidRPr="003B5A39" w:rsidRDefault="003C3FB8" w:rsidP="009515A1">
      <w:pPr>
        <w:tabs>
          <w:tab w:val="left" w:pos="450"/>
        </w:tabs>
        <w:ind w:left="450" w:hanging="450"/>
        <w:jc w:val="both"/>
        <w:rPr>
          <w:rFonts w:ascii="Calibri" w:hAnsi="Calibri"/>
        </w:rPr>
      </w:pPr>
    </w:p>
    <w:p w14:paraId="25ADEDFC" w14:textId="77777777" w:rsidR="009515A1" w:rsidRPr="003B5A39" w:rsidRDefault="003C3FB8" w:rsidP="003C3FB8">
      <w:pPr>
        <w:tabs>
          <w:tab w:val="left" w:pos="450"/>
        </w:tabs>
        <w:spacing w:after="120"/>
        <w:ind w:left="448" w:hanging="450"/>
        <w:jc w:val="both"/>
        <w:rPr>
          <w:rFonts w:ascii="Calibri" w:hAnsi="Calibri"/>
        </w:rPr>
      </w:pPr>
      <w:r w:rsidRPr="003B5A39">
        <w:rPr>
          <w:rFonts w:ascii="Calibri" w:hAnsi="Calibri"/>
        </w:rPr>
        <w:t>4</w:t>
      </w:r>
      <w:r w:rsidR="009515A1" w:rsidRPr="003B5A39">
        <w:rPr>
          <w:rFonts w:ascii="Calibri" w:hAnsi="Calibri"/>
        </w:rPr>
        <w:t>.</w:t>
      </w:r>
      <w:r w:rsidR="009515A1" w:rsidRPr="003B5A39">
        <w:rPr>
          <w:rFonts w:ascii="Calibri" w:hAnsi="Calibri"/>
        </w:rPr>
        <w:tab/>
      </w:r>
      <w:r w:rsidRPr="003B5A39">
        <w:rPr>
          <w:rFonts w:ascii="Calibri" w:hAnsi="Calibri"/>
        </w:rPr>
        <w:t>Une contribution supplémentaire forfaitaire de six millions (6 000 000 $) est versée par le ministère de la Famille directement à l’assureur, au nom des employeurs participants dont les travailleuses sont représentées par la FSSS-CSN. La contribution est répartie de la façon suivante:</w:t>
      </w:r>
    </w:p>
    <w:p w14:paraId="1C8FA634" w14:textId="77777777" w:rsidR="003C3FB8" w:rsidRPr="003B5A39" w:rsidRDefault="003C3FB8" w:rsidP="00F26D1D">
      <w:pPr>
        <w:numPr>
          <w:ilvl w:val="1"/>
          <w:numId w:val="33"/>
        </w:numPr>
        <w:tabs>
          <w:tab w:val="left" w:pos="1080"/>
        </w:tabs>
        <w:spacing w:after="240"/>
        <w:ind w:hanging="720"/>
        <w:jc w:val="both"/>
        <w:rPr>
          <w:rFonts w:asciiTheme="minorHAnsi" w:hAnsiTheme="minorHAnsi" w:cstheme="minorHAnsi"/>
        </w:rPr>
      </w:pPr>
      <w:r w:rsidRPr="003B5A39">
        <w:rPr>
          <w:rFonts w:asciiTheme="minorHAnsi" w:hAnsiTheme="minorHAnsi" w:cstheme="minorHAnsi"/>
        </w:rPr>
        <w:t>Deux millions pour l’année 2018 -2019</w:t>
      </w:r>
      <w:r w:rsidRPr="003B5A39">
        <w:rPr>
          <w:rFonts w:asciiTheme="minorHAnsi" w:hAnsiTheme="minorHAnsi" w:cstheme="minorHAnsi"/>
          <w:vertAlign w:val="superscript"/>
        </w:rPr>
        <w:footnoteReference w:id="7"/>
      </w:r>
      <w:r w:rsidRPr="003B5A39">
        <w:rPr>
          <w:rFonts w:asciiTheme="minorHAnsi" w:hAnsiTheme="minorHAnsi" w:cstheme="minorHAnsi"/>
        </w:rPr>
        <w:t xml:space="preserve"> </w:t>
      </w:r>
    </w:p>
    <w:p w14:paraId="4DE7E192" w14:textId="77777777" w:rsidR="003C3FB8" w:rsidRPr="003B5A39" w:rsidRDefault="003C3FB8" w:rsidP="00F26D1D">
      <w:pPr>
        <w:numPr>
          <w:ilvl w:val="1"/>
          <w:numId w:val="33"/>
        </w:numPr>
        <w:tabs>
          <w:tab w:val="left" w:pos="1080"/>
        </w:tabs>
        <w:spacing w:after="240"/>
        <w:ind w:hanging="720"/>
        <w:jc w:val="both"/>
        <w:rPr>
          <w:rFonts w:asciiTheme="minorHAnsi" w:hAnsiTheme="minorHAnsi" w:cstheme="minorHAnsi"/>
        </w:rPr>
      </w:pPr>
      <w:r w:rsidRPr="003B5A39">
        <w:rPr>
          <w:rFonts w:asciiTheme="minorHAnsi" w:hAnsiTheme="minorHAnsi" w:cstheme="minorHAnsi"/>
        </w:rPr>
        <w:t>Deux millions pour l’année 2019-2020</w:t>
      </w:r>
      <w:r w:rsidRPr="003B5A39">
        <w:rPr>
          <w:rFonts w:asciiTheme="minorHAnsi" w:hAnsiTheme="minorHAnsi" w:cstheme="minorHAnsi"/>
          <w:vertAlign w:val="superscript"/>
        </w:rPr>
        <w:footnoteReference w:id="8"/>
      </w:r>
    </w:p>
    <w:p w14:paraId="53C57F38" w14:textId="77777777" w:rsidR="003C3FB8" w:rsidRPr="003B5A39" w:rsidRDefault="003C3FB8" w:rsidP="00F26D1D">
      <w:pPr>
        <w:numPr>
          <w:ilvl w:val="1"/>
          <w:numId w:val="33"/>
        </w:numPr>
        <w:tabs>
          <w:tab w:val="left" w:pos="1080"/>
        </w:tabs>
        <w:spacing w:before="60" w:after="240"/>
        <w:ind w:hanging="720"/>
        <w:jc w:val="both"/>
        <w:rPr>
          <w:rFonts w:asciiTheme="minorHAnsi" w:hAnsiTheme="minorHAnsi" w:cstheme="minorHAnsi"/>
        </w:rPr>
      </w:pPr>
      <w:r w:rsidRPr="003B5A39">
        <w:rPr>
          <w:rFonts w:asciiTheme="minorHAnsi" w:hAnsiTheme="minorHAnsi" w:cstheme="minorHAnsi"/>
        </w:rPr>
        <w:t>Deux millions pour l’année 2020-2021</w:t>
      </w:r>
      <w:r w:rsidRPr="003B5A39">
        <w:rPr>
          <w:rFonts w:asciiTheme="minorHAnsi" w:hAnsiTheme="minorHAnsi" w:cstheme="minorHAnsi"/>
          <w:vertAlign w:val="superscript"/>
        </w:rPr>
        <w:footnoteReference w:id="9"/>
      </w:r>
    </w:p>
    <w:p w14:paraId="5AAE77BC" w14:textId="77777777" w:rsidR="009515A1" w:rsidRPr="003B5A39" w:rsidRDefault="009515A1" w:rsidP="009515A1">
      <w:pPr>
        <w:tabs>
          <w:tab w:val="left" w:pos="450"/>
        </w:tabs>
        <w:ind w:left="450" w:hanging="450"/>
        <w:jc w:val="both"/>
        <w:rPr>
          <w:rFonts w:ascii="Calibri" w:hAnsi="Calibri"/>
        </w:rPr>
      </w:pPr>
    </w:p>
    <w:p w14:paraId="723452D1" w14:textId="77777777" w:rsidR="00307168" w:rsidRPr="003B5A39" w:rsidRDefault="00307168" w:rsidP="00307168">
      <w:pPr>
        <w:jc w:val="both"/>
        <w:rPr>
          <w:rFonts w:ascii="Calibri" w:hAnsi="Calibri"/>
          <w:b/>
          <w:u w:val="single"/>
        </w:rPr>
      </w:pPr>
      <w:r w:rsidRPr="003B5A39">
        <w:rPr>
          <w:rFonts w:ascii="Calibri" w:hAnsi="Calibri"/>
          <w:b/>
          <w:u w:val="single"/>
        </w:rPr>
        <w:t>Administration du régime</w:t>
      </w:r>
    </w:p>
    <w:p w14:paraId="5C5A0EDD" w14:textId="77777777" w:rsidR="00307168" w:rsidRPr="003B5A39" w:rsidRDefault="00307168" w:rsidP="00307168">
      <w:pPr>
        <w:jc w:val="both"/>
        <w:rPr>
          <w:rFonts w:ascii="Calibri" w:hAnsi="Calibri"/>
        </w:rPr>
      </w:pPr>
    </w:p>
    <w:p w14:paraId="05F926B4" w14:textId="77777777" w:rsidR="00307168" w:rsidRPr="003B5A39" w:rsidRDefault="00307168" w:rsidP="00307168">
      <w:pPr>
        <w:tabs>
          <w:tab w:val="left" w:pos="450"/>
        </w:tabs>
        <w:ind w:left="450" w:hanging="450"/>
        <w:jc w:val="both"/>
        <w:rPr>
          <w:rFonts w:ascii="Calibri" w:hAnsi="Calibri"/>
        </w:rPr>
      </w:pPr>
      <w:r w:rsidRPr="003B5A39">
        <w:rPr>
          <w:rFonts w:ascii="Calibri" w:hAnsi="Calibri"/>
        </w:rPr>
        <w:t>5.</w:t>
      </w:r>
      <w:r w:rsidRPr="003B5A39">
        <w:rPr>
          <w:rFonts w:ascii="Calibri" w:hAnsi="Calibri"/>
        </w:rPr>
        <w:tab/>
        <w:t>L’administration du régime est faite par l’employeur.</w:t>
      </w:r>
    </w:p>
    <w:p w14:paraId="424E88E1" w14:textId="77777777" w:rsidR="00307168" w:rsidRPr="003B5A39" w:rsidRDefault="00307168" w:rsidP="00307168">
      <w:pPr>
        <w:tabs>
          <w:tab w:val="left" w:pos="450"/>
        </w:tabs>
        <w:ind w:left="450" w:hanging="450"/>
        <w:jc w:val="both"/>
        <w:rPr>
          <w:rFonts w:ascii="Calibri" w:hAnsi="Calibri"/>
        </w:rPr>
      </w:pPr>
    </w:p>
    <w:p w14:paraId="59E5F023" w14:textId="77777777" w:rsidR="00307168" w:rsidRPr="003B5A39" w:rsidRDefault="00307168" w:rsidP="00307168">
      <w:pPr>
        <w:tabs>
          <w:tab w:val="left" w:pos="450"/>
        </w:tabs>
        <w:ind w:left="450" w:hanging="450"/>
        <w:jc w:val="both"/>
        <w:rPr>
          <w:rFonts w:ascii="Calibri" w:hAnsi="Calibri"/>
        </w:rPr>
      </w:pPr>
      <w:r w:rsidRPr="003B5A39">
        <w:rPr>
          <w:rFonts w:ascii="Calibri" w:hAnsi="Calibri"/>
        </w:rPr>
        <w:t>6.</w:t>
      </w:r>
      <w:r w:rsidRPr="003B5A39">
        <w:rPr>
          <w:rFonts w:ascii="Calibri" w:hAnsi="Calibri"/>
        </w:rPr>
        <w:tab/>
        <w:t>Le comité paritaire examine les mesures permettant la stabilisation des coûts du régime.</w:t>
      </w:r>
    </w:p>
    <w:p w14:paraId="653A44BB" w14:textId="77777777" w:rsidR="00307168" w:rsidRPr="003B5A39" w:rsidRDefault="00307168" w:rsidP="00307168">
      <w:pPr>
        <w:tabs>
          <w:tab w:val="left" w:pos="450"/>
        </w:tabs>
        <w:ind w:left="450" w:hanging="450"/>
        <w:jc w:val="both"/>
        <w:rPr>
          <w:rFonts w:ascii="Calibri" w:hAnsi="Calibri"/>
        </w:rPr>
      </w:pPr>
    </w:p>
    <w:p w14:paraId="076BA7DB" w14:textId="77777777" w:rsidR="00307168" w:rsidRPr="003B5A39" w:rsidRDefault="00307168" w:rsidP="00307168">
      <w:pPr>
        <w:jc w:val="both"/>
        <w:rPr>
          <w:rFonts w:ascii="Calibri" w:hAnsi="Calibri"/>
          <w:b/>
          <w:u w:val="single"/>
        </w:rPr>
      </w:pPr>
      <w:r w:rsidRPr="003B5A39">
        <w:rPr>
          <w:rFonts w:ascii="Calibri" w:hAnsi="Calibri"/>
          <w:b/>
          <w:u w:val="single"/>
        </w:rPr>
        <w:t>Reddition de compte et modalités administratives</w:t>
      </w:r>
    </w:p>
    <w:p w14:paraId="481341F1" w14:textId="77777777" w:rsidR="00307168" w:rsidRPr="003B5A39" w:rsidRDefault="00307168" w:rsidP="00307168">
      <w:pPr>
        <w:jc w:val="both"/>
        <w:rPr>
          <w:rFonts w:ascii="Calibri" w:hAnsi="Calibri"/>
        </w:rPr>
      </w:pPr>
    </w:p>
    <w:p w14:paraId="25D59C09" w14:textId="77777777" w:rsidR="00307168" w:rsidRPr="003B5A39" w:rsidRDefault="00307168" w:rsidP="00307168">
      <w:pPr>
        <w:tabs>
          <w:tab w:val="left" w:pos="450"/>
        </w:tabs>
        <w:ind w:left="450" w:hanging="450"/>
        <w:jc w:val="both"/>
        <w:rPr>
          <w:rFonts w:ascii="Calibri" w:hAnsi="Calibri"/>
        </w:rPr>
      </w:pPr>
      <w:r w:rsidRPr="003B5A39">
        <w:rPr>
          <w:rFonts w:ascii="Calibri" w:hAnsi="Calibri"/>
        </w:rPr>
        <w:t>7.</w:t>
      </w:r>
      <w:r w:rsidRPr="003B5A39">
        <w:rPr>
          <w:rFonts w:ascii="Calibri" w:hAnsi="Calibri"/>
        </w:rPr>
        <w:tab/>
        <w:t>La contribution supplémentaire forfaitaire devra être utilisée aux seules fins d’assurances en accordant des congés ou des diminutions de primes pour les assurées.</w:t>
      </w:r>
    </w:p>
    <w:p w14:paraId="0ECFC4D0" w14:textId="77777777" w:rsidR="00307168" w:rsidRPr="003B5A39" w:rsidRDefault="00307168" w:rsidP="00307168">
      <w:pPr>
        <w:tabs>
          <w:tab w:val="left" w:pos="450"/>
        </w:tabs>
        <w:ind w:left="450" w:hanging="450"/>
        <w:jc w:val="both"/>
        <w:rPr>
          <w:rFonts w:ascii="Calibri" w:hAnsi="Calibri"/>
        </w:rPr>
      </w:pPr>
    </w:p>
    <w:p w14:paraId="53BE143C" w14:textId="77777777" w:rsidR="00307168" w:rsidRPr="003B5A39" w:rsidRDefault="00307168" w:rsidP="00307168">
      <w:pPr>
        <w:tabs>
          <w:tab w:val="left" w:pos="450"/>
        </w:tabs>
        <w:ind w:left="450" w:hanging="450"/>
        <w:jc w:val="both"/>
        <w:rPr>
          <w:rFonts w:ascii="Calibri" w:hAnsi="Calibri"/>
        </w:rPr>
      </w:pPr>
      <w:r w:rsidRPr="003B5A39">
        <w:rPr>
          <w:rFonts w:ascii="Calibri" w:hAnsi="Calibri"/>
        </w:rPr>
        <w:t>8.</w:t>
      </w:r>
      <w:r w:rsidRPr="003B5A39">
        <w:rPr>
          <w:rFonts w:ascii="Calibri" w:hAnsi="Calibri"/>
        </w:rPr>
        <w:tab/>
        <w:t>La totalité de la contribution supplémentaire forfaitaire de six millions (6 000 000$) doit être utilisée au 31 mars 2021. Malgré ce qui précède, si au 31 mars 2021, il reste un solde, ce dernier sera utilisé selon les indications de la FSSS-CSN durant l’année 2021-2022.</w:t>
      </w:r>
    </w:p>
    <w:p w14:paraId="3E1B363C" w14:textId="77777777" w:rsidR="00307168" w:rsidRPr="003B5A39" w:rsidRDefault="00307168" w:rsidP="00307168">
      <w:pPr>
        <w:tabs>
          <w:tab w:val="left" w:pos="450"/>
        </w:tabs>
        <w:ind w:left="450" w:hanging="450"/>
        <w:jc w:val="both"/>
        <w:rPr>
          <w:rFonts w:ascii="Calibri" w:hAnsi="Calibri"/>
        </w:rPr>
      </w:pPr>
    </w:p>
    <w:p w14:paraId="34FC7FFA" w14:textId="77777777" w:rsidR="00307168" w:rsidRPr="003B5A39" w:rsidRDefault="00307168" w:rsidP="00307168">
      <w:pPr>
        <w:tabs>
          <w:tab w:val="left" w:pos="450"/>
        </w:tabs>
        <w:ind w:left="450" w:hanging="450"/>
        <w:jc w:val="both"/>
        <w:rPr>
          <w:rFonts w:ascii="Calibri" w:hAnsi="Calibri"/>
        </w:rPr>
      </w:pPr>
      <w:r w:rsidRPr="003B5A39">
        <w:rPr>
          <w:rFonts w:ascii="Calibri" w:hAnsi="Calibri"/>
        </w:rPr>
        <w:t>9.</w:t>
      </w:r>
      <w:r w:rsidRPr="003B5A39">
        <w:rPr>
          <w:rFonts w:ascii="Calibri" w:hAnsi="Calibri"/>
        </w:rPr>
        <w:tab/>
        <w:t>À chaque renouvellement, la FSSS-CSN transmet au Ministère de la Famille une lettre indiquant pour quelle fin la contribution supplémentaire forfaitaire découlant de cette entente sera utilisée ainsi que les grilles indiquant la valeur des réductions applicables à chacune des garanties par module et par type de protection.</w:t>
      </w:r>
    </w:p>
    <w:p w14:paraId="55C66E0A" w14:textId="7F4874D8" w:rsidR="006518EE" w:rsidRDefault="006518EE" w:rsidP="006376F6">
      <w:pPr>
        <w:tabs>
          <w:tab w:val="left" w:pos="450"/>
        </w:tabs>
        <w:ind w:left="450" w:hanging="450"/>
        <w:jc w:val="both"/>
        <w:rPr>
          <w:rFonts w:ascii="Calibri" w:hAnsi="Calibri"/>
        </w:rPr>
      </w:pPr>
    </w:p>
    <w:p w14:paraId="19B78838" w14:textId="77777777" w:rsidR="006376F6" w:rsidRPr="006376F6" w:rsidRDefault="006376F6" w:rsidP="006376F6">
      <w:pPr>
        <w:tabs>
          <w:tab w:val="left" w:pos="450"/>
        </w:tabs>
        <w:ind w:left="450" w:hanging="450"/>
        <w:jc w:val="both"/>
        <w:rPr>
          <w:rFonts w:ascii="Calibri" w:hAnsi="Calibri"/>
        </w:rPr>
      </w:pPr>
    </w:p>
    <w:p w14:paraId="387855C4" w14:textId="77777777" w:rsidR="006518EE" w:rsidRPr="003B5A39" w:rsidRDefault="006518EE" w:rsidP="006518EE">
      <w:pPr>
        <w:spacing w:after="240"/>
        <w:jc w:val="both"/>
        <w:rPr>
          <w:rFonts w:asciiTheme="minorHAnsi" w:hAnsiTheme="minorHAnsi" w:cstheme="minorHAnsi"/>
        </w:rPr>
      </w:pPr>
      <w:r w:rsidRPr="003B5A39">
        <w:rPr>
          <w:rFonts w:asciiTheme="minorHAnsi" w:hAnsiTheme="minorHAnsi" w:cstheme="minorHAnsi"/>
        </w:rPr>
        <w:t>EN FOI DE QUOI, les parties ont signé à Montréal, ce __</w:t>
      </w:r>
      <w:r w:rsidRPr="003B5A39">
        <w:rPr>
          <w:rFonts w:asciiTheme="minorHAnsi" w:hAnsiTheme="minorHAnsi" w:cstheme="minorHAnsi"/>
          <w:vertAlign w:val="superscript"/>
        </w:rPr>
        <w:t>e</w:t>
      </w:r>
      <w:r w:rsidRPr="003B5A39">
        <w:rPr>
          <w:rFonts w:asciiTheme="minorHAnsi" w:hAnsiTheme="minorHAnsi" w:cstheme="minorHAnsi"/>
        </w:rPr>
        <w:t xml:space="preserve"> jour du mois de _ 2018.</w:t>
      </w:r>
    </w:p>
    <w:p w14:paraId="20C720A1" w14:textId="77777777" w:rsidR="006376F6" w:rsidRPr="00965360" w:rsidRDefault="009515A1" w:rsidP="006376F6">
      <w:pPr>
        <w:pStyle w:val="Titre1"/>
      </w:pPr>
      <w:r w:rsidRPr="003B5A39">
        <w:br w:type="page"/>
      </w:r>
      <w:bookmarkStart w:id="470" w:name="_Toc339013742"/>
      <w:bookmarkStart w:id="471" w:name="_Toc339889580"/>
      <w:bookmarkStart w:id="472" w:name="_Toc348098654"/>
      <w:bookmarkStart w:id="473" w:name="_Toc515443637"/>
      <w:bookmarkStart w:id="474" w:name="_Toc521506527"/>
      <w:bookmarkStart w:id="475" w:name="_Toc330380996"/>
      <w:bookmarkStart w:id="476" w:name="_Toc331582924"/>
      <w:r w:rsidR="006376F6" w:rsidRPr="00965360">
        <w:t>LETTRE D’ENTENTE NUMÉRO 6</w:t>
      </w:r>
      <w:bookmarkEnd w:id="470"/>
      <w:bookmarkEnd w:id="471"/>
      <w:bookmarkEnd w:id="472"/>
      <w:r w:rsidR="006376F6" w:rsidRPr="00965360">
        <w:tab/>
        <w:t>COMITÉ SUR LA GESTION DE LA CUISINE</w:t>
      </w:r>
      <w:bookmarkEnd w:id="473"/>
      <w:bookmarkEnd w:id="474"/>
    </w:p>
    <w:bookmarkEnd w:id="475"/>
    <w:bookmarkEnd w:id="476"/>
    <w:p w14:paraId="52F06A59" w14:textId="154A18F4" w:rsidR="009515A1" w:rsidRDefault="009515A1" w:rsidP="006376F6">
      <w:pPr>
        <w:tabs>
          <w:tab w:val="left" w:pos="1440"/>
        </w:tabs>
        <w:ind w:left="1440" w:hanging="1440"/>
        <w:jc w:val="both"/>
        <w:rPr>
          <w:rFonts w:ascii="Calibri" w:hAnsi="Calibri"/>
        </w:rPr>
      </w:pPr>
    </w:p>
    <w:p w14:paraId="56ABFA51" w14:textId="77777777" w:rsidR="006376F6" w:rsidRPr="003B5A39" w:rsidRDefault="006376F6" w:rsidP="006376F6">
      <w:pPr>
        <w:tabs>
          <w:tab w:val="left" w:pos="1440"/>
        </w:tabs>
        <w:ind w:left="1440" w:hanging="1440"/>
        <w:jc w:val="both"/>
        <w:rPr>
          <w:rFonts w:ascii="Calibri" w:hAnsi="Calibri"/>
        </w:rPr>
      </w:pPr>
    </w:p>
    <w:p w14:paraId="6C2CC20E" w14:textId="77777777" w:rsidR="009515A1" w:rsidRPr="003B5A39" w:rsidRDefault="009515A1" w:rsidP="009515A1">
      <w:pPr>
        <w:tabs>
          <w:tab w:val="left" w:pos="1440"/>
        </w:tabs>
        <w:ind w:left="1440" w:hanging="1440"/>
        <w:jc w:val="both"/>
        <w:rPr>
          <w:rFonts w:ascii="Calibri" w:hAnsi="Calibri"/>
        </w:rPr>
      </w:pPr>
      <w:r w:rsidRPr="003B5A39">
        <w:rPr>
          <w:rFonts w:ascii="Calibri" w:hAnsi="Calibri"/>
          <w:b/>
        </w:rPr>
        <w:t>Attendu que</w:t>
      </w:r>
      <w:r w:rsidRPr="003B5A39">
        <w:rPr>
          <w:rFonts w:ascii="Calibri" w:hAnsi="Calibri"/>
        </w:rPr>
        <w:tab/>
        <w:t>la présente convention collective intervient dans le cadre de la</w:t>
      </w:r>
      <w:r w:rsidR="006A394D" w:rsidRPr="003B5A39">
        <w:rPr>
          <w:rFonts w:ascii="Calibri" w:hAnsi="Calibri"/>
        </w:rPr>
        <w:t xml:space="preserve"> négociation nationale</w:t>
      </w:r>
      <w:r w:rsidRPr="003B5A39">
        <w:rPr>
          <w:rFonts w:ascii="Calibri" w:hAnsi="Calibri"/>
        </w:rPr>
        <w:t>;</w:t>
      </w:r>
    </w:p>
    <w:p w14:paraId="0C1D783E" w14:textId="77777777" w:rsidR="009515A1" w:rsidRPr="003B5A39" w:rsidRDefault="009515A1" w:rsidP="009515A1">
      <w:pPr>
        <w:tabs>
          <w:tab w:val="left" w:pos="1440"/>
        </w:tabs>
        <w:ind w:left="1440" w:hanging="1440"/>
        <w:jc w:val="both"/>
        <w:rPr>
          <w:rFonts w:ascii="Calibri" w:hAnsi="Calibri"/>
        </w:rPr>
      </w:pPr>
    </w:p>
    <w:p w14:paraId="619A9E64" w14:textId="77777777" w:rsidR="009515A1" w:rsidRPr="003B5A39" w:rsidRDefault="009515A1" w:rsidP="009515A1">
      <w:pPr>
        <w:tabs>
          <w:tab w:val="left" w:pos="1440"/>
        </w:tabs>
        <w:ind w:left="1440" w:hanging="1440"/>
        <w:jc w:val="both"/>
        <w:rPr>
          <w:rFonts w:ascii="Calibri" w:hAnsi="Calibri"/>
        </w:rPr>
      </w:pPr>
      <w:r w:rsidRPr="003B5A39">
        <w:rPr>
          <w:rFonts w:ascii="Calibri" w:hAnsi="Calibri"/>
          <w:b/>
        </w:rPr>
        <w:t>Attendu que</w:t>
      </w:r>
      <w:r w:rsidR="006A394D" w:rsidRPr="003B5A39">
        <w:rPr>
          <w:rFonts w:ascii="Calibri" w:hAnsi="Calibri"/>
        </w:rPr>
        <w:tab/>
        <w:t>les parties souhaitent dresser un portrait des conditions d’exercice relatives à la gestion de la cuisine dans les centres de la petite enfance visés par la négociation nationale;</w:t>
      </w:r>
    </w:p>
    <w:p w14:paraId="03BB4131" w14:textId="6D6C263F" w:rsidR="009515A1" w:rsidRDefault="009515A1" w:rsidP="009515A1">
      <w:pPr>
        <w:jc w:val="both"/>
        <w:rPr>
          <w:rFonts w:ascii="Calibri" w:hAnsi="Calibri"/>
        </w:rPr>
      </w:pPr>
    </w:p>
    <w:p w14:paraId="69043DD0" w14:textId="77777777" w:rsidR="006376F6" w:rsidRPr="003B5A39" w:rsidRDefault="006376F6" w:rsidP="009515A1">
      <w:pPr>
        <w:jc w:val="both"/>
        <w:rPr>
          <w:rFonts w:ascii="Calibri" w:hAnsi="Calibri"/>
        </w:rPr>
      </w:pPr>
    </w:p>
    <w:p w14:paraId="41C0A6A1" w14:textId="77777777" w:rsidR="009515A1" w:rsidRPr="003B5A39" w:rsidRDefault="009515A1" w:rsidP="009515A1">
      <w:pPr>
        <w:jc w:val="both"/>
        <w:rPr>
          <w:rFonts w:ascii="Calibri" w:hAnsi="Calibri"/>
          <w:b/>
        </w:rPr>
      </w:pPr>
      <w:r w:rsidRPr="003B5A39">
        <w:rPr>
          <w:rFonts w:ascii="Calibri" w:hAnsi="Calibri"/>
          <w:b/>
        </w:rPr>
        <w:t xml:space="preserve">Les parties conviennent de ce qui suit :  </w:t>
      </w:r>
    </w:p>
    <w:p w14:paraId="16C54050" w14:textId="77777777" w:rsidR="009515A1" w:rsidRPr="003B5A39" w:rsidRDefault="009515A1" w:rsidP="009515A1">
      <w:pPr>
        <w:jc w:val="both"/>
        <w:rPr>
          <w:rFonts w:ascii="Calibri" w:hAnsi="Calibri"/>
        </w:rPr>
      </w:pPr>
    </w:p>
    <w:p w14:paraId="2840FE07"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1.</w:t>
      </w:r>
      <w:r w:rsidRPr="003B5A39">
        <w:rPr>
          <w:rFonts w:ascii="Calibri" w:hAnsi="Calibri"/>
        </w:rPr>
        <w:tab/>
      </w:r>
      <w:r w:rsidR="006A394D" w:rsidRPr="003B5A39">
        <w:rPr>
          <w:rFonts w:ascii="Calibri" w:hAnsi="Calibri"/>
        </w:rPr>
        <w:t>La mise sur pied d’un comité de travail ayant pour but de recenser les différentes tâches effectuées par les responsables en alimentation, et les différentes pratiques à cet égard, et ce, avant le 31 mars 2019.</w:t>
      </w:r>
    </w:p>
    <w:p w14:paraId="605E1886" w14:textId="77777777" w:rsidR="009515A1" w:rsidRPr="003B5A39" w:rsidRDefault="009515A1" w:rsidP="009515A1">
      <w:pPr>
        <w:tabs>
          <w:tab w:val="left" w:pos="450"/>
        </w:tabs>
        <w:ind w:left="450" w:hanging="450"/>
        <w:jc w:val="both"/>
        <w:rPr>
          <w:rFonts w:ascii="Calibri" w:hAnsi="Calibri"/>
        </w:rPr>
      </w:pPr>
    </w:p>
    <w:p w14:paraId="14DFBF8C"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2.</w:t>
      </w:r>
      <w:r w:rsidRPr="003B5A39">
        <w:rPr>
          <w:rFonts w:ascii="Calibri" w:hAnsi="Calibri"/>
        </w:rPr>
        <w:tab/>
      </w:r>
      <w:r w:rsidR="006A394D" w:rsidRPr="003B5A39">
        <w:rPr>
          <w:rFonts w:ascii="Calibri" w:hAnsi="Calibri"/>
        </w:rPr>
        <w:t>Ce comité est composé de huit (8) membres : quatre (4) nommés par la FSSS-CSN et les syndicats, deux (2) par les regroupements patronaux et/ou des employeurs et deux (2) par le ministère.</w:t>
      </w:r>
    </w:p>
    <w:p w14:paraId="66C422CB" w14:textId="77777777" w:rsidR="009515A1" w:rsidRPr="003B5A39" w:rsidRDefault="009515A1" w:rsidP="009515A1">
      <w:pPr>
        <w:tabs>
          <w:tab w:val="left" w:pos="450"/>
        </w:tabs>
        <w:ind w:left="450" w:hanging="450"/>
        <w:jc w:val="both"/>
        <w:rPr>
          <w:rFonts w:ascii="Calibri" w:hAnsi="Calibri"/>
        </w:rPr>
      </w:pPr>
    </w:p>
    <w:p w14:paraId="0D77A3C9" w14:textId="77777777" w:rsidR="009515A1" w:rsidRPr="003B5A39" w:rsidRDefault="006A394D" w:rsidP="009515A1">
      <w:pPr>
        <w:tabs>
          <w:tab w:val="left" w:pos="450"/>
        </w:tabs>
        <w:ind w:left="450" w:hanging="450"/>
        <w:jc w:val="both"/>
        <w:rPr>
          <w:rFonts w:ascii="Calibri" w:hAnsi="Calibri"/>
        </w:rPr>
      </w:pPr>
      <w:r w:rsidRPr="003B5A39">
        <w:rPr>
          <w:rFonts w:ascii="Calibri" w:hAnsi="Calibri"/>
        </w:rPr>
        <w:t>3.</w:t>
      </w:r>
      <w:r w:rsidRPr="003B5A39">
        <w:rPr>
          <w:rFonts w:ascii="Calibri" w:hAnsi="Calibri"/>
        </w:rPr>
        <w:tab/>
        <w:t>Le comité doit produire des recommandations aux parties sur les conditions d’exercice relatives à la gestion de la cuisine, et ce, avant le 31 mars 2019.</w:t>
      </w:r>
    </w:p>
    <w:p w14:paraId="41D307EC" w14:textId="77777777" w:rsidR="006A394D" w:rsidRPr="003B5A39" w:rsidRDefault="006A394D" w:rsidP="009515A1">
      <w:pPr>
        <w:tabs>
          <w:tab w:val="left" w:pos="450"/>
        </w:tabs>
        <w:ind w:left="450" w:hanging="450"/>
        <w:jc w:val="both"/>
        <w:rPr>
          <w:rFonts w:ascii="Calibri" w:hAnsi="Calibri"/>
        </w:rPr>
      </w:pPr>
    </w:p>
    <w:p w14:paraId="57E3C186" w14:textId="77777777" w:rsidR="006A394D" w:rsidRPr="003B5A39" w:rsidRDefault="006A394D" w:rsidP="009515A1">
      <w:pPr>
        <w:tabs>
          <w:tab w:val="left" w:pos="450"/>
        </w:tabs>
        <w:ind w:left="450" w:hanging="450"/>
        <w:jc w:val="both"/>
      </w:pPr>
      <w:r w:rsidRPr="003B5A39">
        <w:rPr>
          <w:rFonts w:ascii="Calibri" w:hAnsi="Calibri"/>
        </w:rPr>
        <w:t>4.</w:t>
      </w:r>
      <w:r w:rsidRPr="003B5A39">
        <w:rPr>
          <w:rFonts w:ascii="Calibri" w:hAnsi="Calibri"/>
        </w:rPr>
        <w:tab/>
        <w:t>Le cas échéant, les dispositions prévues aux conventions collectives applicables le jour précédant la signature de la convention collective sont maintenues jusqu’au 31 mars 2020.</w:t>
      </w:r>
      <w:r w:rsidRPr="003B5A39">
        <w:t xml:space="preserve"> </w:t>
      </w:r>
    </w:p>
    <w:p w14:paraId="578414E2" w14:textId="77777777" w:rsidR="006A394D" w:rsidRPr="003B5A39" w:rsidRDefault="006A394D" w:rsidP="009515A1">
      <w:pPr>
        <w:tabs>
          <w:tab w:val="left" w:pos="450"/>
        </w:tabs>
        <w:ind w:left="450" w:hanging="450"/>
        <w:jc w:val="both"/>
      </w:pPr>
    </w:p>
    <w:p w14:paraId="01220ED4" w14:textId="77777777" w:rsidR="006A394D" w:rsidRPr="003B5A39" w:rsidRDefault="006A394D" w:rsidP="009515A1">
      <w:pPr>
        <w:tabs>
          <w:tab w:val="left" w:pos="450"/>
        </w:tabs>
        <w:ind w:left="450" w:hanging="450"/>
        <w:jc w:val="both"/>
        <w:rPr>
          <w:rFonts w:ascii="Calibri" w:hAnsi="Calibri"/>
        </w:rPr>
      </w:pPr>
      <w:r w:rsidRPr="003B5A39">
        <w:rPr>
          <w:rFonts w:ascii="Calibri" w:hAnsi="Calibri"/>
        </w:rPr>
        <w:t>EN FOI DE QUOI, les parties ont signé à Montréal, ce ___e jour du mois de ______ 2018.</w:t>
      </w:r>
    </w:p>
    <w:p w14:paraId="129F7DA3" w14:textId="77777777" w:rsidR="006A394D" w:rsidRPr="003B5A39" w:rsidRDefault="006A394D" w:rsidP="009515A1">
      <w:pPr>
        <w:tabs>
          <w:tab w:val="left" w:pos="450"/>
        </w:tabs>
        <w:ind w:left="450" w:hanging="450"/>
        <w:jc w:val="both"/>
        <w:rPr>
          <w:rFonts w:ascii="Calibri" w:hAnsi="Calibri"/>
        </w:rPr>
      </w:pPr>
    </w:p>
    <w:p w14:paraId="0BA3868C" w14:textId="77777777" w:rsidR="006A394D" w:rsidRPr="003B5A39" w:rsidRDefault="006A394D" w:rsidP="009515A1">
      <w:pPr>
        <w:tabs>
          <w:tab w:val="left" w:pos="450"/>
        </w:tabs>
        <w:ind w:left="450" w:hanging="450"/>
        <w:jc w:val="both"/>
        <w:rPr>
          <w:rFonts w:ascii="Calibri" w:hAnsi="Calibri"/>
        </w:rPr>
      </w:pPr>
    </w:p>
    <w:p w14:paraId="0EDD6109" w14:textId="77777777" w:rsidR="006376F6" w:rsidRPr="00965360" w:rsidRDefault="009515A1" w:rsidP="006376F6">
      <w:pPr>
        <w:pStyle w:val="Titre1"/>
      </w:pPr>
      <w:r w:rsidRPr="003B5A39">
        <w:br w:type="page"/>
      </w:r>
      <w:bookmarkStart w:id="477" w:name="_Toc339013743"/>
      <w:bookmarkStart w:id="478" w:name="_Toc339889581"/>
      <w:bookmarkStart w:id="479" w:name="_Toc348098655"/>
      <w:bookmarkStart w:id="480" w:name="_Toc515443638"/>
      <w:bookmarkStart w:id="481" w:name="_Toc521506528"/>
      <w:bookmarkStart w:id="482" w:name="_Toc330380997"/>
      <w:bookmarkStart w:id="483" w:name="_Toc331582925"/>
      <w:r w:rsidR="006376F6" w:rsidRPr="00965360">
        <w:t>LETTRE D’ENTENTE NUMÉRO 7</w:t>
      </w:r>
      <w:bookmarkEnd w:id="477"/>
      <w:bookmarkEnd w:id="478"/>
      <w:bookmarkEnd w:id="479"/>
      <w:r w:rsidR="006376F6" w:rsidRPr="00965360">
        <w:tab/>
        <w:t>RELATIVE À LA SOUSCRIPTION À FONDACTION</w:t>
      </w:r>
      <w:bookmarkEnd w:id="480"/>
      <w:bookmarkEnd w:id="481"/>
    </w:p>
    <w:bookmarkEnd w:id="482"/>
    <w:bookmarkEnd w:id="483"/>
    <w:p w14:paraId="0C70E7E2" w14:textId="4F690DF2" w:rsidR="006376F6" w:rsidRDefault="006376F6" w:rsidP="006376F6">
      <w:pPr>
        <w:jc w:val="both"/>
        <w:rPr>
          <w:rFonts w:ascii="Calibri" w:hAnsi="Calibri"/>
          <w:b/>
        </w:rPr>
      </w:pPr>
    </w:p>
    <w:p w14:paraId="0C48E19F" w14:textId="77777777" w:rsidR="006376F6" w:rsidRDefault="006376F6" w:rsidP="006376F6">
      <w:pPr>
        <w:jc w:val="both"/>
        <w:rPr>
          <w:rFonts w:ascii="Calibri" w:hAnsi="Calibri"/>
          <w:b/>
        </w:rPr>
      </w:pPr>
    </w:p>
    <w:p w14:paraId="37BCB0CB" w14:textId="04820E72" w:rsidR="009515A1" w:rsidRPr="006376F6" w:rsidRDefault="00191796" w:rsidP="006376F6">
      <w:pPr>
        <w:ind w:left="993" w:hanging="993"/>
        <w:jc w:val="both"/>
        <w:rPr>
          <w:rFonts w:ascii="Calibri" w:hAnsi="Calibri"/>
        </w:rPr>
      </w:pPr>
      <w:r w:rsidRPr="003B5A39">
        <w:rPr>
          <w:rFonts w:ascii="Calibri" w:hAnsi="Calibri"/>
          <w:b/>
        </w:rPr>
        <w:t xml:space="preserve">Attendu </w:t>
      </w:r>
      <w:r w:rsidRPr="006376F6">
        <w:rPr>
          <w:rFonts w:ascii="Calibri" w:hAnsi="Calibri"/>
          <w:b/>
        </w:rPr>
        <w:tab/>
      </w:r>
      <w:r w:rsidRPr="006376F6">
        <w:rPr>
          <w:rFonts w:ascii="Calibri" w:hAnsi="Calibri"/>
        </w:rPr>
        <w:t>la volonté des parties de permettre à la travailleuse de souscrire à Fondaction;</w:t>
      </w:r>
    </w:p>
    <w:p w14:paraId="5CD72300" w14:textId="17FDA41D" w:rsidR="00191796" w:rsidRDefault="00191796" w:rsidP="009515A1">
      <w:pPr>
        <w:jc w:val="both"/>
        <w:rPr>
          <w:rFonts w:ascii="Calibri" w:hAnsi="Calibri"/>
        </w:rPr>
      </w:pPr>
    </w:p>
    <w:p w14:paraId="788DB97C" w14:textId="77777777" w:rsidR="006376F6" w:rsidRPr="003B5A39" w:rsidRDefault="006376F6" w:rsidP="009515A1">
      <w:pPr>
        <w:jc w:val="both"/>
        <w:rPr>
          <w:rFonts w:ascii="Calibri" w:hAnsi="Calibri"/>
        </w:rPr>
      </w:pPr>
    </w:p>
    <w:p w14:paraId="4466AD3D" w14:textId="77777777" w:rsidR="009515A1" w:rsidRPr="003B5A39" w:rsidRDefault="009515A1" w:rsidP="009515A1">
      <w:pPr>
        <w:rPr>
          <w:rFonts w:ascii="Calibri" w:hAnsi="Calibri"/>
          <w:b/>
        </w:rPr>
      </w:pPr>
      <w:r w:rsidRPr="003B5A39">
        <w:rPr>
          <w:rFonts w:ascii="Calibri" w:hAnsi="Calibri"/>
          <w:b/>
        </w:rPr>
        <w:t xml:space="preserve">Les parties conviennent de ce qui suit :  </w:t>
      </w:r>
    </w:p>
    <w:p w14:paraId="3210C8C4" w14:textId="77777777" w:rsidR="009515A1" w:rsidRPr="003B5A39" w:rsidRDefault="009515A1" w:rsidP="009515A1">
      <w:pPr>
        <w:rPr>
          <w:rFonts w:ascii="Calibri" w:hAnsi="Calibri"/>
        </w:rPr>
      </w:pPr>
    </w:p>
    <w:p w14:paraId="48F2C53E" w14:textId="77777777" w:rsidR="009515A1" w:rsidRPr="003B5A39" w:rsidRDefault="009515A1" w:rsidP="009515A1">
      <w:pPr>
        <w:tabs>
          <w:tab w:val="left" w:pos="450"/>
        </w:tabs>
        <w:ind w:left="450" w:hanging="450"/>
        <w:jc w:val="both"/>
        <w:rPr>
          <w:rFonts w:ascii="Calibri" w:hAnsi="Calibri"/>
        </w:rPr>
      </w:pPr>
      <w:r w:rsidRPr="003B5A39">
        <w:rPr>
          <w:rFonts w:ascii="Calibri" w:hAnsi="Calibri"/>
        </w:rPr>
        <w:t>1.</w:t>
      </w:r>
      <w:r w:rsidRPr="003B5A39">
        <w:rPr>
          <w:rFonts w:ascii="Calibri" w:hAnsi="Calibri"/>
        </w:rPr>
        <w:tab/>
      </w:r>
      <w:r w:rsidR="00191796" w:rsidRPr="003B5A39">
        <w:rPr>
          <w:rFonts w:ascii="Calibri" w:hAnsi="Calibri"/>
        </w:rPr>
        <w:t>La travailleuse qui le désire peut souscrire à Fondaction par le mode de retenue sur le salaire.</w:t>
      </w:r>
    </w:p>
    <w:p w14:paraId="2485C4A6" w14:textId="77777777" w:rsidR="009515A1" w:rsidRPr="003B5A39" w:rsidRDefault="009515A1" w:rsidP="009515A1">
      <w:pPr>
        <w:tabs>
          <w:tab w:val="left" w:pos="450"/>
        </w:tabs>
        <w:ind w:left="450" w:hanging="450"/>
        <w:jc w:val="both"/>
        <w:rPr>
          <w:rFonts w:ascii="Calibri" w:hAnsi="Calibri"/>
        </w:rPr>
      </w:pPr>
    </w:p>
    <w:p w14:paraId="3AD5E813" w14:textId="77777777" w:rsidR="00191796" w:rsidRPr="003B5A39" w:rsidRDefault="009515A1" w:rsidP="00191796">
      <w:pPr>
        <w:tabs>
          <w:tab w:val="left" w:pos="450"/>
        </w:tabs>
        <w:ind w:left="450" w:hanging="450"/>
        <w:jc w:val="both"/>
        <w:rPr>
          <w:rFonts w:ascii="Calibri" w:hAnsi="Calibri"/>
        </w:rPr>
      </w:pPr>
      <w:r w:rsidRPr="003B5A39">
        <w:rPr>
          <w:rFonts w:ascii="Calibri" w:hAnsi="Calibri"/>
        </w:rPr>
        <w:t>2.</w:t>
      </w:r>
      <w:r w:rsidRPr="003B5A39">
        <w:rPr>
          <w:rFonts w:ascii="Calibri" w:hAnsi="Calibri"/>
        </w:rPr>
        <w:tab/>
      </w:r>
      <w:r w:rsidR="00191796" w:rsidRPr="003B5A39">
        <w:rPr>
          <w:rFonts w:ascii="Calibri" w:hAnsi="Calibri"/>
        </w:rPr>
        <w:t>Quel que soit le nombre de travailleuses qui en font la demande, l’employeur convient de déduire à la source, sur la paie de chaque travailleuse qui le désire et qui a signé le formulaire d’adhésion prescrit, le montant indiqué par la travailleuse pour la durée fixée ou jusqu’à avis contraire.</w:t>
      </w:r>
    </w:p>
    <w:p w14:paraId="3B34FD97" w14:textId="77777777" w:rsidR="00191796" w:rsidRPr="003B5A39" w:rsidRDefault="00191796" w:rsidP="00191796">
      <w:pPr>
        <w:tabs>
          <w:tab w:val="left" w:pos="450"/>
        </w:tabs>
        <w:ind w:left="450" w:hanging="450"/>
        <w:jc w:val="both"/>
        <w:rPr>
          <w:rFonts w:ascii="Calibri" w:hAnsi="Calibri"/>
        </w:rPr>
      </w:pPr>
    </w:p>
    <w:p w14:paraId="7AF157C7" w14:textId="77777777" w:rsidR="00191796" w:rsidRPr="003B5A39" w:rsidRDefault="00191796" w:rsidP="00191796">
      <w:pPr>
        <w:tabs>
          <w:tab w:val="left" w:pos="450"/>
        </w:tabs>
        <w:ind w:left="450" w:hanging="450"/>
        <w:jc w:val="both"/>
        <w:rPr>
          <w:rFonts w:ascii="Calibri" w:hAnsi="Calibri"/>
        </w:rPr>
      </w:pPr>
      <w:r w:rsidRPr="003B5A39">
        <w:rPr>
          <w:rFonts w:ascii="Calibri" w:hAnsi="Calibri"/>
        </w:rPr>
        <w:t>3.</w:t>
      </w:r>
      <w:r w:rsidRPr="003B5A39">
        <w:rPr>
          <w:rFonts w:ascii="Calibri" w:hAnsi="Calibri"/>
        </w:rPr>
        <w:tab/>
        <w:t>Les parties conviennent qu’il est possible pour une travailleuse de bénéficier immédiatement sur sa paie des déductions fiscales autorisées par les gouvernements du Québec et du Canada, lorsque la travailleuse contribue à Fondaction par retenue sur le salaire.</w:t>
      </w:r>
    </w:p>
    <w:p w14:paraId="17C169E7" w14:textId="77777777" w:rsidR="00191796" w:rsidRPr="003B5A39" w:rsidRDefault="00191796" w:rsidP="00191796">
      <w:pPr>
        <w:tabs>
          <w:tab w:val="left" w:pos="450"/>
        </w:tabs>
        <w:ind w:left="450" w:hanging="450"/>
        <w:jc w:val="both"/>
        <w:rPr>
          <w:rFonts w:ascii="Calibri" w:hAnsi="Calibri"/>
        </w:rPr>
      </w:pPr>
    </w:p>
    <w:p w14:paraId="72087917" w14:textId="77777777" w:rsidR="00191796" w:rsidRPr="003B5A39" w:rsidRDefault="00191796" w:rsidP="00191796">
      <w:pPr>
        <w:tabs>
          <w:tab w:val="left" w:pos="450"/>
        </w:tabs>
        <w:ind w:left="450" w:hanging="450"/>
        <w:jc w:val="both"/>
        <w:rPr>
          <w:rFonts w:ascii="Calibri" w:hAnsi="Calibri"/>
        </w:rPr>
      </w:pPr>
      <w:r w:rsidRPr="003B5A39">
        <w:rPr>
          <w:rFonts w:ascii="Calibri" w:hAnsi="Calibri"/>
        </w:rPr>
        <w:t>4.</w:t>
      </w:r>
      <w:r w:rsidRPr="003B5A39">
        <w:rPr>
          <w:rFonts w:ascii="Calibri" w:hAnsi="Calibri"/>
        </w:rPr>
        <w:tab/>
        <w:t>Une fois par année, la travailleuse peut modifier le montant de ses contributions ou cesser de souscrire en faisant parvenir un avis à cet effet à Fondaction et à l’employeur. En cas de cessation signifiée directement à l’employeur, celui-ci s’engage à en faire parvenir une copie à Fondaction.</w:t>
      </w:r>
    </w:p>
    <w:p w14:paraId="4A1A4DB5" w14:textId="77777777" w:rsidR="00191796" w:rsidRPr="003B5A39" w:rsidRDefault="00191796" w:rsidP="00191796">
      <w:pPr>
        <w:tabs>
          <w:tab w:val="left" w:pos="450"/>
        </w:tabs>
        <w:ind w:left="450" w:hanging="450"/>
        <w:jc w:val="both"/>
        <w:rPr>
          <w:rFonts w:ascii="Calibri" w:hAnsi="Calibri"/>
        </w:rPr>
      </w:pPr>
    </w:p>
    <w:p w14:paraId="72A1B67D" w14:textId="77777777" w:rsidR="006376F6" w:rsidRDefault="00191796" w:rsidP="006376F6">
      <w:pPr>
        <w:tabs>
          <w:tab w:val="left" w:pos="450"/>
        </w:tabs>
        <w:ind w:left="450" w:hanging="450"/>
        <w:jc w:val="both"/>
        <w:rPr>
          <w:rFonts w:ascii="Calibri" w:hAnsi="Calibri"/>
        </w:rPr>
      </w:pPr>
      <w:r w:rsidRPr="003B5A39">
        <w:rPr>
          <w:rFonts w:ascii="Calibri" w:hAnsi="Calibri"/>
        </w:rPr>
        <w:t>5.</w:t>
      </w:r>
      <w:r w:rsidRPr="003B5A39">
        <w:rPr>
          <w:rFonts w:ascii="Calibri" w:hAnsi="Calibri"/>
        </w:rPr>
        <w:tab/>
        <w:t>L’employeur s’engage à faire parvenir mensuellement à Fondaction les sommes prélevées. La remise peut se faire par chèque ou tout autre moyen convenu avec Fondaction.</w:t>
      </w:r>
    </w:p>
    <w:p w14:paraId="665D7083" w14:textId="77777777" w:rsidR="006376F6" w:rsidRDefault="006376F6" w:rsidP="006376F6">
      <w:pPr>
        <w:tabs>
          <w:tab w:val="left" w:pos="450"/>
        </w:tabs>
        <w:ind w:left="450" w:hanging="450"/>
        <w:jc w:val="both"/>
        <w:rPr>
          <w:rFonts w:ascii="Calibri" w:hAnsi="Calibri"/>
        </w:rPr>
      </w:pPr>
    </w:p>
    <w:p w14:paraId="48BDF32B" w14:textId="77777777" w:rsidR="006376F6" w:rsidRDefault="006376F6" w:rsidP="006376F6">
      <w:pPr>
        <w:tabs>
          <w:tab w:val="left" w:pos="450"/>
        </w:tabs>
        <w:ind w:left="450" w:hanging="450"/>
        <w:jc w:val="both"/>
        <w:rPr>
          <w:rFonts w:ascii="Calibri" w:hAnsi="Calibri"/>
        </w:rPr>
      </w:pPr>
    </w:p>
    <w:p w14:paraId="74D67A9C" w14:textId="062BB4F2" w:rsidR="009515A1" w:rsidRDefault="00191796" w:rsidP="006376F6">
      <w:pPr>
        <w:tabs>
          <w:tab w:val="left" w:pos="450"/>
        </w:tabs>
        <w:ind w:left="450" w:hanging="450"/>
        <w:jc w:val="both"/>
        <w:rPr>
          <w:rFonts w:ascii="Calibri" w:hAnsi="Calibri"/>
          <w:bCs w:val="0"/>
        </w:rPr>
      </w:pPr>
      <w:r w:rsidRPr="003B5A39">
        <w:rPr>
          <w:rFonts w:ascii="Calibri" w:hAnsi="Calibri"/>
          <w:bCs w:val="0"/>
        </w:rPr>
        <w:t>EN FOI DE QUOI, les parties ont signé à Montréal, ce _____e jour du mois de ____ 2018.</w:t>
      </w:r>
    </w:p>
    <w:p w14:paraId="55C94A88" w14:textId="37364322" w:rsidR="006376F6" w:rsidRDefault="006376F6" w:rsidP="006376F6">
      <w:pPr>
        <w:tabs>
          <w:tab w:val="left" w:pos="450"/>
        </w:tabs>
        <w:ind w:left="450" w:hanging="450"/>
        <w:jc w:val="both"/>
        <w:rPr>
          <w:rFonts w:ascii="Calibri" w:hAnsi="Calibri"/>
          <w:bCs w:val="0"/>
        </w:rPr>
      </w:pPr>
    </w:p>
    <w:p w14:paraId="37BA30B1" w14:textId="77777777" w:rsidR="006376F6" w:rsidRPr="003B5A39" w:rsidRDefault="006376F6" w:rsidP="006376F6">
      <w:pPr>
        <w:tabs>
          <w:tab w:val="left" w:pos="450"/>
        </w:tabs>
        <w:ind w:left="450" w:hanging="450"/>
        <w:jc w:val="both"/>
        <w:rPr>
          <w:rFonts w:ascii="Calibri" w:hAnsi="Calibri"/>
          <w:bCs w:val="0"/>
        </w:rPr>
      </w:pPr>
    </w:p>
    <w:p w14:paraId="48AC4FA0" w14:textId="77777777" w:rsidR="00A47CCA" w:rsidRPr="00965360" w:rsidRDefault="009515A1" w:rsidP="00A47CCA">
      <w:pPr>
        <w:pStyle w:val="Titre1"/>
        <w:rPr>
          <w:rFonts w:cs="Times New Roman"/>
          <w:kern w:val="0"/>
          <w:szCs w:val="24"/>
          <w:lang w:val="fr-CA"/>
        </w:rPr>
      </w:pPr>
      <w:r w:rsidRPr="003B5A39">
        <w:br w:type="page"/>
      </w:r>
      <w:bookmarkStart w:id="484" w:name="_Toc339013744"/>
      <w:bookmarkStart w:id="485" w:name="_Toc339889582"/>
      <w:bookmarkStart w:id="486" w:name="_Toc330380998"/>
      <w:bookmarkStart w:id="487" w:name="_Toc331582926"/>
      <w:bookmarkStart w:id="488" w:name="_Toc348098656"/>
      <w:bookmarkStart w:id="489" w:name="_Toc515443639"/>
      <w:bookmarkStart w:id="490" w:name="_Toc521506529"/>
      <w:r w:rsidR="00A47CCA" w:rsidRPr="00965360">
        <w:t>LETTRE D’ENTENTE NUMÉRO 8</w:t>
      </w:r>
      <w:bookmarkEnd w:id="484"/>
      <w:bookmarkEnd w:id="485"/>
      <w:bookmarkEnd w:id="486"/>
      <w:bookmarkEnd w:id="487"/>
      <w:bookmarkEnd w:id="488"/>
      <w:r w:rsidR="00A47CCA" w:rsidRPr="00965360">
        <w:tab/>
        <w:t>FONCTIONNEMENT SYNDICAL</w:t>
      </w:r>
      <w:bookmarkEnd w:id="489"/>
      <w:bookmarkEnd w:id="490"/>
    </w:p>
    <w:p w14:paraId="326A7FA9" w14:textId="64205D68" w:rsidR="00A47CCA" w:rsidRPr="003B5A39" w:rsidRDefault="00A47CCA" w:rsidP="00A47CCA">
      <w:pPr>
        <w:rPr>
          <w:rFonts w:ascii="Calibri" w:hAnsi="Calibri"/>
        </w:rPr>
      </w:pPr>
    </w:p>
    <w:p w14:paraId="448AF02F" w14:textId="77777777" w:rsidR="00CB4B8E" w:rsidRPr="003B5A39" w:rsidRDefault="00CB4B8E" w:rsidP="009515A1">
      <w:pPr>
        <w:rPr>
          <w:rFonts w:ascii="Calibri" w:hAnsi="Calibri"/>
        </w:rPr>
      </w:pPr>
      <w:r w:rsidRPr="003B5A39">
        <w:rPr>
          <w:rFonts w:ascii="Calibri" w:hAnsi="Calibri"/>
        </w:rPr>
        <w:t xml:space="preserve">entre </w:t>
      </w:r>
    </w:p>
    <w:p w14:paraId="3A0A28F4" w14:textId="77777777" w:rsidR="00A47CCA" w:rsidRDefault="00A47CCA" w:rsidP="009515A1">
      <w:pPr>
        <w:rPr>
          <w:rFonts w:ascii="Calibri" w:hAnsi="Calibri"/>
        </w:rPr>
      </w:pPr>
    </w:p>
    <w:p w14:paraId="212D01A9" w14:textId="28EA27EB" w:rsidR="00CB4B8E" w:rsidRPr="003B5A39" w:rsidRDefault="00CB4B8E" w:rsidP="009515A1">
      <w:pPr>
        <w:rPr>
          <w:rFonts w:ascii="Calibri" w:hAnsi="Calibri"/>
        </w:rPr>
      </w:pPr>
      <w:r w:rsidRPr="003B5A39">
        <w:rPr>
          <w:rFonts w:ascii="Calibri" w:hAnsi="Calibri"/>
        </w:rPr>
        <w:t xml:space="preserve">La Fédération de la santé et des services sociaux (FSSS-CSN) </w:t>
      </w:r>
    </w:p>
    <w:p w14:paraId="063E4D2D" w14:textId="77777777" w:rsidR="00A47CCA" w:rsidRDefault="00A47CCA" w:rsidP="009515A1">
      <w:pPr>
        <w:rPr>
          <w:rFonts w:ascii="Calibri" w:hAnsi="Calibri"/>
        </w:rPr>
      </w:pPr>
    </w:p>
    <w:p w14:paraId="56A567EA" w14:textId="68EDCF80" w:rsidR="00CB4B8E" w:rsidRPr="003B5A39" w:rsidRDefault="00CB4B8E" w:rsidP="009515A1">
      <w:pPr>
        <w:rPr>
          <w:rFonts w:ascii="Calibri" w:hAnsi="Calibri"/>
        </w:rPr>
      </w:pPr>
      <w:r w:rsidRPr="003B5A39">
        <w:rPr>
          <w:rFonts w:ascii="Calibri" w:hAnsi="Calibri"/>
        </w:rPr>
        <w:t>Et</w:t>
      </w:r>
    </w:p>
    <w:p w14:paraId="1A5C228F" w14:textId="77777777" w:rsidR="00A47CCA" w:rsidRDefault="00A47CCA" w:rsidP="009515A1">
      <w:pPr>
        <w:rPr>
          <w:rFonts w:ascii="Calibri" w:hAnsi="Calibri"/>
        </w:rPr>
      </w:pPr>
    </w:p>
    <w:p w14:paraId="22906CB4" w14:textId="0D734649" w:rsidR="009515A1" w:rsidRPr="003B5A39" w:rsidRDefault="00CB4B8E" w:rsidP="009515A1">
      <w:pPr>
        <w:rPr>
          <w:rFonts w:ascii="Calibri" w:hAnsi="Calibri"/>
        </w:rPr>
      </w:pPr>
      <w:r w:rsidRPr="003B5A39">
        <w:rPr>
          <w:rFonts w:ascii="Calibri" w:hAnsi="Calibri"/>
        </w:rPr>
        <w:t>Le ministère de la Famille (ministère)</w:t>
      </w:r>
    </w:p>
    <w:p w14:paraId="19A6F010" w14:textId="77777777" w:rsidR="00CB4B8E" w:rsidRPr="003B5A39" w:rsidRDefault="00CB4B8E" w:rsidP="009515A1">
      <w:pPr>
        <w:rPr>
          <w:rFonts w:ascii="Calibri" w:hAnsi="Calibri"/>
        </w:rPr>
      </w:pPr>
    </w:p>
    <w:p w14:paraId="345451E8" w14:textId="77777777" w:rsidR="00CB4B8E" w:rsidRPr="003B5A39" w:rsidRDefault="00CB4B8E" w:rsidP="00CB4B8E">
      <w:pPr>
        <w:ind w:left="1416" w:hanging="1416"/>
        <w:rPr>
          <w:rFonts w:ascii="Calibri" w:hAnsi="Calibri"/>
        </w:rPr>
      </w:pPr>
      <w:r w:rsidRPr="003B5A39">
        <w:rPr>
          <w:rFonts w:ascii="Calibri" w:hAnsi="Calibri"/>
          <w:b/>
        </w:rPr>
        <w:t>Attendu que</w:t>
      </w:r>
      <w:r w:rsidRPr="003B5A39">
        <w:rPr>
          <w:rFonts w:ascii="Calibri" w:hAnsi="Calibri"/>
        </w:rPr>
        <w:tab/>
        <w:t>ces dispositions s’appliquent exclusivement aux CPE ayant intégré l’ensemble des clauses nationales et dont la convention collective a été jugée conforme par le ministère.</w:t>
      </w:r>
    </w:p>
    <w:p w14:paraId="21D6FEAF" w14:textId="77777777" w:rsidR="00CB4B8E" w:rsidRPr="003B5A39" w:rsidRDefault="00CB4B8E" w:rsidP="00CB4B8E">
      <w:pPr>
        <w:ind w:left="1416" w:hanging="1416"/>
        <w:rPr>
          <w:rFonts w:ascii="Calibri" w:hAnsi="Calibri"/>
        </w:rPr>
      </w:pPr>
    </w:p>
    <w:p w14:paraId="4FF54B67" w14:textId="77777777" w:rsidR="00CB4B8E" w:rsidRPr="003B5A39" w:rsidRDefault="00CB4B8E" w:rsidP="00CB4B8E">
      <w:pPr>
        <w:ind w:left="1416" w:hanging="1416"/>
        <w:rPr>
          <w:rFonts w:ascii="Calibri" w:hAnsi="Calibri"/>
        </w:rPr>
      </w:pPr>
      <w:r w:rsidRPr="003B5A39">
        <w:rPr>
          <w:rFonts w:ascii="Calibri" w:hAnsi="Calibri"/>
          <w:b/>
        </w:rPr>
        <w:t>Attendu que</w:t>
      </w:r>
      <w:r w:rsidRPr="003B5A39">
        <w:rPr>
          <w:rFonts w:ascii="Calibri" w:hAnsi="Calibri"/>
        </w:rPr>
        <w:tab/>
        <w:t>le ministère verse à la FSSS-CSN, au nom de l’employeur, un montant pour les libérations syndicales.</w:t>
      </w:r>
    </w:p>
    <w:p w14:paraId="105A815E" w14:textId="77777777" w:rsidR="00CB4B8E" w:rsidRPr="003B5A39" w:rsidRDefault="00CB4B8E" w:rsidP="009515A1">
      <w:pPr>
        <w:rPr>
          <w:rFonts w:ascii="Calibri" w:hAnsi="Calibri"/>
        </w:rPr>
      </w:pPr>
    </w:p>
    <w:p w14:paraId="7B21A98B" w14:textId="77777777" w:rsidR="009515A1" w:rsidRPr="003B5A39" w:rsidRDefault="009515A1" w:rsidP="009515A1">
      <w:pPr>
        <w:rPr>
          <w:rFonts w:ascii="Calibri" w:hAnsi="Calibri"/>
          <w:b/>
        </w:rPr>
      </w:pPr>
      <w:r w:rsidRPr="003B5A39">
        <w:rPr>
          <w:rFonts w:ascii="Calibri" w:hAnsi="Calibri"/>
          <w:b/>
        </w:rPr>
        <w:t>Les parties conviennent de ce qui suit :</w:t>
      </w:r>
    </w:p>
    <w:p w14:paraId="557234C1" w14:textId="77777777" w:rsidR="009515A1" w:rsidRPr="003B5A39" w:rsidRDefault="009515A1" w:rsidP="009515A1">
      <w:pPr>
        <w:rPr>
          <w:rFonts w:ascii="Calibri" w:hAnsi="Calibri"/>
        </w:rPr>
      </w:pPr>
    </w:p>
    <w:p w14:paraId="195EA250" w14:textId="77777777" w:rsidR="00971531" w:rsidRPr="003B5A39" w:rsidRDefault="00971531" w:rsidP="00971531">
      <w:pPr>
        <w:tabs>
          <w:tab w:val="left" w:pos="450"/>
        </w:tabs>
        <w:spacing w:after="120"/>
        <w:ind w:left="446" w:hanging="446"/>
        <w:jc w:val="both"/>
        <w:rPr>
          <w:rFonts w:ascii="Calibri" w:hAnsi="Calibri"/>
        </w:rPr>
      </w:pPr>
      <w:r w:rsidRPr="003B5A39">
        <w:rPr>
          <w:rFonts w:ascii="Calibri" w:hAnsi="Calibri"/>
        </w:rPr>
        <w:t>1.</w:t>
      </w:r>
      <w:r w:rsidRPr="003B5A39">
        <w:rPr>
          <w:rFonts w:ascii="Calibri" w:hAnsi="Calibri"/>
        </w:rPr>
        <w:tab/>
        <w:t>Le montant est déterminé selon la formule suivante :</w:t>
      </w:r>
    </w:p>
    <w:p w14:paraId="5E859481" w14:textId="77777777" w:rsidR="009515A1" w:rsidRPr="003B5A39" w:rsidRDefault="00971531" w:rsidP="00971531">
      <w:pPr>
        <w:tabs>
          <w:tab w:val="left" w:pos="450"/>
        </w:tabs>
        <w:spacing w:after="120"/>
        <w:ind w:left="702" w:hanging="276"/>
        <w:jc w:val="both"/>
        <w:rPr>
          <w:rFonts w:ascii="Calibri" w:hAnsi="Calibri"/>
        </w:rPr>
      </w:pPr>
      <w:r w:rsidRPr="003B5A39">
        <w:rPr>
          <w:rFonts w:ascii="Calibri" w:hAnsi="Calibri"/>
        </w:rPr>
        <w:t>-</w:t>
      </w:r>
      <w:r w:rsidRPr="003B5A39">
        <w:rPr>
          <w:rFonts w:ascii="Calibri" w:hAnsi="Calibri"/>
        </w:rPr>
        <w:tab/>
        <w:t>0,0044 x le montant correspondant à la masse salariale annuelle des travailleuses couvertes par la convention collective. Ces montants sont calculés sur la base des rapports financiers des Centres de la petite enfance.</w:t>
      </w:r>
    </w:p>
    <w:p w14:paraId="688F4CDC" w14:textId="77777777" w:rsidR="00A47CCA" w:rsidRPr="00965360" w:rsidRDefault="00A47CCA" w:rsidP="00A47CCA">
      <w:pPr>
        <w:ind w:left="426" w:hanging="426"/>
        <w:jc w:val="both"/>
        <w:rPr>
          <w:rFonts w:ascii="Calibri" w:hAnsi="Calibri" w:cs="Arial"/>
          <w:bCs w:val="0"/>
        </w:rPr>
      </w:pPr>
      <w:r w:rsidRPr="00965360">
        <w:rPr>
          <w:rFonts w:ascii="Calibri" w:hAnsi="Calibri" w:cs="Arial"/>
        </w:rPr>
        <w:t>2.</w:t>
      </w:r>
      <w:r w:rsidRPr="00965360">
        <w:rPr>
          <w:rFonts w:ascii="Calibri" w:hAnsi="Calibri" w:cs="Arial"/>
        </w:rPr>
        <w:tab/>
        <w:t>Pour la période du 1</w:t>
      </w:r>
      <w:r w:rsidRPr="00965360">
        <w:rPr>
          <w:rFonts w:ascii="Calibri" w:hAnsi="Calibri" w:cs="Arial"/>
          <w:vertAlign w:val="superscript"/>
        </w:rPr>
        <w:t>er</w:t>
      </w:r>
      <w:r w:rsidRPr="00965360">
        <w:rPr>
          <w:rFonts w:ascii="Calibri" w:hAnsi="Calibri" w:cs="Arial"/>
        </w:rPr>
        <w:t xml:space="preserve"> avril 2017 au ______ (date de signature de l’entente nationale), un montant est versé pour les CPE dont la convention collective a été jugée conforme au 31 mars 2015. Le montant correspond à X% du montant calculé selon les modalités prévues au point 1</w:t>
      </w:r>
      <w:r w:rsidRPr="00965360">
        <w:rPr>
          <w:rFonts w:cs="Arial"/>
          <w:vertAlign w:val="superscript"/>
          <w:lang w:eastAsia="fr-FR"/>
        </w:rPr>
        <w:footnoteReference w:id="10"/>
      </w:r>
      <w:r w:rsidRPr="00965360">
        <w:rPr>
          <w:rFonts w:cs="Arial"/>
          <w:lang w:eastAsia="fr-FR"/>
        </w:rPr>
        <w:t xml:space="preserve"> </w:t>
      </w:r>
      <w:r w:rsidRPr="00965360">
        <w:rPr>
          <w:rFonts w:ascii="Calibri" w:hAnsi="Calibri" w:cs="Arial"/>
        </w:rPr>
        <w:t>et est versé le 1er juin 2018.</w:t>
      </w:r>
    </w:p>
    <w:p w14:paraId="5C8483F0" w14:textId="77777777" w:rsidR="00A47CCA" w:rsidRPr="00965360" w:rsidRDefault="00A47CCA" w:rsidP="00A47CCA">
      <w:pPr>
        <w:ind w:left="426" w:hanging="426"/>
        <w:jc w:val="both"/>
        <w:rPr>
          <w:rFonts w:ascii="Calibri" w:hAnsi="Calibri" w:cs="Arial"/>
          <w:bCs w:val="0"/>
        </w:rPr>
      </w:pPr>
    </w:p>
    <w:p w14:paraId="62C67D3B" w14:textId="77777777" w:rsidR="00A47CCA" w:rsidRPr="00965360" w:rsidRDefault="00A47CCA" w:rsidP="00A47CCA">
      <w:pPr>
        <w:ind w:left="426" w:hanging="426"/>
        <w:jc w:val="both"/>
        <w:rPr>
          <w:rFonts w:ascii="Calibri" w:hAnsi="Calibri" w:cs="Arial"/>
          <w:bCs w:val="0"/>
        </w:rPr>
      </w:pPr>
      <w:r w:rsidRPr="00965360">
        <w:rPr>
          <w:rFonts w:ascii="Calibri" w:hAnsi="Calibri" w:cs="Arial"/>
        </w:rPr>
        <w:t>3.</w:t>
      </w:r>
      <w:r w:rsidRPr="00965360">
        <w:rPr>
          <w:rFonts w:ascii="Calibri" w:hAnsi="Calibri" w:cs="Arial"/>
        </w:rPr>
        <w:tab/>
        <w:t>Pour la période du _______ (date de signature de l’entente nationale) au 31 mars 2018, un montant est versé pour les CPE qui intègrent l’entente de principe nationale signée le ___________ en autant que la date de signature de la convention collective soit, au plus tard, le 31 mars 2018. Le montant correspond à X% du montant calculé selon les modalités prévues au point 1</w:t>
      </w:r>
      <w:r w:rsidRPr="00965360">
        <w:rPr>
          <w:rFonts w:cs="Arial"/>
          <w:vertAlign w:val="superscript"/>
        </w:rPr>
        <w:footnoteReference w:id="11"/>
      </w:r>
      <w:r w:rsidRPr="00965360">
        <w:rPr>
          <w:rFonts w:cs="Arial"/>
        </w:rPr>
        <w:t xml:space="preserve"> </w:t>
      </w:r>
      <w:r w:rsidRPr="00965360">
        <w:rPr>
          <w:rFonts w:ascii="Calibri" w:hAnsi="Calibri" w:cs="Arial"/>
        </w:rPr>
        <w:t>et est versé le 1</w:t>
      </w:r>
      <w:r w:rsidRPr="00965360">
        <w:rPr>
          <w:rFonts w:ascii="Calibri" w:hAnsi="Calibri" w:cs="Arial"/>
          <w:vertAlign w:val="superscript"/>
        </w:rPr>
        <w:t>er</w:t>
      </w:r>
      <w:r w:rsidRPr="00965360">
        <w:rPr>
          <w:rFonts w:ascii="Calibri" w:hAnsi="Calibri" w:cs="Arial"/>
        </w:rPr>
        <w:t xml:space="preserve"> décembre 2018.</w:t>
      </w:r>
    </w:p>
    <w:p w14:paraId="7DE7D383" w14:textId="4482E702" w:rsidR="009515A1" w:rsidRDefault="009515A1" w:rsidP="009515A1">
      <w:pPr>
        <w:tabs>
          <w:tab w:val="left" w:pos="450"/>
        </w:tabs>
        <w:ind w:left="450" w:hanging="450"/>
        <w:jc w:val="both"/>
        <w:rPr>
          <w:rFonts w:ascii="Calibri" w:hAnsi="Calibri"/>
        </w:rPr>
      </w:pPr>
    </w:p>
    <w:p w14:paraId="6CE501D4" w14:textId="5001704F" w:rsidR="00A47CCA" w:rsidRDefault="00A47CCA" w:rsidP="009515A1">
      <w:pPr>
        <w:tabs>
          <w:tab w:val="left" w:pos="450"/>
        </w:tabs>
        <w:ind w:left="450" w:hanging="450"/>
        <w:jc w:val="both"/>
        <w:rPr>
          <w:rFonts w:ascii="Calibri" w:hAnsi="Calibri"/>
        </w:rPr>
      </w:pPr>
    </w:p>
    <w:p w14:paraId="623E6BED" w14:textId="6B849B9E" w:rsidR="00A47CCA" w:rsidRDefault="00A47CCA" w:rsidP="009515A1">
      <w:pPr>
        <w:tabs>
          <w:tab w:val="left" w:pos="450"/>
        </w:tabs>
        <w:ind w:left="450" w:hanging="450"/>
        <w:jc w:val="both"/>
        <w:rPr>
          <w:rFonts w:ascii="Calibri" w:hAnsi="Calibri"/>
        </w:rPr>
      </w:pPr>
    </w:p>
    <w:p w14:paraId="5952FCE6" w14:textId="77777777" w:rsidR="00A47CCA" w:rsidRPr="003B5A39" w:rsidRDefault="00A47CCA" w:rsidP="009515A1">
      <w:pPr>
        <w:tabs>
          <w:tab w:val="left" w:pos="450"/>
        </w:tabs>
        <w:ind w:left="450" w:hanging="450"/>
        <w:jc w:val="both"/>
        <w:rPr>
          <w:rFonts w:ascii="Calibri" w:hAnsi="Calibri"/>
        </w:rPr>
      </w:pPr>
    </w:p>
    <w:p w14:paraId="41AA3131" w14:textId="77777777" w:rsidR="009515A1" w:rsidRPr="003B5A39" w:rsidRDefault="009515A1" w:rsidP="00A47CCA">
      <w:pPr>
        <w:tabs>
          <w:tab w:val="left" w:pos="450"/>
        </w:tabs>
        <w:ind w:left="450" w:hanging="450"/>
        <w:jc w:val="both"/>
        <w:rPr>
          <w:rFonts w:ascii="Calibri" w:hAnsi="Calibri"/>
        </w:rPr>
      </w:pPr>
      <w:r w:rsidRPr="003B5A39">
        <w:rPr>
          <w:rFonts w:ascii="Calibri" w:hAnsi="Calibri"/>
        </w:rPr>
        <w:t>4.</w:t>
      </w:r>
      <w:r w:rsidRPr="003B5A39">
        <w:rPr>
          <w:rFonts w:ascii="Calibri" w:hAnsi="Calibri"/>
        </w:rPr>
        <w:tab/>
      </w:r>
      <w:r w:rsidR="00971531" w:rsidRPr="003B5A39">
        <w:rPr>
          <w:rFonts w:ascii="Calibri" w:hAnsi="Calibri"/>
        </w:rPr>
        <w:t>Pour la période du 1er avril 2018 au 31 mars 2019, un montant est versé pour les CPE ayant intégré l’entente de principe nationale en autant que la date de signature de la convention collective soit, au plus tard, le 31 mars 2018 . Le montant est calculé selon les modalités prévues au point 1  et est versé le 1er décembre 2019.</w:t>
      </w:r>
    </w:p>
    <w:p w14:paraId="566D8CEA" w14:textId="77777777" w:rsidR="00A47CCA" w:rsidRDefault="00A47CCA" w:rsidP="00A47CCA">
      <w:pPr>
        <w:ind w:left="425" w:hanging="425"/>
        <w:jc w:val="both"/>
        <w:rPr>
          <w:rFonts w:ascii="Calibri" w:hAnsi="Calibri" w:cs="Arial"/>
        </w:rPr>
      </w:pPr>
    </w:p>
    <w:p w14:paraId="6455FBDA" w14:textId="0C027C77" w:rsidR="00A47CCA" w:rsidRPr="00965360" w:rsidRDefault="00A47CCA" w:rsidP="00A47CCA">
      <w:pPr>
        <w:ind w:left="425" w:hanging="425"/>
        <w:jc w:val="both"/>
        <w:rPr>
          <w:rFonts w:ascii="Calibri" w:hAnsi="Calibri" w:cs="Arial"/>
          <w:bCs w:val="0"/>
        </w:rPr>
      </w:pPr>
      <w:r w:rsidRPr="00965360">
        <w:rPr>
          <w:rFonts w:ascii="Calibri" w:hAnsi="Calibri" w:cs="Arial"/>
        </w:rPr>
        <w:t>5.</w:t>
      </w:r>
      <w:r w:rsidRPr="00965360">
        <w:rPr>
          <w:rFonts w:ascii="Calibri" w:hAnsi="Calibri" w:cs="Arial"/>
        </w:rPr>
        <w:tab/>
        <w:t>Pour la période du 1</w:t>
      </w:r>
      <w:r w:rsidRPr="00965360">
        <w:rPr>
          <w:rFonts w:ascii="Calibri" w:hAnsi="Calibri" w:cs="Arial"/>
          <w:vertAlign w:val="superscript"/>
        </w:rPr>
        <w:t>er</w:t>
      </w:r>
      <w:r w:rsidRPr="00965360">
        <w:rPr>
          <w:rFonts w:ascii="Calibri" w:hAnsi="Calibri" w:cs="Arial"/>
        </w:rPr>
        <w:t xml:space="preserve"> avril 2019 au 31 mars 2020, un montant est versé pour les CPE ayant intégré l’entente de principe nationale en autant que la date de signature de la convention collective soit, au plus tard, le 31 mars 2019</w:t>
      </w:r>
      <w:r w:rsidRPr="00965360">
        <w:rPr>
          <w:rFonts w:ascii="Calibri" w:hAnsi="Calibri" w:cs="Arial"/>
          <w:vertAlign w:val="superscript"/>
        </w:rPr>
        <w:footnoteReference w:id="12"/>
      </w:r>
      <w:r w:rsidRPr="00965360">
        <w:rPr>
          <w:rFonts w:ascii="Calibri" w:hAnsi="Calibri" w:cs="Arial"/>
          <w:vertAlign w:val="superscript"/>
        </w:rPr>
        <w:t>.</w:t>
      </w:r>
      <w:r w:rsidRPr="00965360">
        <w:rPr>
          <w:rFonts w:ascii="Calibri" w:hAnsi="Calibri" w:cs="Arial"/>
        </w:rPr>
        <w:t xml:space="preserve"> Le montant est calculé selon les modalités prévues au point 1</w:t>
      </w:r>
      <w:r w:rsidRPr="00965360">
        <w:rPr>
          <w:rFonts w:cs="Arial"/>
          <w:vertAlign w:val="superscript"/>
          <w:lang w:eastAsia="fr-FR"/>
        </w:rPr>
        <w:footnoteReference w:id="13"/>
      </w:r>
      <w:r w:rsidRPr="00965360">
        <w:rPr>
          <w:rFonts w:cs="Arial"/>
          <w:lang w:eastAsia="fr-FR"/>
        </w:rPr>
        <w:t xml:space="preserve"> </w:t>
      </w:r>
      <w:r w:rsidRPr="00965360">
        <w:rPr>
          <w:rFonts w:ascii="Calibri" w:hAnsi="Calibri" w:cs="Arial"/>
        </w:rPr>
        <w:t>et est versé le 1</w:t>
      </w:r>
      <w:r w:rsidRPr="00965360">
        <w:rPr>
          <w:rFonts w:ascii="Calibri" w:hAnsi="Calibri" w:cs="Arial"/>
          <w:vertAlign w:val="superscript"/>
        </w:rPr>
        <w:t>er</w:t>
      </w:r>
      <w:r w:rsidRPr="00965360">
        <w:rPr>
          <w:rFonts w:ascii="Calibri" w:hAnsi="Calibri" w:cs="Arial"/>
        </w:rPr>
        <w:t xml:space="preserve"> décembre 2020. </w:t>
      </w:r>
    </w:p>
    <w:p w14:paraId="51ABD035" w14:textId="77777777" w:rsidR="00A47CCA" w:rsidRPr="00965360" w:rsidRDefault="00A47CCA" w:rsidP="00A47CCA">
      <w:pPr>
        <w:ind w:left="426" w:hanging="426"/>
        <w:jc w:val="both"/>
        <w:rPr>
          <w:rFonts w:ascii="Calibri" w:hAnsi="Calibri" w:cs="Arial"/>
          <w:bCs w:val="0"/>
        </w:rPr>
      </w:pPr>
    </w:p>
    <w:p w14:paraId="475F5E51" w14:textId="77777777" w:rsidR="00A47CCA" w:rsidRPr="00965360" w:rsidRDefault="00A47CCA" w:rsidP="00A47CCA">
      <w:pPr>
        <w:ind w:left="426" w:hanging="426"/>
        <w:jc w:val="both"/>
        <w:rPr>
          <w:rFonts w:ascii="Calibri" w:hAnsi="Calibri" w:cs="Arial"/>
          <w:bCs w:val="0"/>
        </w:rPr>
      </w:pPr>
      <w:r w:rsidRPr="00965360">
        <w:rPr>
          <w:rFonts w:ascii="Calibri" w:hAnsi="Calibri" w:cs="Arial"/>
        </w:rPr>
        <w:t>6.</w:t>
      </w:r>
      <w:r w:rsidRPr="00965360">
        <w:rPr>
          <w:rFonts w:ascii="Calibri" w:hAnsi="Calibri" w:cs="Arial"/>
        </w:rPr>
        <w:tab/>
        <w:t>Le syndicat s’engage à transmettre au ministère les conventions collectives conformes dans les trente (30) jours de la signature. L’admissibilité du versement s’établit à compter de la date de signature de la convention collective conforme</w:t>
      </w:r>
      <w:r w:rsidRPr="00965360">
        <w:rPr>
          <w:rFonts w:cs="Arial"/>
          <w:vertAlign w:val="superscript"/>
          <w:lang w:eastAsia="fr-FR"/>
        </w:rPr>
        <w:footnoteReference w:id="14"/>
      </w:r>
      <w:r w:rsidRPr="00965360">
        <w:rPr>
          <w:rFonts w:cs="Arial"/>
          <w:lang w:eastAsia="fr-FR"/>
        </w:rPr>
        <w:t xml:space="preserve">. </w:t>
      </w:r>
      <w:r w:rsidRPr="00965360">
        <w:rPr>
          <w:rFonts w:ascii="Calibri" w:hAnsi="Calibri" w:cs="Arial"/>
        </w:rPr>
        <w:t>À défaut, la date de réception de la convention collective conforme détermine la date de l’admissibilité aux versements.</w:t>
      </w:r>
    </w:p>
    <w:p w14:paraId="30B213D5" w14:textId="77777777" w:rsidR="00A47CCA" w:rsidRPr="00965360" w:rsidRDefault="00A47CCA" w:rsidP="00A47CCA">
      <w:pPr>
        <w:ind w:left="426" w:hanging="426"/>
        <w:jc w:val="both"/>
        <w:rPr>
          <w:rFonts w:ascii="Calibri" w:hAnsi="Calibri" w:cs="Arial"/>
          <w:bCs w:val="0"/>
        </w:rPr>
      </w:pPr>
    </w:p>
    <w:p w14:paraId="3AAF9404" w14:textId="77777777" w:rsidR="00A47CCA" w:rsidRPr="00965360" w:rsidRDefault="00A47CCA" w:rsidP="00A47CCA">
      <w:pPr>
        <w:spacing w:after="120"/>
        <w:ind w:left="425" w:hanging="425"/>
        <w:jc w:val="both"/>
        <w:rPr>
          <w:rFonts w:ascii="Calibri" w:hAnsi="Calibri" w:cs="Arial"/>
          <w:bCs w:val="0"/>
        </w:rPr>
      </w:pPr>
      <w:r w:rsidRPr="00965360">
        <w:rPr>
          <w:rFonts w:ascii="Calibri" w:hAnsi="Calibri" w:cs="Arial"/>
        </w:rPr>
        <w:t>7.</w:t>
      </w:r>
      <w:r w:rsidRPr="00965360">
        <w:rPr>
          <w:rFonts w:ascii="Calibri" w:hAnsi="Calibri" w:cs="Arial"/>
        </w:rPr>
        <w:tab/>
        <w:t xml:space="preserve">En contrepartie de ce qui précède, toute disposition de la convention collective ayant pour effet d’accorder aux travailleuses des libérations syndicales sans perte de traitement pour fins syndicales est, par les présentes, modifiée pour faire en sorte que cette libération soit remboursée à l’employeur par le syndicat, à l’exception des dispositions suivantes : </w:t>
      </w:r>
    </w:p>
    <w:p w14:paraId="249C1969" w14:textId="77777777" w:rsidR="00971531" w:rsidRPr="00A47CCA" w:rsidRDefault="00971531" w:rsidP="00A47CCA">
      <w:pPr>
        <w:spacing w:after="120"/>
        <w:ind w:left="709" w:hanging="284"/>
        <w:jc w:val="both"/>
        <w:rPr>
          <w:rFonts w:ascii="Calibri" w:hAnsi="Calibri" w:cs="Arial"/>
        </w:rPr>
      </w:pPr>
      <w:r w:rsidRPr="00A47CCA">
        <w:rPr>
          <w:rFonts w:ascii="Calibri" w:hAnsi="Calibri" w:cs="Arial"/>
        </w:rPr>
        <w:t>-</w:t>
      </w:r>
      <w:r w:rsidRPr="00A47CCA">
        <w:rPr>
          <w:rFonts w:ascii="Calibri" w:hAnsi="Calibri" w:cs="Arial"/>
        </w:rPr>
        <w:tab/>
        <w:t>libération dans le cadre du comité de relation de travail régional;</w:t>
      </w:r>
    </w:p>
    <w:p w14:paraId="1387A36B" w14:textId="77777777" w:rsidR="00971531" w:rsidRPr="00A47CCA" w:rsidRDefault="00971531" w:rsidP="00A47CCA">
      <w:pPr>
        <w:spacing w:after="120"/>
        <w:ind w:left="709" w:hanging="284"/>
        <w:jc w:val="both"/>
        <w:rPr>
          <w:rFonts w:ascii="Calibri" w:hAnsi="Calibri" w:cs="Arial"/>
        </w:rPr>
      </w:pPr>
      <w:r w:rsidRPr="00A47CCA">
        <w:rPr>
          <w:rFonts w:ascii="Calibri" w:hAnsi="Calibri" w:cs="Arial"/>
        </w:rPr>
        <w:t>-</w:t>
      </w:r>
      <w:r w:rsidRPr="00A47CCA">
        <w:rPr>
          <w:rFonts w:ascii="Calibri" w:hAnsi="Calibri" w:cs="Arial"/>
        </w:rPr>
        <w:tab/>
        <w:t>libération d’une déléguée syndicale et de l’intéressée pour l’audition d’un grief;</w:t>
      </w:r>
    </w:p>
    <w:p w14:paraId="55950448" w14:textId="77777777" w:rsidR="00971531" w:rsidRPr="00A47CCA" w:rsidRDefault="00971531" w:rsidP="00A47CCA">
      <w:pPr>
        <w:spacing w:after="120"/>
        <w:ind w:left="709" w:hanging="284"/>
        <w:jc w:val="both"/>
        <w:rPr>
          <w:rFonts w:ascii="Calibri" w:hAnsi="Calibri" w:cs="Arial"/>
        </w:rPr>
      </w:pPr>
      <w:r w:rsidRPr="00A47CCA">
        <w:rPr>
          <w:rFonts w:ascii="Calibri" w:hAnsi="Calibri" w:cs="Arial"/>
        </w:rPr>
        <w:t>-</w:t>
      </w:r>
      <w:r w:rsidRPr="00A47CCA">
        <w:rPr>
          <w:rFonts w:ascii="Calibri" w:hAnsi="Calibri" w:cs="Arial"/>
        </w:rPr>
        <w:tab/>
        <w:t>libération dans le cadre du comité des relations de travail local, lorsqu‘aucun comité de relation du travail régional n’a été convenu entre les parties.</w:t>
      </w:r>
    </w:p>
    <w:p w14:paraId="50D211C7" w14:textId="77777777" w:rsidR="00971531" w:rsidRPr="00A47CCA" w:rsidRDefault="00971531" w:rsidP="00A47CCA">
      <w:pPr>
        <w:ind w:left="426" w:hanging="426"/>
        <w:jc w:val="both"/>
        <w:rPr>
          <w:rFonts w:ascii="Calibri" w:hAnsi="Calibri" w:cs="Arial"/>
          <w:bCs w:val="0"/>
        </w:rPr>
      </w:pPr>
    </w:p>
    <w:p w14:paraId="2600CE0B" w14:textId="77777777" w:rsidR="00971531" w:rsidRPr="003B5A39" w:rsidRDefault="00971531" w:rsidP="00971531">
      <w:pPr>
        <w:spacing w:after="120"/>
        <w:jc w:val="both"/>
        <w:rPr>
          <w:rFonts w:ascii="Calibri" w:hAnsi="Calibri"/>
        </w:rPr>
      </w:pPr>
      <w:r w:rsidRPr="003B5A39">
        <w:rPr>
          <w:rFonts w:ascii="Calibri" w:hAnsi="Calibri"/>
        </w:rPr>
        <w:t>EN FOI DE QUOI, les parties ont signé à Montréal, ce ___e jour du mois de ______ 2018.</w:t>
      </w:r>
    </w:p>
    <w:p w14:paraId="64BBAB41" w14:textId="61E79F0F" w:rsidR="00971531" w:rsidRDefault="00971531" w:rsidP="00A47CCA">
      <w:pPr>
        <w:ind w:left="426" w:hanging="426"/>
        <w:jc w:val="both"/>
        <w:rPr>
          <w:rFonts w:ascii="Calibri" w:hAnsi="Calibri" w:cs="Arial"/>
          <w:bCs w:val="0"/>
        </w:rPr>
      </w:pPr>
    </w:p>
    <w:p w14:paraId="0DCDE189" w14:textId="77777777" w:rsidR="00A47CCA" w:rsidRPr="00A47CCA" w:rsidRDefault="00A47CCA" w:rsidP="00A47CCA">
      <w:pPr>
        <w:ind w:left="426" w:hanging="426"/>
        <w:jc w:val="both"/>
        <w:rPr>
          <w:rFonts w:ascii="Calibri" w:hAnsi="Calibri" w:cs="Arial"/>
          <w:bCs w:val="0"/>
        </w:rPr>
      </w:pPr>
    </w:p>
    <w:p w14:paraId="1958F6EC" w14:textId="77777777" w:rsidR="00A47CCA" w:rsidRPr="00965360" w:rsidRDefault="009515A1" w:rsidP="00A47CCA">
      <w:pPr>
        <w:pStyle w:val="Titre1"/>
      </w:pPr>
      <w:r w:rsidRPr="003B5A39">
        <w:br w:type="page"/>
      </w:r>
      <w:bookmarkStart w:id="491" w:name="_Toc339013745"/>
      <w:bookmarkStart w:id="492" w:name="_Toc339889583"/>
      <w:bookmarkStart w:id="493" w:name="_Toc348098658"/>
      <w:bookmarkStart w:id="494" w:name="_Toc515443640"/>
      <w:bookmarkStart w:id="495" w:name="_Toc521506530"/>
      <w:r w:rsidR="00A47CCA" w:rsidRPr="00965360">
        <w:t>LETTRE D</w:t>
      </w:r>
      <w:bookmarkEnd w:id="491"/>
      <w:bookmarkEnd w:id="492"/>
      <w:bookmarkEnd w:id="493"/>
      <w:r w:rsidR="00A47CCA" w:rsidRPr="00965360">
        <w:t>’ENTENTE NUMÉRO 9</w:t>
      </w:r>
      <w:r w:rsidR="00A47CCA" w:rsidRPr="00965360">
        <w:tab/>
        <w:t>PÉRIODES DE PAUSES RÉMUNÉRÉES</w:t>
      </w:r>
      <w:bookmarkEnd w:id="494"/>
      <w:bookmarkEnd w:id="495"/>
    </w:p>
    <w:p w14:paraId="58F38293" w14:textId="628C5329" w:rsidR="009515A1" w:rsidRDefault="009515A1" w:rsidP="00A47CCA">
      <w:pPr>
        <w:autoSpaceDE w:val="0"/>
        <w:autoSpaceDN w:val="0"/>
        <w:adjustRightInd w:val="0"/>
        <w:jc w:val="both"/>
        <w:rPr>
          <w:rFonts w:ascii="Calibri" w:hAnsi="Calibri" w:cs="Arial"/>
          <w:color w:val="000000"/>
        </w:rPr>
      </w:pPr>
    </w:p>
    <w:p w14:paraId="3C5F486D" w14:textId="77777777" w:rsidR="00A47CCA" w:rsidRPr="00A47CCA" w:rsidRDefault="00A47CCA" w:rsidP="00A47CCA">
      <w:pPr>
        <w:autoSpaceDE w:val="0"/>
        <w:autoSpaceDN w:val="0"/>
        <w:adjustRightInd w:val="0"/>
        <w:jc w:val="both"/>
        <w:rPr>
          <w:rFonts w:ascii="Calibri" w:hAnsi="Calibri" w:cs="Arial"/>
          <w:color w:val="000000"/>
        </w:rPr>
      </w:pPr>
    </w:p>
    <w:p w14:paraId="10E528BB" w14:textId="77777777" w:rsidR="009515A1" w:rsidRPr="003B5A39" w:rsidRDefault="002E0911" w:rsidP="009515A1">
      <w:pPr>
        <w:autoSpaceDE w:val="0"/>
        <w:autoSpaceDN w:val="0"/>
        <w:adjustRightInd w:val="0"/>
        <w:ind w:left="2124" w:hanging="2124"/>
        <w:jc w:val="both"/>
        <w:rPr>
          <w:rFonts w:ascii="Calibri" w:hAnsi="Calibri" w:cs="Arial"/>
          <w:color w:val="000000"/>
        </w:rPr>
      </w:pPr>
      <w:r w:rsidRPr="003B5A39">
        <w:rPr>
          <w:rFonts w:ascii="Calibri" w:hAnsi="Calibri"/>
          <w:b/>
        </w:rPr>
        <w:t>Attendu que</w:t>
      </w:r>
      <w:r w:rsidRPr="003B5A39">
        <w:rPr>
          <w:rFonts w:ascii="Calibri" w:hAnsi="Calibri"/>
        </w:rPr>
        <w:tab/>
        <w:t>la présente convention collective intervient dans le cadre de la négociation nationale</w:t>
      </w:r>
    </w:p>
    <w:p w14:paraId="425853EB" w14:textId="77777777" w:rsidR="009515A1" w:rsidRPr="003B5A39" w:rsidRDefault="009515A1" w:rsidP="009515A1">
      <w:pPr>
        <w:autoSpaceDE w:val="0"/>
        <w:autoSpaceDN w:val="0"/>
        <w:adjustRightInd w:val="0"/>
        <w:jc w:val="both"/>
        <w:rPr>
          <w:rFonts w:ascii="Calibri" w:hAnsi="Calibri" w:cs="Arial"/>
          <w:color w:val="000000"/>
        </w:rPr>
      </w:pPr>
    </w:p>
    <w:p w14:paraId="51982ADF" w14:textId="77777777" w:rsidR="002E0911" w:rsidRPr="003B5A39" w:rsidRDefault="002E0911" w:rsidP="002E0911">
      <w:pPr>
        <w:autoSpaceDE w:val="0"/>
        <w:autoSpaceDN w:val="0"/>
        <w:adjustRightInd w:val="0"/>
        <w:ind w:left="2124" w:hanging="2124"/>
        <w:jc w:val="both"/>
        <w:rPr>
          <w:rFonts w:ascii="Calibri" w:hAnsi="Calibri" w:cs="Arial"/>
          <w:color w:val="000000"/>
        </w:rPr>
      </w:pPr>
      <w:r w:rsidRPr="003B5A39">
        <w:rPr>
          <w:rFonts w:ascii="Calibri" w:hAnsi="Calibri"/>
          <w:b/>
        </w:rPr>
        <w:t>Attendu que</w:t>
      </w:r>
      <w:r w:rsidRPr="003B5A39">
        <w:rPr>
          <w:rFonts w:ascii="Calibri" w:hAnsi="Calibri"/>
        </w:rPr>
        <w:tab/>
        <w:t>les parties souhaitent dresser un portrait des CPE qui accordent plus de trente minutes de pauses rémunérées dans les centres de la petite enfance visés par la négociation nationale;</w:t>
      </w:r>
    </w:p>
    <w:p w14:paraId="55B1984F" w14:textId="26F954C9" w:rsidR="009515A1" w:rsidRDefault="009515A1" w:rsidP="009515A1">
      <w:pPr>
        <w:autoSpaceDE w:val="0"/>
        <w:autoSpaceDN w:val="0"/>
        <w:adjustRightInd w:val="0"/>
        <w:jc w:val="both"/>
        <w:rPr>
          <w:rFonts w:ascii="Calibri" w:hAnsi="Calibri" w:cs="Arial"/>
          <w:color w:val="000000"/>
        </w:rPr>
      </w:pPr>
    </w:p>
    <w:p w14:paraId="46365CB7" w14:textId="77777777" w:rsidR="00A47CCA" w:rsidRPr="003B5A39" w:rsidRDefault="00A47CCA" w:rsidP="009515A1">
      <w:pPr>
        <w:autoSpaceDE w:val="0"/>
        <w:autoSpaceDN w:val="0"/>
        <w:adjustRightInd w:val="0"/>
        <w:jc w:val="both"/>
        <w:rPr>
          <w:rFonts w:ascii="Calibri" w:hAnsi="Calibri" w:cs="Arial"/>
          <w:color w:val="000000"/>
        </w:rPr>
      </w:pPr>
    </w:p>
    <w:p w14:paraId="192CECBD" w14:textId="77777777" w:rsidR="009515A1" w:rsidRPr="003B5A39" w:rsidRDefault="009515A1" w:rsidP="009515A1">
      <w:pPr>
        <w:autoSpaceDE w:val="0"/>
        <w:autoSpaceDN w:val="0"/>
        <w:adjustRightInd w:val="0"/>
        <w:jc w:val="both"/>
        <w:rPr>
          <w:rFonts w:ascii="Calibri" w:hAnsi="Calibri" w:cs="Arial"/>
          <w:b/>
          <w:color w:val="000000"/>
        </w:rPr>
      </w:pPr>
      <w:r w:rsidRPr="003B5A39">
        <w:rPr>
          <w:rFonts w:ascii="Calibri" w:hAnsi="Calibri" w:cs="Arial"/>
          <w:b/>
          <w:color w:val="000000"/>
        </w:rPr>
        <w:t>LES PARTIES CONVIENNENT DE CE QUI SUIT :</w:t>
      </w:r>
    </w:p>
    <w:p w14:paraId="6B82C08F" w14:textId="77777777" w:rsidR="009515A1" w:rsidRPr="003B5A39" w:rsidRDefault="009515A1" w:rsidP="009515A1">
      <w:pPr>
        <w:autoSpaceDE w:val="0"/>
        <w:autoSpaceDN w:val="0"/>
        <w:adjustRightInd w:val="0"/>
        <w:jc w:val="both"/>
        <w:rPr>
          <w:rFonts w:ascii="Calibri" w:hAnsi="Calibri" w:cs="Arial"/>
          <w:color w:val="000000"/>
        </w:rPr>
      </w:pPr>
    </w:p>
    <w:p w14:paraId="12222D1B" w14:textId="77777777" w:rsidR="002E0911" w:rsidRPr="003B5A39" w:rsidRDefault="002E0911" w:rsidP="00F26D1D">
      <w:pPr>
        <w:pStyle w:val="Paragraphedeliste"/>
        <w:numPr>
          <w:ilvl w:val="0"/>
          <w:numId w:val="19"/>
        </w:numPr>
        <w:ind w:left="709" w:hanging="709"/>
        <w:rPr>
          <w:rFonts w:ascii="Calibri" w:hAnsi="Calibri" w:cs="Arial"/>
          <w:color w:val="000000"/>
        </w:rPr>
      </w:pPr>
      <w:r w:rsidRPr="003B5A39">
        <w:rPr>
          <w:rFonts w:ascii="Calibri" w:hAnsi="Calibri" w:cs="Arial"/>
          <w:color w:val="000000"/>
        </w:rPr>
        <w:t>La mise sur pied d’un comité de travail ayant pour but d’identifier les CPE ayant une pause rémunérée de plus de trente (30) minutes par jour.</w:t>
      </w:r>
    </w:p>
    <w:p w14:paraId="442921BA" w14:textId="77777777" w:rsidR="009515A1" w:rsidRPr="003B5A39" w:rsidRDefault="009515A1" w:rsidP="002E0911">
      <w:pPr>
        <w:autoSpaceDE w:val="0"/>
        <w:autoSpaceDN w:val="0"/>
        <w:adjustRightInd w:val="0"/>
        <w:jc w:val="both"/>
        <w:rPr>
          <w:rFonts w:ascii="Calibri" w:hAnsi="Calibri" w:cs="Arial"/>
          <w:color w:val="000000"/>
        </w:rPr>
      </w:pPr>
    </w:p>
    <w:p w14:paraId="78FFA9E5" w14:textId="77777777" w:rsidR="002E0911" w:rsidRPr="003B5A39" w:rsidRDefault="002E0911" w:rsidP="00F26D1D">
      <w:pPr>
        <w:pStyle w:val="Paragraphedeliste"/>
        <w:numPr>
          <w:ilvl w:val="0"/>
          <w:numId w:val="19"/>
        </w:numPr>
        <w:ind w:left="709" w:hanging="709"/>
        <w:rPr>
          <w:rFonts w:ascii="Calibri" w:hAnsi="Calibri" w:cs="Arial"/>
          <w:color w:val="000000"/>
        </w:rPr>
      </w:pPr>
      <w:r w:rsidRPr="003B5A39">
        <w:rPr>
          <w:rFonts w:ascii="Calibri" w:hAnsi="Calibri" w:cs="Arial"/>
          <w:color w:val="000000"/>
        </w:rPr>
        <w:t>Le comité doit évaluer les impacts d’une réduction de la pause à trente (30) minutes rémunérées par jour sur les horaires de travail et sur la structure de poste des CPE</w:t>
      </w:r>
    </w:p>
    <w:p w14:paraId="0325A16B" w14:textId="77777777" w:rsidR="009515A1" w:rsidRPr="003B5A39" w:rsidRDefault="009515A1" w:rsidP="002E0911">
      <w:pPr>
        <w:autoSpaceDE w:val="0"/>
        <w:autoSpaceDN w:val="0"/>
        <w:adjustRightInd w:val="0"/>
        <w:jc w:val="both"/>
        <w:rPr>
          <w:rFonts w:ascii="Calibri" w:hAnsi="Calibri" w:cs="Arial"/>
          <w:color w:val="000000"/>
        </w:rPr>
      </w:pPr>
    </w:p>
    <w:p w14:paraId="55AE36A6" w14:textId="77777777" w:rsidR="009515A1" w:rsidRPr="003B5A39" w:rsidRDefault="009515A1" w:rsidP="009515A1">
      <w:pPr>
        <w:pStyle w:val="Paragraphedeliste"/>
        <w:autoSpaceDE w:val="0"/>
        <w:autoSpaceDN w:val="0"/>
        <w:adjustRightInd w:val="0"/>
        <w:ind w:left="708" w:hanging="708"/>
        <w:jc w:val="both"/>
        <w:rPr>
          <w:rFonts w:ascii="Calibri" w:hAnsi="Calibri" w:cs="Arial"/>
          <w:color w:val="000000"/>
        </w:rPr>
      </w:pPr>
      <w:r w:rsidRPr="003B5A39">
        <w:rPr>
          <w:rFonts w:ascii="Calibri" w:hAnsi="Calibri" w:cs="Arial"/>
          <w:color w:val="000000"/>
        </w:rPr>
        <w:t>3.</w:t>
      </w:r>
      <w:r w:rsidRPr="003B5A39">
        <w:rPr>
          <w:rFonts w:ascii="Calibri" w:hAnsi="Calibri" w:cs="Arial"/>
          <w:color w:val="000000"/>
        </w:rPr>
        <w:tab/>
        <w:t xml:space="preserve">Le comité </w:t>
      </w:r>
      <w:r w:rsidR="002E0911" w:rsidRPr="003B5A39">
        <w:rPr>
          <w:rFonts w:ascii="Calibri" w:hAnsi="Calibri" w:cs="Arial"/>
          <w:color w:val="000000"/>
        </w:rPr>
        <w:t>doit présenter ses conclusions au comité de relations de travail national, et ce, au plus tard le 31 mars 2019.</w:t>
      </w:r>
    </w:p>
    <w:p w14:paraId="177361AA" w14:textId="77777777" w:rsidR="009515A1" w:rsidRPr="003B5A39" w:rsidRDefault="009515A1" w:rsidP="009515A1">
      <w:pPr>
        <w:pStyle w:val="Paragraphedeliste"/>
        <w:autoSpaceDE w:val="0"/>
        <w:autoSpaceDN w:val="0"/>
        <w:adjustRightInd w:val="0"/>
        <w:ind w:left="708" w:hanging="708"/>
        <w:jc w:val="both"/>
        <w:rPr>
          <w:rFonts w:ascii="Calibri" w:hAnsi="Calibri" w:cs="Arial"/>
          <w:color w:val="000000"/>
        </w:rPr>
      </w:pPr>
    </w:p>
    <w:p w14:paraId="40767BB1" w14:textId="77777777" w:rsidR="009515A1" w:rsidRPr="003B5A39" w:rsidRDefault="009515A1" w:rsidP="009515A1">
      <w:pPr>
        <w:autoSpaceDE w:val="0"/>
        <w:autoSpaceDN w:val="0"/>
        <w:adjustRightInd w:val="0"/>
        <w:ind w:left="708" w:hanging="708"/>
        <w:jc w:val="both"/>
        <w:rPr>
          <w:rFonts w:ascii="Calibri" w:hAnsi="Calibri" w:cs="Arial"/>
          <w:color w:val="000000"/>
        </w:rPr>
      </w:pPr>
      <w:r w:rsidRPr="003B5A39">
        <w:rPr>
          <w:rFonts w:ascii="Calibri" w:hAnsi="Calibri" w:cs="Tahoma"/>
          <w:color w:val="000000"/>
        </w:rPr>
        <w:t>4.</w:t>
      </w:r>
      <w:r w:rsidRPr="003B5A39">
        <w:rPr>
          <w:rFonts w:ascii="Calibri" w:hAnsi="Calibri" w:cs="Tahoma"/>
          <w:color w:val="000000"/>
        </w:rPr>
        <w:tab/>
      </w:r>
      <w:r w:rsidR="002E0911" w:rsidRPr="003B5A39">
        <w:rPr>
          <w:rFonts w:ascii="Calibri" w:hAnsi="Calibri" w:cs="Tahoma"/>
          <w:color w:val="000000"/>
        </w:rPr>
        <w:t>L</w:t>
      </w:r>
      <w:r w:rsidRPr="003B5A39">
        <w:rPr>
          <w:rFonts w:ascii="Calibri" w:hAnsi="Calibri" w:cs="Tahoma"/>
          <w:color w:val="000000"/>
        </w:rPr>
        <w:t xml:space="preserve">e comité </w:t>
      </w:r>
      <w:r w:rsidR="002E0911" w:rsidRPr="003B5A39">
        <w:rPr>
          <w:rFonts w:ascii="Calibri" w:hAnsi="Calibri" w:cs="Tahoma"/>
          <w:color w:val="000000"/>
        </w:rPr>
        <w:t>est composé quatre (4) représentants désignés par la FSSS-CSN et les syndicats, de deux (2) représentants des regroupements patronaux et/ou des employeurs et de deux (2) représentants désignés par le ministère.</w:t>
      </w:r>
    </w:p>
    <w:p w14:paraId="1C741357" w14:textId="69E11C0B" w:rsidR="009515A1" w:rsidRDefault="009515A1" w:rsidP="009515A1">
      <w:pPr>
        <w:autoSpaceDE w:val="0"/>
        <w:autoSpaceDN w:val="0"/>
        <w:adjustRightInd w:val="0"/>
        <w:rPr>
          <w:rFonts w:ascii="Calibri" w:hAnsi="Calibri" w:cs="Arial"/>
          <w:color w:val="000000"/>
        </w:rPr>
      </w:pPr>
    </w:p>
    <w:p w14:paraId="7BFDD498" w14:textId="77777777" w:rsidR="00A47CCA" w:rsidRPr="003B5A39" w:rsidRDefault="00A47CCA" w:rsidP="009515A1">
      <w:pPr>
        <w:autoSpaceDE w:val="0"/>
        <w:autoSpaceDN w:val="0"/>
        <w:adjustRightInd w:val="0"/>
        <w:rPr>
          <w:rFonts w:ascii="Calibri" w:hAnsi="Calibri" w:cs="Arial"/>
          <w:color w:val="000000"/>
        </w:rPr>
      </w:pPr>
    </w:p>
    <w:p w14:paraId="2C16A282" w14:textId="77777777" w:rsidR="002E0911" w:rsidRPr="003B5A39" w:rsidRDefault="002E0911" w:rsidP="009515A1">
      <w:pPr>
        <w:autoSpaceDE w:val="0"/>
        <w:autoSpaceDN w:val="0"/>
        <w:adjustRightInd w:val="0"/>
        <w:rPr>
          <w:rFonts w:ascii="Calibri" w:hAnsi="Calibri" w:cs="Arial"/>
          <w:color w:val="000000"/>
        </w:rPr>
      </w:pPr>
      <w:r w:rsidRPr="003B5A39">
        <w:rPr>
          <w:rFonts w:ascii="Calibri" w:hAnsi="Calibri" w:cs="Arial"/>
          <w:color w:val="000000"/>
        </w:rPr>
        <w:t>EN FOI DE QUOI, les parties ont signé à Montréal, ce ___e jour du mois de______2018.</w:t>
      </w:r>
    </w:p>
    <w:p w14:paraId="7B652E03" w14:textId="77777777" w:rsidR="009515A1" w:rsidRPr="003B5A39" w:rsidRDefault="009515A1" w:rsidP="009515A1">
      <w:pPr>
        <w:autoSpaceDE w:val="0"/>
        <w:autoSpaceDN w:val="0"/>
        <w:adjustRightInd w:val="0"/>
        <w:rPr>
          <w:rFonts w:ascii="Calibri" w:hAnsi="Calibri" w:cs="Arial"/>
          <w:color w:val="000000"/>
        </w:rPr>
      </w:pPr>
    </w:p>
    <w:p w14:paraId="73A332A8" w14:textId="65D5D5CF" w:rsidR="009515A1" w:rsidRPr="003B5A39" w:rsidRDefault="009515A1" w:rsidP="004123D4">
      <w:pPr>
        <w:autoSpaceDE w:val="0"/>
        <w:autoSpaceDN w:val="0"/>
        <w:adjustRightInd w:val="0"/>
        <w:jc w:val="both"/>
        <w:rPr>
          <w:rFonts w:ascii="Calibri" w:hAnsi="Calibri" w:cs="Arial"/>
          <w:color w:val="000000"/>
        </w:rPr>
      </w:pPr>
    </w:p>
    <w:p w14:paraId="56DB43C0" w14:textId="77777777" w:rsidR="004123D4" w:rsidRPr="003B5A39" w:rsidRDefault="004123D4">
      <w:pPr>
        <w:rPr>
          <w:rFonts w:ascii="Calibri" w:hAnsi="Calibri"/>
        </w:rPr>
      </w:pPr>
      <w:r w:rsidRPr="003B5A39">
        <w:rPr>
          <w:rFonts w:ascii="Calibri" w:hAnsi="Calibri"/>
        </w:rPr>
        <w:br w:type="page"/>
      </w:r>
    </w:p>
    <w:p w14:paraId="3D6AEBEC" w14:textId="77777777" w:rsidR="00A47CCA" w:rsidRPr="00965360" w:rsidRDefault="00A47CCA" w:rsidP="00A47CCA">
      <w:pPr>
        <w:pStyle w:val="Titre1"/>
      </w:pPr>
      <w:bookmarkStart w:id="496" w:name="_Toc515443641"/>
      <w:bookmarkStart w:id="497" w:name="_Toc521506531"/>
      <w:r w:rsidRPr="00965360">
        <w:t>LETTRE D’ENTENTE NUMÉRO 10</w:t>
      </w:r>
      <w:r w:rsidRPr="00965360">
        <w:tab/>
        <w:t>CONCERNANT LES RELATIVITÉS SALARIALES</w:t>
      </w:r>
      <w:bookmarkEnd w:id="496"/>
      <w:bookmarkEnd w:id="497"/>
    </w:p>
    <w:p w14:paraId="36F13EF2" w14:textId="1FC39610" w:rsidR="004123D4" w:rsidRDefault="004123D4" w:rsidP="004123D4">
      <w:pPr>
        <w:jc w:val="both"/>
        <w:rPr>
          <w:rFonts w:ascii="Calibri" w:hAnsi="Calibri"/>
          <w:lang w:val="fr-FR"/>
        </w:rPr>
      </w:pPr>
    </w:p>
    <w:p w14:paraId="2D60B15D" w14:textId="39E0C3C2" w:rsidR="00A47CCA" w:rsidRDefault="00A47CCA" w:rsidP="004123D4">
      <w:pPr>
        <w:jc w:val="both"/>
        <w:rPr>
          <w:rFonts w:ascii="Calibri" w:hAnsi="Calibri"/>
          <w:lang w:val="fr-FR"/>
        </w:rPr>
      </w:pPr>
    </w:p>
    <w:p w14:paraId="7EC2B1C7" w14:textId="77777777" w:rsidR="00A47CCA" w:rsidRPr="00A47CCA" w:rsidRDefault="00A47CCA" w:rsidP="004123D4">
      <w:pPr>
        <w:jc w:val="both"/>
        <w:rPr>
          <w:rFonts w:ascii="Calibri" w:hAnsi="Calibri"/>
          <w:lang w:val="fr-FR"/>
        </w:rPr>
      </w:pPr>
    </w:p>
    <w:p w14:paraId="6008AB3F" w14:textId="77777777" w:rsidR="004123D4" w:rsidRPr="003B5A39" w:rsidRDefault="00CC6241" w:rsidP="004123D4">
      <w:pPr>
        <w:jc w:val="both"/>
        <w:rPr>
          <w:rFonts w:ascii="Calibri" w:hAnsi="Calibri"/>
          <w:b/>
        </w:rPr>
      </w:pPr>
      <w:r w:rsidRPr="003B5A39">
        <w:rPr>
          <w:rFonts w:ascii="Calibri" w:hAnsi="Calibri"/>
          <w:b/>
        </w:rPr>
        <w:t>RELATIVITÉS SALARIALES</w:t>
      </w:r>
    </w:p>
    <w:p w14:paraId="479E67DA" w14:textId="77777777" w:rsidR="00CC6241" w:rsidRPr="003B5A39" w:rsidRDefault="00CC6241" w:rsidP="004123D4">
      <w:pPr>
        <w:jc w:val="both"/>
        <w:rPr>
          <w:rFonts w:ascii="Calibri" w:hAnsi="Calibri"/>
          <w:b/>
        </w:rPr>
      </w:pPr>
    </w:p>
    <w:p w14:paraId="2302F97A" w14:textId="77777777" w:rsidR="00CC6241" w:rsidRPr="00A47CCA" w:rsidRDefault="00CC6241" w:rsidP="004123D4">
      <w:pPr>
        <w:jc w:val="both"/>
        <w:rPr>
          <w:rFonts w:ascii="Calibri" w:hAnsi="Calibri"/>
        </w:rPr>
      </w:pPr>
      <w:r w:rsidRPr="00A47CCA">
        <w:rPr>
          <w:rFonts w:ascii="Calibri" w:hAnsi="Calibri"/>
        </w:rPr>
        <w:t>SECTION 1 - DISPOSITIONS GÉNÉRALES</w:t>
      </w:r>
    </w:p>
    <w:p w14:paraId="44298AA5" w14:textId="77777777" w:rsidR="00CC6241" w:rsidRPr="003B5A39" w:rsidRDefault="00CC6241" w:rsidP="004123D4">
      <w:pPr>
        <w:jc w:val="both"/>
        <w:rPr>
          <w:rFonts w:ascii="Calibri" w:hAnsi="Calibri"/>
          <w:b/>
        </w:rPr>
      </w:pPr>
    </w:p>
    <w:p w14:paraId="08B8C72B" w14:textId="77777777" w:rsidR="00CC6241" w:rsidRPr="003B5A39" w:rsidRDefault="004123D4" w:rsidP="00A47CCA">
      <w:pPr>
        <w:ind w:left="703" w:hanging="703"/>
        <w:jc w:val="both"/>
        <w:rPr>
          <w:rFonts w:ascii="Calibri" w:hAnsi="Calibri"/>
        </w:rPr>
      </w:pPr>
      <w:r w:rsidRPr="003B5A39">
        <w:rPr>
          <w:rFonts w:ascii="Calibri" w:hAnsi="Calibri"/>
        </w:rPr>
        <w:t>1.</w:t>
      </w:r>
      <w:r w:rsidRPr="003B5A39">
        <w:rPr>
          <w:rFonts w:ascii="Calibri" w:hAnsi="Calibri"/>
        </w:rPr>
        <w:tab/>
      </w:r>
      <w:r w:rsidR="00CC6241" w:rsidRPr="003B5A39">
        <w:rPr>
          <w:rFonts w:ascii="Calibri" w:hAnsi="Calibri"/>
        </w:rPr>
        <w:t>Date d'application</w:t>
      </w:r>
    </w:p>
    <w:p w14:paraId="638276E8" w14:textId="77777777" w:rsidR="00A47CCA" w:rsidRDefault="00A47CCA" w:rsidP="00A47CCA">
      <w:pPr>
        <w:ind w:left="703"/>
        <w:jc w:val="both"/>
        <w:rPr>
          <w:rFonts w:asciiTheme="minorHAnsi" w:hAnsiTheme="minorHAnsi" w:cs="Arial"/>
        </w:rPr>
      </w:pPr>
    </w:p>
    <w:p w14:paraId="33BD6D53" w14:textId="4B1E4679" w:rsidR="009515A1" w:rsidRPr="003B5A39" w:rsidRDefault="00CC6241" w:rsidP="00A47CCA">
      <w:pPr>
        <w:ind w:left="703"/>
        <w:jc w:val="both"/>
        <w:rPr>
          <w:rFonts w:asciiTheme="minorHAnsi" w:hAnsiTheme="minorHAnsi" w:cs="Arial"/>
        </w:rPr>
      </w:pPr>
      <w:r w:rsidRPr="003B5A39">
        <w:rPr>
          <w:rFonts w:asciiTheme="minorHAnsi" w:hAnsiTheme="minorHAnsi" w:cs="Arial"/>
        </w:rPr>
        <w:t>À moins de dispositions contraires, les dispositions prévues à cette section entrent en vigueur le 2 avril 2019 pour toutes les appellations d’emploi énumérées à l'annexe 1.</w:t>
      </w:r>
    </w:p>
    <w:p w14:paraId="0517E58B" w14:textId="77777777" w:rsidR="00CC6241" w:rsidRPr="003B5A39" w:rsidRDefault="00CC6241" w:rsidP="00A47CCA">
      <w:pPr>
        <w:ind w:left="703"/>
        <w:jc w:val="both"/>
        <w:rPr>
          <w:rFonts w:asciiTheme="minorHAnsi" w:hAnsiTheme="minorHAnsi" w:cs="Arial"/>
        </w:rPr>
      </w:pPr>
    </w:p>
    <w:p w14:paraId="00CDB78D" w14:textId="77777777" w:rsidR="00CC6241" w:rsidRPr="003B5A39" w:rsidRDefault="00F26D1D" w:rsidP="00A47CCA">
      <w:pPr>
        <w:ind w:left="703" w:hanging="703"/>
        <w:jc w:val="both"/>
        <w:rPr>
          <w:rFonts w:ascii="Calibri" w:hAnsi="Calibri"/>
        </w:rPr>
      </w:pPr>
      <w:r w:rsidRPr="003B5A39">
        <w:rPr>
          <w:rFonts w:ascii="Calibri" w:hAnsi="Calibri"/>
        </w:rPr>
        <w:t>2</w:t>
      </w:r>
      <w:r w:rsidR="00CC6241" w:rsidRPr="003B5A39">
        <w:rPr>
          <w:rFonts w:ascii="Calibri" w:hAnsi="Calibri"/>
        </w:rPr>
        <w:t>.</w:t>
      </w:r>
      <w:r w:rsidR="00CC6241" w:rsidRPr="003B5A39">
        <w:rPr>
          <w:rFonts w:ascii="Calibri" w:hAnsi="Calibri"/>
        </w:rPr>
        <w:tab/>
      </w:r>
      <w:r w:rsidRPr="003B5A39">
        <w:rPr>
          <w:rFonts w:ascii="Calibri" w:hAnsi="Calibri"/>
        </w:rPr>
        <w:t>Taux, échelles de traitement et rangements</w:t>
      </w:r>
    </w:p>
    <w:p w14:paraId="16BB2371" w14:textId="77777777" w:rsidR="00A47CCA" w:rsidRDefault="00A47CCA" w:rsidP="00A47CCA">
      <w:pPr>
        <w:ind w:left="703"/>
        <w:jc w:val="both"/>
        <w:rPr>
          <w:rFonts w:asciiTheme="minorHAnsi" w:hAnsiTheme="minorHAnsi" w:cs="Arial"/>
        </w:rPr>
      </w:pPr>
    </w:p>
    <w:p w14:paraId="6F075C95" w14:textId="587835F7" w:rsidR="00F26D1D" w:rsidRPr="003B5A39" w:rsidRDefault="00F26D1D" w:rsidP="00A47CCA">
      <w:pPr>
        <w:ind w:left="703"/>
        <w:jc w:val="both"/>
        <w:rPr>
          <w:rFonts w:asciiTheme="minorHAnsi" w:hAnsiTheme="minorHAnsi" w:cs="Arial"/>
        </w:rPr>
      </w:pPr>
      <w:r w:rsidRPr="003B5A39">
        <w:rPr>
          <w:rFonts w:asciiTheme="minorHAnsi" w:hAnsiTheme="minorHAnsi" w:cs="Arial"/>
        </w:rPr>
        <w:t>Dans le cadre des relativités salariales, une nouvelle structure salariale, composée d'échelles de traitement par rangement, est introduite. Celle-ci est présentée à l'annexe 2 de la présente lettre d’entente et remplace les échelles de référence utilisées pour l'établissement de la rémunération en fonction du rangement et celles prévues aux conventions collectives ou tout autre document.</w:t>
      </w:r>
    </w:p>
    <w:p w14:paraId="609ED4A5" w14:textId="77777777" w:rsidR="00A47CCA" w:rsidRDefault="00A47CCA" w:rsidP="00A47CCA">
      <w:pPr>
        <w:ind w:left="703"/>
        <w:jc w:val="both"/>
        <w:rPr>
          <w:rFonts w:asciiTheme="minorHAnsi" w:hAnsiTheme="minorHAnsi" w:cs="Arial"/>
        </w:rPr>
      </w:pPr>
    </w:p>
    <w:p w14:paraId="0877C176" w14:textId="1230439F" w:rsidR="00CC6241" w:rsidRPr="003B5A39" w:rsidRDefault="00F26D1D" w:rsidP="00A47CCA">
      <w:pPr>
        <w:ind w:left="703"/>
        <w:jc w:val="both"/>
        <w:rPr>
          <w:rFonts w:ascii="Calibri" w:hAnsi="Calibri"/>
        </w:rPr>
      </w:pPr>
      <w:r w:rsidRPr="003B5A39">
        <w:rPr>
          <w:rFonts w:asciiTheme="minorHAnsi" w:hAnsiTheme="minorHAnsi" w:cs="Arial"/>
        </w:rPr>
        <w:t>La structure salariale présentée à l'annexe 2 s'applique aux appellations d'emploi identifiées à l'annexe 1 en fonction de leur rangement.</w:t>
      </w:r>
    </w:p>
    <w:p w14:paraId="75457826" w14:textId="77777777" w:rsidR="00CC6241" w:rsidRPr="003B5A39" w:rsidRDefault="00CC6241" w:rsidP="00A47CCA">
      <w:pPr>
        <w:ind w:left="703"/>
        <w:jc w:val="both"/>
        <w:rPr>
          <w:rFonts w:ascii="Calibri" w:hAnsi="Calibri"/>
        </w:rPr>
      </w:pPr>
    </w:p>
    <w:p w14:paraId="051F310F" w14:textId="77777777" w:rsidR="00CC6241" w:rsidRPr="003B5A39" w:rsidRDefault="00F26D1D" w:rsidP="00A47CCA">
      <w:pPr>
        <w:ind w:left="703" w:hanging="703"/>
        <w:jc w:val="both"/>
        <w:rPr>
          <w:rFonts w:ascii="Calibri" w:hAnsi="Calibri"/>
        </w:rPr>
      </w:pPr>
      <w:r w:rsidRPr="003B5A39">
        <w:rPr>
          <w:rFonts w:ascii="Calibri" w:hAnsi="Calibri"/>
        </w:rPr>
        <w:t>3</w:t>
      </w:r>
      <w:r w:rsidR="00CC6241" w:rsidRPr="003B5A39">
        <w:rPr>
          <w:rFonts w:ascii="Calibri" w:hAnsi="Calibri"/>
        </w:rPr>
        <w:t>.</w:t>
      </w:r>
      <w:r w:rsidR="00CC6241" w:rsidRPr="003B5A39">
        <w:rPr>
          <w:rFonts w:ascii="Calibri" w:hAnsi="Calibri"/>
        </w:rPr>
        <w:tab/>
      </w:r>
      <w:r w:rsidRPr="003B5A39">
        <w:rPr>
          <w:rFonts w:ascii="Calibri" w:hAnsi="Calibri"/>
        </w:rPr>
        <w:t>Calcul applicable</w:t>
      </w:r>
    </w:p>
    <w:p w14:paraId="03E38819" w14:textId="77777777" w:rsidR="00A47CCA" w:rsidRDefault="00A47CCA" w:rsidP="00A47CCA">
      <w:pPr>
        <w:ind w:left="703"/>
        <w:jc w:val="both"/>
        <w:rPr>
          <w:rFonts w:asciiTheme="minorHAnsi" w:hAnsiTheme="minorHAnsi" w:cs="Arial"/>
        </w:rPr>
      </w:pPr>
    </w:p>
    <w:p w14:paraId="18A9CB9E" w14:textId="02A80C11" w:rsidR="00F26D1D" w:rsidRPr="003B5A39" w:rsidRDefault="00F26D1D" w:rsidP="00A47CCA">
      <w:pPr>
        <w:ind w:left="703"/>
        <w:jc w:val="both"/>
        <w:rPr>
          <w:rFonts w:asciiTheme="minorHAnsi" w:hAnsiTheme="minorHAnsi" w:cs="Arial"/>
        </w:rPr>
      </w:pPr>
      <w:r w:rsidRPr="003B5A39">
        <w:rPr>
          <w:rFonts w:asciiTheme="minorHAnsi" w:hAnsiTheme="minorHAnsi" w:cs="Arial"/>
        </w:rPr>
        <w:t>Lorsque doivent s’appliquer des paramètres généraux d’indexation aux échelles de traitement, les règles d’arrondi se font à la cent et il faut prévoir ce qui suit :</w:t>
      </w:r>
    </w:p>
    <w:p w14:paraId="44F52498" w14:textId="77777777" w:rsidR="00CC6241" w:rsidRPr="003B5A39" w:rsidRDefault="00F26D1D" w:rsidP="00A47CCA">
      <w:pPr>
        <w:pStyle w:val="Paragraphedeliste"/>
        <w:numPr>
          <w:ilvl w:val="0"/>
          <w:numId w:val="34"/>
        </w:numPr>
        <w:spacing w:before="120"/>
        <w:ind w:left="993" w:hanging="284"/>
        <w:jc w:val="both"/>
        <w:rPr>
          <w:rFonts w:ascii="Calibri" w:hAnsi="Calibri"/>
        </w:rPr>
      </w:pPr>
      <w:r w:rsidRPr="003B5A39">
        <w:rPr>
          <w:rFonts w:asciiTheme="minorHAnsi" w:hAnsiTheme="minorHAnsi" w:cs="Arial"/>
        </w:rPr>
        <w:t>quand la virgule décimale est suivie de trois chiffres et plus, le troisième chiffre et les suivants sont retranchés si le troisième chiffre est inférieur à cinq. Si le troisième chiffre est égal ou supérieur à cinq, le deuxième est porté à l'unité supérieure et le troisième et les suivants sont retranchés.</w:t>
      </w:r>
    </w:p>
    <w:p w14:paraId="0B89BDE7" w14:textId="6EC750EA" w:rsidR="00CC6241" w:rsidRDefault="00CC6241" w:rsidP="00A47CCA">
      <w:pPr>
        <w:ind w:left="703"/>
        <w:jc w:val="both"/>
        <w:rPr>
          <w:rFonts w:ascii="Calibri" w:hAnsi="Calibri"/>
        </w:rPr>
      </w:pPr>
    </w:p>
    <w:p w14:paraId="6F7816A5" w14:textId="37B5701C" w:rsidR="00A47CCA" w:rsidRDefault="00A47CCA" w:rsidP="00A47CCA">
      <w:pPr>
        <w:ind w:left="703"/>
        <w:jc w:val="both"/>
        <w:rPr>
          <w:rFonts w:ascii="Calibri" w:hAnsi="Calibri"/>
        </w:rPr>
      </w:pPr>
    </w:p>
    <w:p w14:paraId="469AC3A7" w14:textId="7AB9294F" w:rsidR="00A47CCA" w:rsidRDefault="00A47CCA" w:rsidP="00A47CCA">
      <w:pPr>
        <w:ind w:left="703"/>
        <w:jc w:val="both"/>
        <w:rPr>
          <w:rFonts w:ascii="Calibri" w:hAnsi="Calibri"/>
        </w:rPr>
      </w:pPr>
      <w:r>
        <w:rPr>
          <w:rFonts w:ascii="Calibri" w:hAnsi="Calibri"/>
        </w:rPr>
        <w:br w:type="page"/>
      </w:r>
    </w:p>
    <w:p w14:paraId="3E4702DC" w14:textId="77777777" w:rsidR="00DD2F72" w:rsidRPr="00A47CCA" w:rsidRDefault="00DD2F72" w:rsidP="00A47CCA">
      <w:pPr>
        <w:jc w:val="both"/>
        <w:rPr>
          <w:rFonts w:ascii="Calibri" w:hAnsi="Calibri"/>
        </w:rPr>
      </w:pPr>
      <w:r w:rsidRPr="00A47CCA">
        <w:rPr>
          <w:rFonts w:ascii="Calibri" w:hAnsi="Calibri"/>
        </w:rPr>
        <w:t>SECTION 2 - DISPOSITIONS TRANSITOIRES</w:t>
      </w:r>
    </w:p>
    <w:p w14:paraId="454597C0" w14:textId="77777777" w:rsidR="00CC6241" w:rsidRPr="003B5A39" w:rsidRDefault="00CC6241" w:rsidP="00A47CCA">
      <w:pPr>
        <w:ind w:left="703"/>
        <w:jc w:val="both"/>
        <w:rPr>
          <w:rFonts w:ascii="Calibri" w:hAnsi="Calibri"/>
        </w:rPr>
      </w:pPr>
    </w:p>
    <w:p w14:paraId="19DB74D2" w14:textId="77777777" w:rsidR="00DD2F72" w:rsidRPr="003B5A39" w:rsidRDefault="00DD2F72" w:rsidP="00A47CCA">
      <w:pPr>
        <w:ind w:left="703" w:hanging="703"/>
        <w:jc w:val="both"/>
        <w:rPr>
          <w:rFonts w:asciiTheme="minorHAnsi" w:hAnsiTheme="minorHAnsi" w:cs="Arial"/>
        </w:rPr>
      </w:pPr>
      <w:bookmarkStart w:id="498" w:name="_Toc337804869"/>
      <w:bookmarkStart w:id="499" w:name="_Toc333924970"/>
      <w:r w:rsidRPr="003B5A39">
        <w:rPr>
          <w:rFonts w:asciiTheme="minorHAnsi" w:hAnsiTheme="minorHAnsi" w:cs="Arial"/>
        </w:rPr>
        <w:t>1.</w:t>
      </w:r>
      <w:r w:rsidRPr="003B5A39">
        <w:rPr>
          <w:rFonts w:asciiTheme="minorHAnsi" w:hAnsiTheme="minorHAnsi" w:cs="Arial"/>
        </w:rPr>
        <w:tab/>
      </w:r>
      <w:r w:rsidRPr="00A47CCA">
        <w:rPr>
          <w:rFonts w:ascii="Calibri" w:hAnsi="Calibri"/>
        </w:rPr>
        <w:t>Classement</w:t>
      </w:r>
      <w:r w:rsidRPr="003B5A39">
        <w:rPr>
          <w:rFonts w:asciiTheme="minorHAnsi" w:hAnsiTheme="minorHAnsi" w:cs="Arial"/>
        </w:rPr>
        <w:t xml:space="preserve"> de la travailleuse</w:t>
      </w:r>
    </w:p>
    <w:p w14:paraId="0831C42B" w14:textId="77777777" w:rsidR="00A47CCA" w:rsidRDefault="00A47CCA" w:rsidP="00A47CCA">
      <w:pPr>
        <w:ind w:left="703"/>
        <w:jc w:val="both"/>
        <w:rPr>
          <w:rFonts w:asciiTheme="minorHAnsi" w:hAnsiTheme="minorHAnsi" w:cs="Arial"/>
        </w:rPr>
      </w:pPr>
    </w:p>
    <w:p w14:paraId="131D6E7D" w14:textId="0FBE077B" w:rsidR="00DD2F72" w:rsidRPr="003B5A39" w:rsidRDefault="00DD2F72" w:rsidP="00A47CCA">
      <w:pPr>
        <w:ind w:left="703"/>
        <w:jc w:val="both"/>
        <w:rPr>
          <w:rFonts w:asciiTheme="minorHAnsi" w:hAnsiTheme="minorHAnsi" w:cs="Arial"/>
        </w:rPr>
      </w:pPr>
      <w:r w:rsidRPr="003B5A39">
        <w:rPr>
          <w:rFonts w:asciiTheme="minorHAnsi" w:hAnsiTheme="minorHAnsi" w:cs="Arial"/>
        </w:rPr>
        <w:t>La présente section n’a pas pour but de modifier le classement détenu par la travailleuse au moment de son intégration. Conséquemment, il ne peut être déposé de grief à cet égard.</w:t>
      </w:r>
    </w:p>
    <w:p w14:paraId="6B246ED9" w14:textId="77777777" w:rsidR="00DD2F72" w:rsidRPr="003B5A39" w:rsidRDefault="00DD2F72" w:rsidP="00A47CCA">
      <w:pPr>
        <w:ind w:left="703"/>
        <w:jc w:val="both"/>
        <w:rPr>
          <w:rFonts w:asciiTheme="minorHAnsi" w:hAnsiTheme="minorHAnsi" w:cs="Arial"/>
        </w:rPr>
      </w:pPr>
    </w:p>
    <w:p w14:paraId="6FBD78EF" w14:textId="77777777" w:rsidR="00DD2F72" w:rsidRPr="003B5A39" w:rsidRDefault="00DD2F72" w:rsidP="00A47CCA">
      <w:pPr>
        <w:ind w:left="703" w:hanging="703"/>
        <w:jc w:val="both"/>
        <w:rPr>
          <w:rFonts w:asciiTheme="minorHAnsi" w:hAnsiTheme="minorHAnsi" w:cs="Arial"/>
        </w:rPr>
      </w:pPr>
      <w:r w:rsidRPr="003B5A39">
        <w:rPr>
          <w:rFonts w:asciiTheme="minorHAnsi" w:hAnsiTheme="minorHAnsi" w:cs="Arial"/>
        </w:rPr>
        <w:t>2.</w:t>
      </w:r>
      <w:r w:rsidRPr="003B5A39">
        <w:rPr>
          <w:rFonts w:asciiTheme="minorHAnsi" w:hAnsiTheme="minorHAnsi" w:cs="Arial"/>
        </w:rPr>
        <w:tab/>
      </w:r>
      <w:r w:rsidRPr="00A47CCA">
        <w:rPr>
          <w:rFonts w:ascii="Calibri" w:hAnsi="Calibri"/>
        </w:rPr>
        <w:t>Interprétation</w:t>
      </w:r>
    </w:p>
    <w:p w14:paraId="56FD6C5C" w14:textId="77777777" w:rsidR="00A47CCA" w:rsidRDefault="00A47CCA" w:rsidP="00A47CCA">
      <w:pPr>
        <w:ind w:left="703"/>
        <w:jc w:val="both"/>
        <w:rPr>
          <w:rFonts w:asciiTheme="minorHAnsi" w:hAnsiTheme="minorHAnsi" w:cs="Arial"/>
        </w:rPr>
      </w:pPr>
    </w:p>
    <w:p w14:paraId="52D55DA3" w14:textId="7F43616C" w:rsidR="00DD2F72" w:rsidRPr="003B5A39" w:rsidRDefault="00DD2F72" w:rsidP="00A47CCA">
      <w:pPr>
        <w:ind w:left="703"/>
        <w:jc w:val="both"/>
        <w:rPr>
          <w:rFonts w:asciiTheme="minorHAnsi" w:hAnsiTheme="minorHAnsi" w:cs="Arial"/>
        </w:rPr>
      </w:pPr>
      <w:r w:rsidRPr="003B5A39">
        <w:rPr>
          <w:rFonts w:asciiTheme="minorHAnsi" w:hAnsiTheme="minorHAnsi" w:cs="Arial"/>
        </w:rPr>
        <w:t>Toute disposition pertinente de la convention collective est ajustée en conséquence. Les dispositions de la présente entente ont préséance sur toute disposition des conventions collectives qui aurait un effet contraire.</w:t>
      </w:r>
    </w:p>
    <w:p w14:paraId="5E7616F2" w14:textId="77777777" w:rsidR="00DD2F72" w:rsidRPr="003B5A39" w:rsidRDefault="00DD2F72" w:rsidP="00A47CCA">
      <w:pPr>
        <w:ind w:left="703"/>
        <w:jc w:val="both"/>
        <w:rPr>
          <w:rFonts w:asciiTheme="minorHAnsi" w:hAnsiTheme="minorHAnsi" w:cs="Arial"/>
        </w:rPr>
      </w:pPr>
    </w:p>
    <w:p w14:paraId="735B2EDB" w14:textId="3C4A37CE" w:rsidR="00DD2F72" w:rsidRPr="003B5A39" w:rsidRDefault="00A47CCA" w:rsidP="00A47CCA">
      <w:pPr>
        <w:ind w:left="703" w:hanging="703"/>
        <w:jc w:val="both"/>
        <w:rPr>
          <w:rFonts w:asciiTheme="minorHAnsi" w:hAnsiTheme="minorHAnsi" w:cs="Arial"/>
        </w:rPr>
      </w:pPr>
      <w:r>
        <w:rPr>
          <w:rFonts w:asciiTheme="minorHAnsi" w:hAnsiTheme="minorHAnsi" w:cs="Arial"/>
        </w:rPr>
        <w:t>3.</w:t>
      </w:r>
      <w:r>
        <w:rPr>
          <w:rFonts w:asciiTheme="minorHAnsi" w:hAnsiTheme="minorHAnsi" w:cs="Arial"/>
        </w:rPr>
        <w:tab/>
        <w:t>Règles d'intégration</w:t>
      </w:r>
    </w:p>
    <w:p w14:paraId="40AD25E0" w14:textId="77777777" w:rsidR="00A47CCA" w:rsidRDefault="00A47CCA" w:rsidP="00A47CCA">
      <w:pPr>
        <w:ind w:left="703"/>
        <w:jc w:val="both"/>
        <w:rPr>
          <w:rFonts w:asciiTheme="minorHAnsi" w:hAnsiTheme="minorHAnsi" w:cs="Arial"/>
        </w:rPr>
      </w:pPr>
    </w:p>
    <w:p w14:paraId="0C218BCF" w14:textId="607E041D" w:rsidR="00DD2F72" w:rsidRPr="003B5A39" w:rsidRDefault="00DD2F72" w:rsidP="00A47CCA">
      <w:pPr>
        <w:ind w:left="703"/>
        <w:jc w:val="both"/>
        <w:rPr>
          <w:rFonts w:asciiTheme="minorHAnsi" w:hAnsiTheme="minorHAnsi" w:cs="Arial"/>
        </w:rPr>
      </w:pPr>
      <w:r w:rsidRPr="003B5A39">
        <w:rPr>
          <w:rFonts w:asciiTheme="minorHAnsi" w:hAnsiTheme="minorHAnsi" w:cs="Arial"/>
        </w:rPr>
        <w:t>La travailleuse est intégrée à la nouvelle échelle de traitement de la classe d'emplois qu'elle détient le 1er avril 2019, et ce, à l'échelon dont le taux de traitement est égal ou immédiatement supérieur à son taux de tra</w:t>
      </w:r>
      <w:r w:rsidR="00A47CCA">
        <w:rPr>
          <w:rFonts w:asciiTheme="minorHAnsi" w:hAnsiTheme="minorHAnsi" w:cs="Arial"/>
        </w:rPr>
        <w:t>itement avant intégration.</w:t>
      </w:r>
    </w:p>
    <w:p w14:paraId="7DFD4E99" w14:textId="77777777" w:rsidR="00DD2F72" w:rsidRPr="003B5A39" w:rsidRDefault="00DD2F72" w:rsidP="00A47CCA">
      <w:pPr>
        <w:ind w:left="703"/>
        <w:jc w:val="both"/>
        <w:rPr>
          <w:rFonts w:asciiTheme="minorHAnsi" w:hAnsiTheme="minorHAnsi" w:cs="Arial"/>
        </w:rPr>
      </w:pPr>
    </w:p>
    <w:p w14:paraId="79BD51F1" w14:textId="397C935C" w:rsidR="00DD2F72" w:rsidRPr="003B5A39" w:rsidRDefault="00DD2F72" w:rsidP="00A47CCA">
      <w:pPr>
        <w:ind w:left="703"/>
        <w:jc w:val="both"/>
        <w:rPr>
          <w:rFonts w:asciiTheme="minorHAnsi" w:hAnsiTheme="minorHAnsi" w:cs="Arial"/>
        </w:rPr>
      </w:pPr>
      <w:r w:rsidRPr="003B5A39">
        <w:rPr>
          <w:rFonts w:asciiTheme="minorHAnsi" w:hAnsiTheme="minorHAnsi" w:cs="Arial"/>
        </w:rPr>
        <w:t>Les intégrations découlant des présentes dispositions n'ont pas pour effet de modifier la durée de séjour aux fins d'avancement dans les échelles de traitement des conventions collectives ni de modifier la date annivers</w:t>
      </w:r>
      <w:r w:rsidR="00A47CCA">
        <w:rPr>
          <w:rFonts w:asciiTheme="minorHAnsi" w:hAnsiTheme="minorHAnsi" w:cs="Arial"/>
        </w:rPr>
        <w:t xml:space="preserve">aire du changement d’échelon. </w:t>
      </w:r>
    </w:p>
    <w:p w14:paraId="6EFD8F3F" w14:textId="77777777" w:rsidR="00DD2F72" w:rsidRPr="003B5A39" w:rsidRDefault="00DD2F72" w:rsidP="00A47CCA">
      <w:pPr>
        <w:ind w:left="703"/>
        <w:jc w:val="both"/>
        <w:rPr>
          <w:rFonts w:asciiTheme="minorHAnsi" w:hAnsiTheme="minorHAnsi" w:cs="Arial"/>
        </w:rPr>
      </w:pPr>
    </w:p>
    <w:p w14:paraId="30F80100" w14:textId="0A730E80" w:rsidR="00A47CCA" w:rsidRPr="003B5A39" w:rsidRDefault="00DD2F72" w:rsidP="00A47CCA">
      <w:pPr>
        <w:ind w:left="703" w:hanging="703"/>
        <w:jc w:val="both"/>
        <w:rPr>
          <w:rFonts w:asciiTheme="minorHAnsi" w:hAnsiTheme="minorHAnsi" w:cs="Arial"/>
        </w:rPr>
      </w:pPr>
      <w:r w:rsidRPr="003B5A39">
        <w:rPr>
          <w:rFonts w:asciiTheme="minorHAnsi" w:hAnsiTheme="minorHAnsi" w:cs="Arial"/>
        </w:rPr>
        <w:t>4.</w:t>
      </w:r>
      <w:r w:rsidRPr="003B5A39">
        <w:rPr>
          <w:rFonts w:asciiTheme="minorHAnsi" w:hAnsiTheme="minorHAnsi" w:cs="Arial"/>
        </w:rPr>
        <w:tab/>
      </w:r>
      <w:r w:rsidRPr="00A47CCA">
        <w:rPr>
          <w:rFonts w:ascii="Calibri" w:hAnsi="Calibri"/>
        </w:rPr>
        <w:t>Lettre</w:t>
      </w:r>
      <w:r w:rsidRPr="003B5A39">
        <w:rPr>
          <w:rFonts w:asciiTheme="minorHAnsi" w:hAnsiTheme="minorHAnsi" w:cs="Arial"/>
        </w:rPr>
        <w:t xml:space="preserve"> d'entente ou d’intention sur les relativités salariales ou sur l’évaluation de certains emplois</w:t>
      </w:r>
    </w:p>
    <w:p w14:paraId="3A488744" w14:textId="77777777" w:rsidR="00A47CCA" w:rsidRDefault="00A47CCA" w:rsidP="00A47CCA">
      <w:pPr>
        <w:ind w:left="703"/>
        <w:jc w:val="both"/>
        <w:rPr>
          <w:rFonts w:asciiTheme="minorHAnsi" w:hAnsiTheme="minorHAnsi" w:cs="Arial"/>
        </w:rPr>
      </w:pPr>
    </w:p>
    <w:p w14:paraId="4DD9ACCB" w14:textId="5B006C53" w:rsidR="00DD2F72" w:rsidRPr="003B5A39" w:rsidRDefault="00DD2F72" w:rsidP="00A47CCA">
      <w:pPr>
        <w:ind w:left="703"/>
        <w:jc w:val="both"/>
        <w:rPr>
          <w:rFonts w:asciiTheme="minorHAnsi" w:hAnsiTheme="minorHAnsi" w:cs="Arial"/>
        </w:rPr>
      </w:pPr>
      <w:r w:rsidRPr="003B5A39">
        <w:rPr>
          <w:rFonts w:asciiTheme="minorHAnsi" w:hAnsiTheme="minorHAnsi" w:cs="Arial"/>
        </w:rPr>
        <w:t>Toute lettre d'entente ou d’intention afférente aux relativités salariales ou à l’évaluation de certains emplois prévue à la convention collective est abrogée, s’il y a lieu.</w:t>
      </w:r>
    </w:p>
    <w:p w14:paraId="32C6CF4C" w14:textId="77777777" w:rsidR="00DD2F72" w:rsidRPr="003B5A39" w:rsidRDefault="00DD2F72" w:rsidP="00A47CCA">
      <w:pPr>
        <w:ind w:left="703"/>
        <w:jc w:val="both"/>
        <w:rPr>
          <w:rFonts w:asciiTheme="minorHAnsi" w:hAnsiTheme="minorHAnsi" w:cs="Arial"/>
        </w:rPr>
      </w:pPr>
    </w:p>
    <w:p w14:paraId="100B7180" w14:textId="0481C01E" w:rsidR="00DD2F72" w:rsidRPr="003B5A39" w:rsidRDefault="00DD2F72" w:rsidP="00A47CCA">
      <w:pPr>
        <w:ind w:left="703" w:hanging="703"/>
        <w:jc w:val="both"/>
        <w:rPr>
          <w:rFonts w:asciiTheme="minorHAnsi" w:hAnsiTheme="minorHAnsi" w:cs="Arial"/>
        </w:rPr>
      </w:pPr>
      <w:r w:rsidRPr="003B5A39">
        <w:rPr>
          <w:rFonts w:asciiTheme="minorHAnsi" w:hAnsiTheme="minorHAnsi" w:cs="Arial"/>
        </w:rPr>
        <w:t>5.</w:t>
      </w:r>
      <w:r w:rsidRPr="003B5A39">
        <w:rPr>
          <w:rFonts w:asciiTheme="minorHAnsi" w:hAnsiTheme="minorHAnsi" w:cs="Arial"/>
        </w:rPr>
        <w:tab/>
        <w:t xml:space="preserve">Les directives de classification ou ce qui en tient lieu seront ajustées en vue de refléter les dispositions de </w:t>
      </w:r>
      <w:r w:rsidR="00A47CCA">
        <w:rPr>
          <w:rFonts w:asciiTheme="minorHAnsi" w:hAnsiTheme="minorHAnsi" w:cs="Arial"/>
        </w:rPr>
        <w:t>la présente, s'il y a lieu.</w:t>
      </w:r>
    </w:p>
    <w:p w14:paraId="220DFBA4" w14:textId="77777777" w:rsidR="00DD2F72" w:rsidRPr="003B5A39" w:rsidRDefault="00DD2F72" w:rsidP="00152BB4">
      <w:pPr>
        <w:ind w:left="703"/>
        <w:rPr>
          <w:rFonts w:asciiTheme="minorHAnsi" w:hAnsiTheme="minorHAnsi" w:cs="Arial"/>
        </w:rPr>
      </w:pPr>
    </w:p>
    <w:p w14:paraId="0D7B88A4" w14:textId="77777777" w:rsidR="00DD2F72" w:rsidRPr="003B5A39" w:rsidRDefault="00DD2F72" w:rsidP="00152BB4">
      <w:pPr>
        <w:ind w:left="703"/>
        <w:rPr>
          <w:rFonts w:asciiTheme="minorHAnsi" w:hAnsiTheme="minorHAnsi" w:cs="Arial"/>
        </w:rPr>
      </w:pPr>
    </w:p>
    <w:bookmarkEnd w:id="498"/>
    <w:bookmarkEnd w:id="499"/>
    <w:p w14:paraId="165EC0B3" w14:textId="2D7028C6" w:rsidR="00A47CCA" w:rsidRDefault="00A47CCA" w:rsidP="00A47CCA">
      <w:pPr>
        <w:jc w:val="both"/>
        <w:rPr>
          <w:rFonts w:ascii="Calibri" w:hAnsi="Calibri"/>
        </w:rPr>
      </w:pPr>
      <w:r w:rsidRPr="00965360">
        <w:rPr>
          <w:rFonts w:ascii="Calibri" w:hAnsi="Calibri"/>
        </w:rPr>
        <w:t>EN FOI DE QUOI, les parties ont signé à Montréal, ce __</w:t>
      </w:r>
      <w:r w:rsidRPr="00965360">
        <w:rPr>
          <w:rFonts w:ascii="Calibri" w:hAnsi="Calibri"/>
          <w:vertAlign w:val="superscript"/>
        </w:rPr>
        <w:t>e</w:t>
      </w:r>
      <w:r w:rsidRPr="00965360">
        <w:rPr>
          <w:rFonts w:ascii="Calibri" w:hAnsi="Calibri"/>
        </w:rPr>
        <w:t xml:space="preserve"> jour du mois de________2018.</w:t>
      </w:r>
    </w:p>
    <w:p w14:paraId="42D8F6D7" w14:textId="07C1672D" w:rsidR="00A47CCA" w:rsidRDefault="00A47CCA" w:rsidP="00A47CCA">
      <w:pPr>
        <w:jc w:val="both"/>
        <w:rPr>
          <w:rFonts w:ascii="Calibri" w:hAnsi="Calibri"/>
        </w:rPr>
      </w:pPr>
    </w:p>
    <w:p w14:paraId="219FD70E" w14:textId="77777777" w:rsidR="00A47CCA" w:rsidRPr="00965360" w:rsidRDefault="00A47CCA" w:rsidP="00A47CCA">
      <w:pPr>
        <w:jc w:val="both"/>
        <w:rPr>
          <w:rFonts w:ascii="Calibri" w:hAnsi="Calibri"/>
        </w:rPr>
      </w:pPr>
    </w:p>
    <w:p w14:paraId="409528C0" w14:textId="77777777" w:rsidR="00C03DDC" w:rsidRPr="003B5A39" w:rsidRDefault="00C03DDC" w:rsidP="00152BB4">
      <w:pPr>
        <w:ind w:left="703"/>
        <w:rPr>
          <w:rFonts w:asciiTheme="minorHAnsi" w:hAnsiTheme="minorHAnsi"/>
        </w:rPr>
      </w:pPr>
      <w:r w:rsidRPr="003B5A39">
        <w:rPr>
          <w:rFonts w:asciiTheme="minorHAnsi" w:hAnsiTheme="minorHAnsi"/>
        </w:rPr>
        <w:br w:type="page"/>
      </w:r>
    </w:p>
    <w:p w14:paraId="47BC6AC3" w14:textId="77777777" w:rsidR="00A47CCA" w:rsidRPr="00965360" w:rsidRDefault="00A47CCA" w:rsidP="00AA73F6">
      <w:pPr>
        <w:pStyle w:val="Titre2"/>
      </w:pPr>
      <w:bookmarkStart w:id="500" w:name="_Toc511985859"/>
      <w:bookmarkStart w:id="501" w:name="_Toc515443642"/>
      <w:bookmarkStart w:id="502" w:name="_Toc521506532"/>
      <w:r w:rsidRPr="00965360">
        <w:t>ANNEXE 1</w:t>
      </w:r>
      <w:bookmarkEnd w:id="500"/>
      <w:bookmarkEnd w:id="501"/>
      <w:bookmarkEnd w:id="502"/>
    </w:p>
    <w:p w14:paraId="225888FE" w14:textId="77777777" w:rsidR="00A47CCA" w:rsidRPr="00965360" w:rsidRDefault="00A47CCA" w:rsidP="00A47CCA">
      <w:pPr>
        <w:jc w:val="both"/>
        <w:rPr>
          <w:rFonts w:ascii="Calibri" w:hAnsi="Calibri"/>
        </w:rPr>
      </w:pPr>
    </w:p>
    <w:p w14:paraId="398C3D0F" w14:textId="77777777" w:rsidR="00A47CCA" w:rsidRPr="00965360" w:rsidRDefault="00A47CCA" w:rsidP="00A47CCA">
      <w:pPr>
        <w:jc w:val="both"/>
        <w:rPr>
          <w:rFonts w:ascii="Calibri" w:hAnsi="Calibri"/>
        </w:rPr>
      </w:pPr>
    </w:p>
    <w:p w14:paraId="540F388C" w14:textId="77777777" w:rsidR="00A47CCA" w:rsidRPr="00965360" w:rsidRDefault="00A47CCA" w:rsidP="00A47CCA">
      <w:pPr>
        <w:jc w:val="center"/>
        <w:rPr>
          <w:rFonts w:ascii="Calibri" w:hAnsi="Calibri"/>
        </w:rPr>
      </w:pPr>
      <w:r w:rsidRPr="00965360">
        <w:rPr>
          <w:rFonts w:ascii="Calibri" w:hAnsi="Calibri"/>
        </w:rPr>
        <w:t>RANGEMENT DES CLASSES D'EMPLOIS</w:t>
      </w:r>
    </w:p>
    <w:p w14:paraId="66F9335D" w14:textId="77777777" w:rsidR="00A47CCA" w:rsidRPr="00965360" w:rsidRDefault="00A47CCA" w:rsidP="00A47CCA">
      <w:pPr>
        <w:jc w:val="center"/>
        <w:rPr>
          <w:rFonts w:ascii="Calibri" w:hAnsi="Calibri"/>
        </w:rPr>
      </w:pPr>
      <w:r w:rsidRPr="00965360">
        <w:rPr>
          <w:rFonts w:ascii="Calibri" w:hAnsi="Calibri"/>
        </w:rPr>
        <w:t>AU 2 AVRIL 2019</w:t>
      </w:r>
    </w:p>
    <w:p w14:paraId="062D15EC" w14:textId="77777777" w:rsidR="008B6DE1" w:rsidRPr="003B5A39" w:rsidRDefault="008B6DE1" w:rsidP="00C03DDC">
      <w:pPr>
        <w:jc w:val="both"/>
        <w:rPr>
          <w:rFonts w:ascii="Calibri" w:hAnsi="Calibri"/>
        </w:rPr>
      </w:pPr>
    </w:p>
    <w:tbl>
      <w:tblPr>
        <w:tblStyle w:val="Grilledutableau1"/>
        <w:tblW w:w="0" w:type="auto"/>
        <w:tblLook w:val="04A0" w:firstRow="1" w:lastRow="0" w:firstColumn="1" w:lastColumn="0" w:noHBand="0" w:noVBand="1"/>
      </w:tblPr>
      <w:tblGrid>
        <w:gridCol w:w="1472"/>
        <w:gridCol w:w="5576"/>
        <w:gridCol w:w="1582"/>
      </w:tblGrid>
      <w:tr w:rsidR="00C03DDC" w:rsidRPr="003B5A39" w14:paraId="2CB08A62" w14:textId="77777777" w:rsidTr="00113F15">
        <w:tc>
          <w:tcPr>
            <w:tcW w:w="1472" w:type="dxa"/>
          </w:tcPr>
          <w:p w14:paraId="0AAEB390"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No catégorie d'emplois</w:t>
            </w:r>
          </w:p>
        </w:tc>
        <w:tc>
          <w:tcPr>
            <w:tcW w:w="5576" w:type="dxa"/>
            <w:vAlign w:val="center"/>
          </w:tcPr>
          <w:p w14:paraId="6B2B50F5"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Nom d’appellation d’emploi</w:t>
            </w:r>
          </w:p>
        </w:tc>
        <w:tc>
          <w:tcPr>
            <w:tcW w:w="1582" w:type="dxa"/>
          </w:tcPr>
          <w:p w14:paraId="77CDC94D"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Rangement</w:t>
            </w:r>
          </w:p>
        </w:tc>
      </w:tr>
      <w:tr w:rsidR="00C03DDC" w:rsidRPr="003B5A39" w14:paraId="354AC606" w14:textId="77777777" w:rsidTr="00113F15">
        <w:tc>
          <w:tcPr>
            <w:tcW w:w="1472" w:type="dxa"/>
          </w:tcPr>
          <w:p w14:paraId="0BB98B60"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22</w:t>
            </w:r>
          </w:p>
        </w:tc>
        <w:tc>
          <w:tcPr>
            <w:tcW w:w="5576" w:type="dxa"/>
          </w:tcPr>
          <w:p w14:paraId="68249712" w14:textId="77777777" w:rsidR="00C03DDC" w:rsidRPr="003B5A39" w:rsidRDefault="00C03DDC" w:rsidP="00113F15">
            <w:pPr>
              <w:jc w:val="center"/>
              <w:rPr>
                <w:rFonts w:asciiTheme="minorHAnsi" w:eastAsia="Times New Roman" w:hAnsiTheme="minorHAnsi" w:cstheme="minorHAnsi"/>
                <w:sz w:val="22"/>
                <w:szCs w:val="22"/>
                <w:lang w:eastAsia="fr-CA"/>
              </w:rPr>
            </w:pPr>
            <w:r w:rsidRPr="003B5A39">
              <w:rPr>
                <w:rFonts w:asciiTheme="minorHAnsi" w:eastAsia="Times New Roman" w:hAnsiTheme="minorHAnsi" w:cstheme="minorHAnsi"/>
                <w:sz w:val="22"/>
                <w:szCs w:val="22"/>
                <w:lang w:eastAsia="fr-CA"/>
              </w:rPr>
              <w:t>Préposée</w:t>
            </w:r>
          </w:p>
        </w:tc>
        <w:tc>
          <w:tcPr>
            <w:tcW w:w="1582" w:type="dxa"/>
          </w:tcPr>
          <w:p w14:paraId="5EC48C64"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6</w:t>
            </w:r>
          </w:p>
        </w:tc>
      </w:tr>
      <w:tr w:rsidR="00C03DDC" w:rsidRPr="003B5A39" w14:paraId="6F5E0196" w14:textId="77777777" w:rsidTr="00113F15">
        <w:tc>
          <w:tcPr>
            <w:tcW w:w="1472" w:type="dxa"/>
          </w:tcPr>
          <w:p w14:paraId="109BAB06"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12</w:t>
            </w:r>
          </w:p>
        </w:tc>
        <w:tc>
          <w:tcPr>
            <w:tcW w:w="5576" w:type="dxa"/>
          </w:tcPr>
          <w:p w14:paraId="3EFCCCA9"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sz w:val="22"/>
                <w:szCs w:val="22"/>
                <w:lang w:eastAsia="fr-CA"/>
              </w:rPr>
              <w:t>Aide-éducatrice</w:t>
            </w:r>
          </w:p>
        </w:tc>
        <w:tc>
          <w:tcPr>
            <w:tcW w:w="1582" w:type="dxa"/>
          </w:tcPr>
          <w:p w14:paraId="0344542D"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9</w:t>
            </w:r>
          </w:p>
        </w:tc>
      </w:tr>
      <w:tr w:rsidR="00C03DDC" w:rsidRPr="003B5A39" w14:paraId="14E6F654" w14:textId="77777777" w:rsidTr="00113F15">
        <w:tc>
          <w:tcPr>
            <w:tcW w:w="1472" w:type="dxa"/>
          </w:tcPr>
          <w:p w14:paraId="046FBD07"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43</w:t>
            </w:r>
          </w:p>
        </w:tc>
        <w:tc>
          <w:tcPr>
            <w:tcW w:w="5576" w:type="dxa"/>
          </w:tcPr>
          <w:p w14:paraId="4DB35E61"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sz w:val="22"/>
                <w:szCs w:val="22"/>
                <w:lang w:eastAsia="fr-CA"/>
              </w:rPr>
              <w:t>Secrétaire-réceptionniste</w:t>
            </w:r>
          </w:p>
        </w:tc>
        <w:tc>
          <w:tcPr>
            <w:tcW w:w="1582" w:type="dxa"/>
          </w:tcPr>
          <w:p w14:paraId="753888D9"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10</w:t>
            </w:r>
          </w:p>
        </w:tc>
      </w:tr>
      <w:tr w:rsidR="00C03DDC" w:rsidRPr="003B5A39" w14:paraId="5114D3BF" w14:textId="77777777" w:rsidTr="00113F15">
        <w:tc>
          <w:tcPr>
            <w:tcW w:w="1472" w:type="dxa"/>
          </w:tcPr>
          <w:p w14:paraId="7B84B3FA"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42</w:t>
            </w:r>
          </w:p>
        </w:tc>
        <w:tc>
          <w:tcPr>
            <w:tcW w:w="5576" w:type="dxa"/>
          </w:tcPr>
          <w:p w14:paraId="2CF97841"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sz w:val="22"/>
                <w:szCs w:val="22"/>
                <w:lang w:eastAsia="fr-CA"/>
              </w:rPr>
              <w:t>Commis comptable ou secrétaire comptable</w:t>
            </w:r>
          </w:p>
        </w:tc>
        <w:tc>
          <w:tcPr>
            <w:tcW w:w="1582" w:type="dxa"/>
          </w:tcPr>
          <w:p w14:paraId="798727F5"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12</w:t>
            </w:r>
          </w:p>
        </w:tc>
      </w:tr>
      <w:tr w:rsidR="00C03DDC" w:rsidRPr="003B5A39" w14:paraId="19DA9129" w14:textId="77777777" w:rsidTr="00113F15">
        <w:tc>
          <w:tcPr>
            <w:tcW w:w="1472" w:type="dxa"/>
          </w:tcPr>
          <w:p w14:paraId="270C160A"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21</w:t>
            </w:r>
          </w:p>
        </w:tc>
        <w:tc>
          <w:tcPr>
            <w:tcW w:w="5576" w:type="dxa"/>
          </w:tcPr>
          <w:p w14:paraId="15B63455"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sz w:val="22"/>
                <w:szCs w:val="22"/>
                <w:lang w:eastAsia="fr-CA"/>
              </w:rPr>
              <w:t>Responsable en alimentation-cuisinière</w:t>
            </w:r>
          </w:p>
        </w:tc>
        <w:tc>
          <w:tcPr>
            <w:tcW w:w="1582" w:type="dxa"/>
          </w:tcPr>
          <w:p w14:paraId="0A026B49"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13</w:t>
            </w:r>
          </w:p>
        </w:tc>
      </w:tr>
      <w:tr w:rsidR="00C03DDC" w:rsidRPr="003B5A39" w14:paraId="52929A5D" w14:textId="77777777" w:rsidTr="00113F15">
        <w:tc>
          <w:tcPr>
            <w:tcW w:w="1472" w:type="dxa"/>
          </w:tcPr>
          <w:p w14:paraId="70FF89DD"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32</w:t>
            </w:r>
          </w:p>
        </w:tc>
        <w:tc>
          <w:tcPr>
            <w:tcW w:w="5576" w:type="dxa"/>
          </w:tcPr>
          <w:p w14:paraId="1658D76D"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sz w:val="22"/>
                <w:szCs w:val="22"/>
                <w:lang w:eastAsia="fr-CA"/>
              </w:rPr>
              <w:t>Agente de conformité</w:t>
            </w:r>
          </w:p>
        </w:tc>
        <w:tc>
          <w:tcPr>
            <w:tcW w:w="1582" w:type="dxa"/>
          </w:tcPr>
          <w:p w14:paraId="694D390D"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18</w:t>
            </w:r>
          </w:p>
        </w:tc>
      </w:tr>
      <w:tr w:rsidR="00C03DDC" w:rsidRPr="003B5A39" w14:paraId="08077C67" w14:textId="77777777" w:rsidTr="00113F15">
        <w:tc>
          <w:tcPr>
            <w:tcW w:w="1472" w:type="dxa"/>
          </w:tcPr>
          <w:p w14:paraId="5D38B82D"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111</w:t>
            </w:r>
          </w:p>
        </w:tc>
        <w:tc>
          <w:tcPr>
            <w:tcW w:w="5576" w:type="dxa"/>
          </w:tcPr>
          <w:p w14:paraId="63FE80BE"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sz w:val="22"/>
                <w:szCs w:val="22"/>
                <w:lang w:eastAsia="fr-CA"/>
              </w:rPr>
              <w:t>Éducatrice non-qualifiée</w:t>
            </w:r>
          </w:p>
        </w:tc>
        <w:tc>
          <w:tcPr>
            <w:tcW w:w="1582" w:type="dxa"/>
          </w:tcPr>
          <w:p w14:paraId="359DF687"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19</w:t>
            </w:r>
          </w:p>
        </w:tc>
      </w:tr>
      <w:tr w:rsidR="00C03DDC" w:rsidRPr="003B5A39" w14:paraId="74ACDF24" w14:textId="77777777" w:rsidTr="00113F15">
        <w:tc>
          <w:tcPr>
            <w:tcW w:w="1472" w:type="dxa"/>
          </w:tcPr>
          <w:p w14:paraId="223C295A"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111</w:t>
            </w:r>
          </w:p>
        </w:tc>
        <w:tc>
          <w:tcPr>
            <w:tcW w:w="5576" w:type="dxa"/>
          </w:tcPr>
          <w:p w14:paraId="790B226E"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sz w:val="22"/>
                <w:szCs w:val="22"/>
                <w:lang w:eastAsia="fr-CA"/>
              </w:rPr>
              <w:t>Éducatrice qualifiée</w:t>
            </w:r>
          </w:p>
        </w:tc>
        <w:tc>
          <w:tcPr>
            <w:tcW w:w="1582" w:type="dxa"/>
          </w:tcPr>
          <w:p w14:paraId="3B34D3C4"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19</w:t>
            </w:r>
          </w:p>
        </w:tc>
      </w:tr>
      <w:tr w:rsidR="00C03DDC" w:rsidRPr="003B5A39" w14:paraId="0B7E6009" w14:textId="77777777" w:rsidTr="00113F15">
        <w:tc>
          <w:tcPr>
            <w:tcW w:w="1472" w:type="dxa"/>
          </w:tcPr>
          <w:p w14:paraId="26F95939"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41</w:t>
            </w:r>
          </w:p>
        </w:tc>
        <w:tc>
          <w:tcPr>
            <w:tcW w:w="5576" w:type="dxa"/>
          </w:tcPr>
          <w:p w14:paraId="46E09DF9"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sz w:val="22"/>
                <w:szCs w:val="22"/>
                <w:lang w:eastAsia="fr-CA"/>
              </w:rPr>
              <w:t>Adjointe administrative</w:t>
            </w:r>
          </w:p>
        </w:tc>
        <w:tc>
          <w:tcPr>
            <w:tcW w:w="1582" w:type="dxa"/>
          </w:tcPr>
          <w:p w14:paraId="32193120"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19</w:t>
            </w:r>
          </w:p>
        </w:tc>
      </w:tr>
      <w:tr w:rsidR="00C03DDC" w:rsidRPr="003B5A39" w14:paraId="366EAE3A" w14:textId="77777777" w:rsidTr="00113F15">
        <w:tc>
          <w:tcPr>
            <w:tcW w:w="1472" w:type="dxa"/>
          </w:tcPr>
          <w:p w14:paraId="0A36F0B8"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31</w:t>
            </w:r>
          </w:p>
        </w:tc>
        <w:tc>
          <w:tcPr>
            <w:tcW w:w="5576" w:type="dxa"/>
          </w:tcPr>
          <w:p w14:paraId="78BD8633"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sz w:val="22"/>
                <w:szCs w:val="22"/>
                <w:lang w:eastAsia="fr-CA"/>
              </w:rPr>
              <w:t>Agente-conseil en soutien pédagogique et technique</w:t>
            </w:r>
          </w:p>
        </w:tc>
        <w:tc>
          <w:tcPr>
            <w:tcW w:w="1582" w:type="dxa"/>
          </w:tcPr>
          <w:p w14:paraId="19D25E0C"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21</w:t>
            </w:r>
          </w:p>
        </w:tc>
      </w:tr>
      <w:tr w:rsidR="00C03DDC" w:rsidRPr="003B5A39" w14:paraId="318105BD" w14:textId="77777777" w:rsidTr="00113F15">
        <w:tc>
          <w:tcPr>
            <w:tcW w:w="1472" w:type="dxa"/>
          </w:tcPr>
          <w:p w14:paraId="4F1EC5EE"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xx</w:t>
            </w:r>
          </w:p>
        </w:tc>
        <w:tc>
          <w:tcPr>
            <w:tcW w:w="5576" w:type="dxa"/>
          </w:tcPr>
          <w:p w14:paraId="6A9C13A6" w14:textId="77777777" w:rsidR="00C03DDC" w:rsidRPr="003B5A39" w:rsidRDefault="00C03DDC" w:rsidP="00113F15">
            <w:pPr>
              <w:jc w:val="center"/>
              <w:rPr>
                <w:rFonts w:asciiTheme="minorHAnsi" w:eastAsia="Times New Roman" w:hAnsiTheme="minorHAnsi" w:cstheme="minorHAnsi"/>
                <w:bCs w:val="0"/>
                <w:color w:val="000000" w:themeColor="text1"/>
                <w:sz w:val="22"/>
                <w:szCs w:val="22"/>
                <w:lang w:eastAsia="fr-CA"/>
              </w:rPr>
            </w:pPr>
            <w:r w:rsidRPr="003B5A39">
              <w:rPr>
                <w:rFonts w:asciiTheme="minorHAnsi" w:eastAsia="Times New Roman" w:hAnsiTheme="minorHAnsi" w:cstheme="minorHAnsi"/>
                <w:sz w:val="22"/>
                <w:szCs w:val="22"/>
                <w:lang w:eastAsia="fr-CA"/>
              </w:rPr>
              <w:t>Éducatrice spécialisée</w:t>
            </w:r>
          </w:p>
        </w:tc>
        <w:tc>
          <w:tcPr>
            <w:tcW w:w="1582" w:type="dxa"/>
          </w:tcPr>
          <w:p w14:paraId="00AABF7E" w14:textId="77777777" w:rsidR="00C03DDC" w:rsidRPr="003B5A39" w:rsidRDefault="00C03DDC" w:rsidP="00113F15">
            <w:pPr>
              <w:jc w:val="center"/>
              <w:rPr>
                <w:rFonts w:asciiTheme="minorHAnsi" w:eastAsia="Times New Roman" w:hAnsiTheme="minorHAnsi" w:cstheme="minorHAnsi"/>
                <w:b/>
                <w:bCs w:val="0"/>
                <w:color w:val="000000" w:themeColor="text1"/>
                <w:sz w:val="22"/>
                <w:szCs w:val="22"/>
                <w:lang w:eastAsia="fr-CA"/>
              </w:rPr>
            </w:pPr>
            <w:r w:rsidRPr="003B5A39">
              <w:rPr>
                <w:rFonts w:asciiTheme="minorHAnsi" w:eastAsia="Times New Roman" w:hAnsiTheme="minorHAnsi" w:cstheme="minorHAnsi"/>
                <w:b/>
                <w:color w:val="000000" w:themeColor="text1"/>
                <w:sz w:val="22"/>
                <w:szCs w:val="22"/>
                <w:lang w:eastAsia="fr-CA"/>
              </w:rPr>
              <w:t>19</w:t>
            </w:r>
          </w:p>
        </w:tc>
      </w:tr>
    </w:tbl>
    <w:p w14:paraId="3DC5E9A5" w14:textId="77777777" w:rsidR="009515A1" w:rsidRPr="00A47CCA" w:rsidRDefault="009515A1" w:rsidP="00A47CCA"/>
    <w:p w14:paraId="6CA136F1" w14:textId="77777777" w:rsidR="008B6DE1" w:rsidRPr="00A47CCA" w:rsidRDefault="00C03DDC" w:rsidP="00C03DDC">
      <w:pPr>
        <w:rPr>
          <w:rFonts w:asciiTheme="minorHAnsi" w:hAnsiTheme="minorHAnsi" w:cstheme="minorHAnsi"/>
          <w:sz w:val="22"/>
        </w:rPr>
      </w:pPr>
      <w:r w:rsidRPr="00A47CCA">
        <w:rPr>
          <w:rFonts w:asciiTheme="minorHAnsi" w:hAnsiTheme="minorHAnsi" w:cstheme="minorHAnsi"/>
          <w:sz w:val="22"/>
        </w:rPr>
        <w:t>Note : le rangement 18 de l’agente de conformité est applicable à compter de l’entrée en vigueur des instructions 14 et 15 ou au plus tard le 1er avril 2018.</w:t>
      </w:r>
    </w:p>
    <w:p w14:paraId="7FC5B588" w14:textId="024612E7" w:rsidR="00113F15" w:rsidRDefault="00113F15">
      <w:pPr>
        <w:rPr>
          <w:rFonts w:asciiTheme="minorHAnsi" w:hAnsiTheme="minorHAnsi" w:cstheme="minorHAnsi"/>
        </w:rPr>
      </w:pPr>
    </w:p>
    <w:p w14:paraId="554FD21A" w14:textId="49C73478" w:rsidR="00A47CCA" w:rsidRDefault="00A47CCA">
      <w:pPr>
        <w:rPr>
          <w:rFonts w:asciiTheme="minorHAnsi" w:hAnsiTheme="minorHAnsi" w:cstheme="minorHAnsi"/>
        </w:rPr>
      </w:pPr>
    </w:p>
    <w:p w14:paraId="7A34B250" w14:textId="77777777" w:rsidR="00A47CCA" w:rsidRPr="003B5A39" w:rsidRDefault="00A47CCA">
      <w:pPr>
        <w:rPr>
          <w:rFonts w:asciiTheme="minorHAnsi" w:hAnsiTheme="minorHAnsi" w:cstheme="minorHAnsi"/>
        </w:rPr>
        <w:sectPr w:rsidR="00A47CCA" w:rsidRPr="003B5A39" w:rsidSect="00924081">
          <w:headerReference w:type="even" r:id="rId16"/>
          <w:headerReference w:type="default" r:id="rId17"/>
          <w:footerReference w:type="default" r:id="rId18"/>
          <w:headerReference w:type="first" r:id="rId19"/>
          <w:pgSz w:w="12240" w:h="15840"/>
          <w:pgMar w:top="1465" w:right="1800" w:bottom="1080" w:left="1800" w:header="708" w:footer="754" w:gutter="0"/>
          <w:pgNumType w:start="1"/>
          <w:cols w:space="708"/>
          <w:docGrid w:linePitch="360"/>
        </w:sectPr>
      </w:pPr>
    </w:p>
    <w:p w14:paraId="221FA8A2" w14:textId="77777777" w:rsidR="00A47CCA" w:rsidRPr="00965360" w:rsidRDefault="00A47CCA" w:rsidP="00AA73F6">
      <w:pPr>
        <w:pStyle w:val="Titre2"/>
      </w:pPr>
      <w:bookmarkStart w:id="503" w:name="_Toc511985860"/>
      <w:bookmarkStart w:id="504" w:name="_Toc515443643"/>
      <w:bookmarkStart w:id="505" w:name="_Toc521506533"/>
      <w:r w:rsidRPr="00965360">
        <w:t>ANNEXE 2</w:t>
      </w:r>
      <w:bookmarkEnd w:id="503"/>
      <w:bookmarkEnd w:id="504"/>
      <w:bookmarkEnd w:id="505"/>
    </w:p>
    <w:p w14:paraId="33950B9F" w14:textId="77777777" w:rsidR="00A47CCA" w:rsidRPr="00965360" w:rsidRDefault="00A47CCA" w:rsidP="00A47CCA">
      <w:pPr>
        <w:jc w:val="both"/>
        <w:rPr>
          <w:rFonts w:ascii="Calibri" w:hAnsi="Calibri"/>
        </w:rPr>
      </w:pPr>
    </w:p>
    <w:p w14:paraId="77EB9226" w14:textId="77777777" w:rsidR="00A47CCA" w:rsidRPr="00965360" w:rsidRDefault="00A47CCA" w:rsidP="00A47CCA">
      <w:pPr>
        <w:jc w:val="center"/>
        <w:rPr>
          <w:rFonts w:ascii="Calibri" w:hAnsi="Calibri"/>
        </w:rPr>
      </w:pPr>
      <w:r w:rsidRPr="00965360">
        <w:rPr>
          <w:rFonts w:ascii="Calibri" w:hAnsi="Calibri"/>
        </w:rPr>
        <w:t>STRUCTURE SALARIALE</w:t>
      </w:r>
    </w:p>
    <w:tbl>
      <w:tblPr>
        <w:tblStyle w:val="Grilledutableau1"/>
        <w:tblpPr w:leftFromText="141" w:rightFromText="141" w:vertAnchor="text" w:horzAnchor="margin" w:tblpXSpec="center" w:tblpY="340"/>
        <w:tblW w:w="0" w:type="auto"/>
        <w:tblLook w:val="04A0" w:firstRow="1" w:lastRow="0" w:firstColumn="1" w:lastColumn="0" w:noHBand="0" w:noVBand="1"/>
      </w:tblPr>
      <w:tblGrid>
        <w:gridCol w:w="2574"/>
        <w:gridCol w:w="1522"/>
        <w:gridCol w:w="983"/>
        <w:gridCol w:w="983"/>
        <w:gridCol w:w="984"/>
        <w:gridCol w:w="984"/>
        <w:gridCol w:w="984"/>
        <w:gridCol w:w="984"/>
        <w:gridCol w:w="984"/>
        <w:gridCol w:w="984"/>
        <w:gridCol w:w="984"/>
      </w:tblGrid>
      <w:tr w:rsidR="00113F15" w:rsidRPr="003B5A39" w14:paraId="74CB8A9E" w14:textId="77777777" w:rsidTr="00113F15">
        <w:trPr>
          <w:trHeight w:val="621"/>
        </w:trPr>
        <w:tc>
          <w:tcPr>
            <w:tcW w:w="2574" w:type="dxa"/>
            <w:noWrap/>
            <w:vAlign w:val="center"/>
            <w:hideMark/>
          </w:tcPr>
          <w:p w14:paraId="380DD487"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Rangement</w:t>
            </w:r>
          </w:p>
        </w:tc>
        <w:tc>
          <w:tcPr>
            <w:tcW w:w="1522" w:type="dxa"/>
            <w:noWrap/>
            <w:vAlign w:val="center"/>
            <w:hideMark/>
          </w:tcPr>
          <w:p w14:paraId="059F21A7"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1</w:t>
            </w:r>
          </w:p>
        </w:tc>
        <w:tc>
          <w:tcPr>
            <w:tcW w:w="983" w:type="dxa"/>
            <w:noWrap/>
            <w:vAlign w:val="center"/>
            <w:hideMark/>
          </w:tcPr>
          <w:p w14:paraId="44DAB8A4"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2</w:t>
            </w:r>
          </w:p>
        </w:tc>
        <w:tc>
          <w:tcPr>
            <w:tcW w:w="983" w:type="dxa"/>
            <w:noWrap/>
            <w:vAlign w:val="center"/>
            <w:hideMark/>
          </w:tcPr>
          <w:p w14:paraId="15EA5588"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3</w:t>
            </w:r>
          </w:p>
        </w:tc>
        <w:tc>
          <w:tcPr>
            <w:tcW w:w="984" w:type="dxa"/>
            <w:noWrap/>
            <w:vAlign w:val="center"/>
            <w:hideMark/>
          </w:tcPr>
          <w:p w14:paraId="59DFEFBD"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4</w:t>
            </w:r>
          </w:p>
        </w:tc>
        <w:tc>
          <w:tcPr>
            <w:tcW w:w="984" w:type="dxa"/>
            <w:noWrap/>
            <w:vAlign w:val="center"/>
            <w:hideMark/>
          </w:tcPr>
          <w:p w14:paraId="7EFCFB60"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5</w:t>
            </w:r>
          </w:p>
        </w:tc>
        <w:tc>
          <w:tcPr>
            <w:tcW w:w="984" w:type="dxa"/>
            <w:noWrap/>
            <w:vAlign w:val="center"/>
            <w:hideMark/>
          </w:tcPr>
          <w:p w14:paraId="4A448A49"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6</w:t>
            </w:r>
          </w:p>
        </w:tc>
        <w:tc>
          <w:tcPr>
            <w:tcW w:w="984" w:type="dxa"/>
            <w:noWrap/>
            <w:vAlign w:val="center"/>
            <w:hideMark/>
          </w:tcPr>
          <w:p w14:paraId="4279E876"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7</w:t>
            </w:r>
          </w:p>
        </w:tc>
        <w:tc>
          <w:tcPr>
            <w:tcW w:w="984" w:type="dxa"/>
            <w:noWrap/>
            <w:vAlign w:val="center"/>
            <w:hideMark/>
          </w:tcPr>
          <w:p w14:paraId="59D7DDD1"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8</w:t>
            </w:r>
          </w:p>
        </w:tc>
        <w:tc>
          <w:tcPr>
            <w:tcW w:w="984" w:type="dxa"/>
            <w:noWrap/>
            <w:vAlign w:val="center"/>
            <w:hideMark/>
          </w:tcPr>
          <w:p w14:paraId="49658ACB"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9</w:t>
            </w:r>
          </w:p>
        </w:tc>
        <w:tc>
          <w:tcPr>
            <w:tcW w:w="984" w:type="dxa"/>
            <w:noWrap/>
            <w:vAlign w:val="center"/>
            <w:hideMark/>
          </w:tcPr>
          <w:p w14:paraId="578A6EDA" w14:textId="77777777" w:rsidR="00113F15" w:rsidRPr="003B5A39" w:rsidRDefault="00113F15" w:rsidP="00113F15">
            <w:pPr>
              <w:jc w:val="center"/>
              <w:rPr>
                <w:rFonts w:asciiTheme="minorHAnsi" w:hAnsiTheme="minorHAnsi" w:cstheme="minorHAnsi"/>
                <w:b/>
                <w:sz w:val="22"/>
                <w:szCs w:val="22"/>
              </w:rPr>
            </w:pPr>
            <w:r w:rsidRPr="003B5A39">
              <w:rPr>
                <w:rFonts w:asciiTheme="minorHAnsi" w:hAnsiTheme="minorHAnsi" w:cstheme="minorHAnsi"/>
                <w:b/>
                <w:sz w:val="22"/>
                <w:szCs w:val="22"/>
              </w:rPr>
              <w:t>10</w:t>
            </w:r>
          </w:p>
        </w:tc>
      </w:tr>
      <w:tr w:rsidR="00113F15" w:rsidRPr="003B5A39" w14:paraId="3D30E1A8" w14:textId="77777777" w:rsidTr="00113F15">
        <w:trPr>
          <w:trHeight w:val="255"/>
        </w:trPr>
        <w:tc>
          <w:tcPr>
            <w:tcW w:w="2574" w:type="dxa"/>
            <w:noWrap/>
            <w:hideMark/>
          </w:tcPr>
          <w:p w14:paraId="3F91BF0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6</w:t>
            </w:r>
          </w:p>
        </w:tc>
        <w:tc>
          <w:tcPr>
            <w:tcW w:w="1522" w:type="dxa"/>
            <w:noWrap/>
            <w:hideMark/>
          </w:tcPr>
          <w:p w14:paraId="555AD559"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15,92 $</w:t>
            </w:r>
          </w:p>
        </w:tc>
        <w:tc>
          <w:tcPr>
            <w:tcW w:w="983" w:type="dxa"/>
            <w:noWrap/>
            <w:hideMark/>
          </w:tcPr>
          <w:p w14:paraId="18B794B2" w14:textId="77777777" w:rsidR="00113F15" w:rsidRPr="003B5A39" w:rsidRDefault="00113F15" w:rsidP="00113F15">
            <w:pPr>
              <w:jc w:val="center"/>
              <w:rPr>
                <w:rFonts w:asciiTheme="minorHAnsi" w:hAnsiTheme="minorHAnsi" w:cstheme="minorHAnsi"/>
                <w:sz w:val="22"/>
                <w:szCs w:val="22"/>
              </w:rPr>
            </w:pPr>
          </w:p>
        </w:tc>
        <w:tc>
          <w:tcPr>
            <w:tcW w:w="983" w:type="dxa"/>
            <w:noWrap/>
            <w:hideMark/>
          </w:tcPr>
          <w:p w14:paraId="55D03094"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2EE47549"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0D742AFE"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3CA211F7"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3097F358"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505F3CCD"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70AC6966"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21546199" w14:textId="77777777" w:rsidR="00113F15" w:rsidRPr="003B5A39" w:rsidRDefault="00113F15" w:rsidP="00113F15">
            <w:pPr>
              <w:jc w:val="center"/>
              <w:rPr>
                <w:rFonts w:asciiTheme="minorHAnsi" w:hAnsiTheme="minorHAnsi" w:cstheme="minorHAnsi"/>
                <w:sz w:val="22"/>
                <w:szCs w:val="22"/>
              </w:rPr>
            </w:pPr>
          </w:p>
        </w:tc>
      </w:tr>
      <w:tr w:rsidR="00113F15" w:rsidRPr="003B5A39" w14:paraId="0E657285" w14:textId="77777777" w:rsidTr="00113F15">
        <w:trPr>
          <w:trHeight w:val="255"/>
        </w:trPr>
        <w:tc>
          <w:tcPr>
            <w:tcW w:w="2574" w:type="dxa"/>
            <w:noWrap/>
            <w:hideMark/>
          </w:tcPr>
          <w:p w14:paraId="174DB0E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7</w:t>
            </w:r>
          </w:p>
        </w:tc>
        <w:tc>
          <w:tcPr>
            <w:tcW w:w="1522" w:type="dxa"/>
            <w:noWrap/>
            <w:hideMark/>
          </w:tcPr>
          <w:p w14:paraId="1A88D468"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16,00 $</w:t>
            </w:r>
          </w:p>
        </w:tc>
        <w:tc>
          <w:tcPr>
            <w:tcW w:w="983" w:type="dxa"/>
            <w:noWrap/>
            <w:hideMark/>
          </w:tcPr>
          <w:p w14:paraId="0E4953A1"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16,51 $</w:t>
            </w:r>
          </w:p>
        </w:tc>
        <w:tc>
          <w:tcPr>
            <w:tcW w:w="983" w:type="dxa"/>
            <w:noWrap/>
            <w:hideMark/>
          </w:tcPr>
          <w:p w14:paraId="2E1A03A8"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370B1867"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3FB3EF20"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74E971F1"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3AC52A28"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38EF00E5"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44022C28"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2264C1A4" w14:textId="77777777" w:rsidR="00113F15" w:rsidRPr="003B5A39" w:rsidRDefault="00113F15" w:rsidP="00113F15">
            <w:pPr>
              <w:jc w:val="center"/>
              <w:rPr>
                <w:rFonts w:asciiTheme="minorHAnsi" w:hAnsiTheme="minorHAnsi" w:cstheme="minorHAnsi"/>
                <w:sz w:val="22"/>
                <w:szCs w:val="22"/>
              </w:rPr>
            </w:pPr>
          </w:p>
        </w:tc>
      </w:tr>
      <w:tr w:rsidR="00113F15" w:rsidRPr="003B5A39" w14:paraId="59EB7F62" w14:textId="77777777" w:rsidTr="00113F15">
        <w:trPr>
          <w:trHeight w:val="255"/>
        </w:trPr>
        <w:tc>
          <w:tcPr>
            <w:tcW w:w="2574" w:type="dxa"/>
            <w:noWrap/>
            <w:hideMark/>
          </w:tcPr>
          <w:p w14:paraId="64E705CC"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8</w:t>
            </w:r>
          </w:p>
        </w:tc>
        <w:tc>
          <w:tcPr>
            <w:tcW w:w="1522" w:type="dxa"/>
            <w:noWrap/>
            <w:hideMark/>
          </w:tcPr>
          <w:p w14:paraId="0DD646C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16,08 $</w:t>
            </w:r>
          </w:p>
        </w:tc>
        <w:tc>
          <w:tcPr>
            <w:tcW w:w="983" w:type="dxa"/>
            <w:noWrap/>
            <w:hideMark/>
          </w:tcPr>
          <w:p w14:paraId="70659701"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16,59 $</w:t>
            </w:r>
          </w:p>
        </w:tc>
        <w:tc>
          <w:tcPr>
            <w:tcW w:w="983" w:type="dxa"/>
            <w:noWrap/>
            <w:hideMark/>
          </w:tcPr>
          <w:p w14:paraId="045EFE59"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17,12 $</w:t>
            </w:r>
          </w:p>
        </w:tc>
        <w:tc>
          <w:tcPr>
            <w:tcW w:w="984" w:type="dxa"/>
            <w:noWrap/>
            <w:hideMark/>
          </w:tcPr>
          <w:p w14:paraId="4B504EE9"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62F00B6C"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2DF312B7"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6121C035"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66D7A744"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7A38B8C3"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6D15019B" w14:textId="77777777" w:rsidR="00113F15" w:rsidRPr="003B5A39" w:rsidRDefault="00113F15" w:rsidP="00113F15">
            <w:pPr>
              <w:jc w:val="center"/>
              <w:rPr>
                <w:rFonts w:asciiTheme="minorHAnsi" w:hAnsiTheme="minorHAnsi" w:cstheme="minorHAnsi"/>
                <w:sz w:val="22"/>
                <w:szCs w:val="22"/>
              </w:rPr>
            </w:pPr>
          </w:p>
        </w:tc>
      </w:tr>
      <w:tr w:rsidR="00113F15" w:rsidRPr="003B5A39" w14:paraId="64B44647" w14:textId="77777777" w:rsidTr="00113F15">
        <w:trPr>
          <w:trHeight w:val="255"/>
        </w:trPr>
        <w:tc>
          <w:tcPr>
            <w:tcW w:w="2574" w:type="dxa"/>
            <w:noWrap/>
            <w:hideMark/>
          </w:tcPr>
          <w:p w14:paraId="3A82B7F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9</w:t>
            </w:r>
          </w:p>
        </w:tc>
        <w:tc>
          <w:tcPr>
            <w:tcW w:w="1522" w:type="dxa"/>
            <w:noWrap/>
            <w:hideMark/>
          </w:tcPr>
          <w:p w14:paraId="43D8E8CE"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16,16 $</w:t>
            </w:r>
          </w:p>
        </w:tc>
        <w:tc>
          <w:tcPr>
            <w:tcW w:w="983" w:type="dxa"/>
            <w:noWrap/>
            <w:hideMark/>
          </w:tcPr>
          <w:p w14:paraId="736811C1"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16,67 $</w:t>
            </w:r>
          </w:p>
        </w:tc>
        <w:tc>
          <w:tcPr>
            <w:tcW w:w="983" w:type="dxa"/>
            <w:noWrap/>
            <w:hideMark/>
          </w:tcPr>
          <w:p w14:paraId="7A7E2108"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17,20 $</w:t>
            </w:r>
          </w:p>
        </w:tc>
        <w:tc>
          <w:tcPr>
            <w:tcW w:w="984" w:type="dxa"/>
            <w:noWrap/>
            <w:hideMark/>
          </w:tcPr>
          <w:p w14:paraId="53C61CED"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17,75 $</w:t>
            </w:r>
          </w:p>
        </w:tc>
        <w:tc>
          <w:tcPr>
            <w:tcW w:w="984" w:type="dxa"/>
            <w:noWrap/>
            <w:hideMark/>
          </w:tcPr>
          <w:p w14:paraId="72509506"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1871FAB9"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67AC4247"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56778B0A"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431DD207"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6A0F36C0" w14:textId="77777777" w:rsidR="00113F15" w:rsidRPr="003B5A39" w:rsidRDefault="00113F15" w:rsidP="00113F15">
            <w:pPr>
              <w:jc w:val="center"/>
              <w:rPr>
                <w:rFonts w:asciiTheme="minorHAnsi" w:hAnsiTheme="minorHAnsi" w:cstheme="minorHAnsi"/>
                <w:sz w:val="22"/>
                <w:szCs w:val="22"/>
              </w:rPr>
            </w:pPr>
          </w:p>
        </w:tc>
      </w:tr>
      <w:tr w:rsidR="00113F15" w:rsidRPr="003B5A39" w14:paraId="4EABC685" w14:textId="77777777" w:rsidTr="00113F15">
        <w:trPr>
          <w:trHeight w:val="255"/>
        </w:trPr>
        <w:tc>
          <w:tcPr>
            <w:tcW w:w="2574" w:type="dxa"/>
            <w:noWrap/>
            <w:hideMark/>
          </w:tcPr>
          <w:p w14:paraId="72F90C86"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10</w:t>
            </w:r>
          </w:p>
        </w:tc>
        <w:tc>
          <w:tcPr>
            <w:tcW w:w="1522" w:type="dxa"/>
            <w:noWrap/>
            <w:hideMark/>
          </w:tcPr>
          <w:p w14:paraId="57625EC0"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16,24 $</w:t>
            </w:r>
          </w:p>
        </w:tc>
        <w:tc>
          <w:tcPr>
            <w:tcW w:w="983" w:type="dxa"/>
            <w:noWrap/>
            <w:hideMark/>
          </w:tcPr>
          <w:p w14:paraId="73D9BF2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16,76 $</w:t>
            </w:r>
          </w:p>
        </w:tc>
        <w:tc>
          <w:tcPr>
            <w:tcW w:w="983" w:type="dxa"/>
            <w:noWrap/>
            <w:hideMark/>
          </w:tcPr>
          <w:p w14:paraId="0386CEA7"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17,29 $</w:t>
            </w:r>
          </w:p>
        </w:tc>
        <w:tc>
          <w:tcPr>
            <w:tcW w:w="984" w:type="dxa"/>
            <w:noWrap/>
            <w:hideMark/>
          </w:tcPr>
          <w:p w14:paraId="65B298D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17,84 $</w:t>
            </w:r>
          </w:p>
        </w:tc>
        <w:tc>
          <w:tcPr>
            <w:tcW w:w="984" w:type="dxa"/>
            <w:noWrap/>
            <w:hideMark/>
          </w:tcPr>
          <w:p w14:paraId="0F9E1E1D"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18,41 $</w:t>
            </w:r>
          </w:p>
        </w:tc>
        <w:tc>
          <w:tcPr>
            <w:tcW w:w="984" w:type="dxa"/>
            <w:noWrap/>
            <w:hideMark/>
          </w:tcPr>
          <w:p w14:paraId="3FF6063E"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5C5A4BD8"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0F1C76B6"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5202E468"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54013DC6" w14:textId="77777777" w:rsidR="00113F15" w:rsidRPr="003B5A39" w:rsidRDefault="00113F15" w:rsidP="00113F15">
            <w:pPr>
              <w:jc w:val="center"/>
              <w:rPr>
                <w:rFonts w:asciiTheme="minorHAnsi" w:hAnsiTheme="minorHAnsi" w:cstheme="minorHAnsi"/>
                <w:sz w:val="22"/>
                <w:szCs w:val="22"/>
              </w:rPr>
            </w:pPr>
          </w:p>
        </w:tc>
      </w:tr>
      <w:tr w:rsidR="00113F15" w:rsidRPr="003B5A39" w14:paraId="553556C7" w14:textId="77777777" w:rsidTr="00113F15">
        <w:trPr>
          <w:trHeight w:val="255"/>
        </w:trPr>
        <w:tc>
          <w:tcPr>
            <w:tcW w:w="2574" w:type="dxa"/>
            <w:noWrap/>
            <w:hideMark/>
          </w:tcPr>
          <w:p w14:paraId="2EEBC43E"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11</w:t>
            </w:r>
          </w:p>
        </w:tc>
        <w:tc>
          <w:tcPr>
            <w:tcW w:w="1522" w:type="dxa"/>
            <w:noWrap/>
            <w:hideMark/>
          </w:tcPr>
          <w:p w14:paraId="25D455E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16,84 $</w:t>
            </w:r>
          </w:p>
        </w:tc>
        <w:tc>
          <w:tcPr>
            <w:tcW w:w="983" w:type="dxa"/>
            <w:noWrap/>
            <w:hideMark/>
          </w:tcPr>
          <w:p w14:paraId="5DEFDDB9"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17,38 $</w:t>
            </w:r>
          </w:p>
        </w:tc>
        <w:tc>
          <w:tcPr>
            <w:tcW w:w="983" w:type="dxa"/>
            <w:noWrap/>
            <w:hideMark/>
          </w:tcPr>
          <w:p w14:paraId="5619F080"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17,93 $</w:t>
            </w:r>
          </w:p>
        </w:tc>
        <w:tc>
          <w:tcPr>
            <w:tcW w:w="984" w:type="dxa"/>
            <w:noWrap/>
            <w:hideMark/>
          </w:tcPr>
          <w:p w14:paraId="3C2C46BA"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18,50 $</w:t>
            </w:r>
          </w:p>
        </w:tc>
        <w:tc>
          <w:tcPr>
            <w:tcW w:w="984" w:type="dxa"/>
            <w:noWrap/>
            <w:hideMark/>
          </w:tcPr>
          <w:p w14:paraId="09A21A73"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19,09 $</w:t>
            </w:r>
          </w:p>
        </w:tc>
        <w:tc>
          <w:tcPr>
            <w:tcW w:w="984" w:type="dxa"/>
            <w:noWrap/>
            <w:hideMark/>
          </w:tcPr>
          <w:p w14:paraId="2ADD6F31"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0BFF743C"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621AD592"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3A802F96"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62AE5665" w14:textId="77777777" w:rsidR="00113F15" w:rsidRPr="003B5A39" w:rsidRDefault="00113F15" w:rsidP="00113F15">
            <w:pPr>
              <w:jc w:val="center"/>
              <w:rPr>
                <w:rFonts w:asciiTheme="minorHAnsi" w:hAnsiTheme="minorHAnsi" w:cstheme="minorHAnsi"/>
                <w:sz w:val="22"/>
                <w:szCs w:val="22"/>
              </w:rPr>
            </w:pPr>
          </w:p>
        </w:tc>
      </w:tr>
      <w:tr w:rsidR="00113F15" w:rsidRPr="003B5A39" w14:paraId="0EB1DC5E" w14:textId="77777777" w:rsidTr="00113F15">
        <w:trPr>
          <w:trHeight w:val="255"/>
        </w:trPr>
        <w:tc>
          <w:tcPr>
            <w:tcW w:w="2574" w:type="dxa"/>
            <w:noWrap/>
            <w:hideMark/>
          </w:tcPr>
          <w:p w14:paraId="7A4EF452"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12</w:t>
            </w:r>
          </w:p>
        </w:tc>
        <w:tc>
          <w:tcPr>
            <w:tcW w:w="1522" w:type="dxa"/>
            <w:noWrap/>
            <w:hideMark/>
          </w:tcPr>
          <w:p w14:paraId="41FFDA6F"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16,93 $</w:t>
            </w:r>
          </w:p>
        </w:tc>
        <w:tc>
          <w:tcPr>
            <w:tcW w:w="983" w:type="dxa"/>
            <w:noWrap/>
            <w:hideMark/>
          </w:tcPr>
          <w:p w14:paraId="0F6BBCDA"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17,47 $</w:t>
            </w:r>
          </w:p>
        </w:tc>
        <w:tc>
          <w:tcPr>
            <w:tcW w:w="983" w:type="dxa"/>
            <w:noWrap/>
            <w:hideMark/>
          </w:tcPr>
          <w:p w14:paraId="3338B99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18,03 $</w:t>
            </w:r>
          </w:p>
        </w:tc>
        <w:tc>
          <w:tcPr>
            <w:tcW w:w="984" w:type="dxa"/>
            <w:noWrap/>
            <w:hideMark/>
          </w:tcPr>
          <w:p w14:paraId="2234606C"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18,60 $</w:t>
            </w:r>
          </w:p>
        </w:tc>
        <w:tc>
          <w:tcPr>
            <w:tcW w:w="984" w:type="dxa"/>
            <w:noWrap/>
            <w:hideMark/>
          </w:tcPr>
          <w:p w14:paraId="4E63DA2A"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19,19 $</w:t>
            </w:r>
          </w:p>
        </w:tc>
        <w:tc>
          <w:tcPr>
            <w:tcW w:w="984" w:type="dxa"/>
            <w:noWrap/>
            <w:hideMark/>
          </w:tcPr>
          <w:p w14:paraId="67B5494F"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19,80 $</w:t>
            </w:r>
          </w:p>
        </w:tc>
        <w:tc>
          <w:tcPr>
            <w:tcW w:w="984" w:type="dxa"/>
            <w:noWrap/>
            <w:hideMark/>
          </w:tcPr>
          <w:p w14:paraId="30CA438D"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5A8E489F"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1F84D1C8"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4570AD36" w14:textId="77777777" w:rsidR="00113F15" w:rsidRPr="003B5A39" w:rsidRDefault="00113F15" w:rsidP="00113F15">
            <w:pPr>
              <w:jc w:val="center"/>
              <w:rPr>
                <w:rFonts w:asciiTheme="minorHAnsi" w:hAnsiTheme="minorHAnsi" w:cstheme="minorHAnsi"/>
                <w:sz w:val="22"/>
                <w:szCs w:val="22"/>
              </w:rPr>
            </w:pPr>
          </w:p>
        </w:tc>
      </w:tr>
      <w:tr w:rsidR="00113F15" w:rsidRPr="003B5A39" w14:paraId="6231F25E" w14:textId="77777777" w:rsidTr="00113F15">
        <w:trPr>
          <w:trHeight w:val="255"/>
        </w:trPr>
        <w:tc>
          <w:tcPr>
            <w:tcW w:w="2574" w:type="dxa"/>
            <w:noWrap/>
            <w:hideMark/>
          </w:tcPr>
          <w:p w14:paraId="585FBD4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13</w:t>
            </w:r>
          </w:p>
        </w:tc>
        <w:tc>
          <w:tcPr>
            <w:tcW w:w="1522" w:type="dxa"/>
            <w:noWrap/>
            <w:hideMark/>
          </w:tcPr>
          <w:p w14:paraId="6BECBF9A"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17,56 $</w:t>
            </w:r>
          </w:p>
        </w:tc>
        <w:tc>
          <w:tcPr>
            <w:tcW w:w="983" w:type="dxa"/>
            <w:noWrap/>
            <w:hideMark/>
          </w:tcPr>
          <w:p w14:paraId="747F7858"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18,12 $</w:t>
            </w:r>
          </w:p>
        </w:tc>
        <w:tc>
          <w:tcPr>
            <w:tcW w:w="983" w:type="dxa"/>
            <w:noWrap/>
            <w:hideMark/>
          </w:tcPr>
          <w:p w14:paraId="5938BC7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18,70 $</w:t>
            </w:r>
          </w:p>
        </w:tc>
        <w:tc>
          <w:tcPr>
            <w:tcW w:w="984" w:type="dxa"/>
            <w:noWrap/>
            <w:hideMark/>
          </w:tcPr>
          <w:p w14:paraId="70A3A5E7"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19,29 $</w:t>
            </w:r>
          </w:p>
        </w:tc>
        <w:tc>
          <w:tcPr>
            <w:tcW w:w="984" w:type="dxa"/>
            <w:noWrap/>
            <w:hideMark/>
          </w:tcPr>
          <w:p w14:paraId="51208C59"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19,90 $</w:t>
            </w:r>
          </w:p>
        </w:tc>
        <w:tc>
          <w:tcPr>
            <w:tcW w:w="984" w:type="dxa"/>
            <w:noWrap/>
            <w:hideMark/>
          </w:tcPr>
          <w:p w14:paraId="68B50EDE"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20,53 $</w:t>
            </w:r>
          </w:p>
        </w:tc>
        <w:tc>
          <w:tcPr>
            <w:tcW w:w="984" w:type="dxa"/>
            <w:noWrap/>
            <w:hideMark/>
          </w:tcPr>
          <w:p w14:paraId="05084101"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28B27B7C"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62381FC2"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1E273BE8" w14:textId="77777777" w:rsidR="00113F15" w:rsidRPr="003B5A39" w:rsidRDefault="00113F15" w:rsidP="00113F15">
            <w:pPr>
              <w:jc w:val="center"/>
              <w:rPr>
                <w:rFonts w:asciiTheme="minorHAnsi" w:hAnsiTheme="minorHAnsi" w:cstheme="minorHAnsi"/>
                <w:sz w:val="22"/>
                <w:szCs w:val="22"/>
              </w:rPr>
            </w:pPr>
          </w:p>
        </w:tc>
      </w:tr>
      <w:tr w:rsidR="00113F15" w:rsidRPr="003B5A39" w14:paraId="6FD4AC82" w14:textId="77777777" w:rsidTr="00113F15">
        <w:trPr>
          <w:trHeight w:val="255"/>
        </w:trPr>
        <w:tc>
          <w:tcPr>
            <w:tcW w:w="2574" w:type="dxa"/>
            <w:noWrap/>
            <w:hideMark/>
          </w:tcPr>
          <w:p w14:paraId="312BFE1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14</w:t>
            </w:r>
          </w:p>
        </w:tc>
        <w:tc>
          <w:tcPr>
            <w:tcW w:w="1522" w:type="dxa"/>
            <w:noWrap/>
            <w:hideMark/>
          </w:tcPr>
          <w:p w14:paraId="7FC0123E"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17,63 $</w:t>
            </w:r>
          </w:p>
        </w:tc>
        <w:tc>
          <w:tcPr>
            <w:tcW w:w="983" w:type="dxa"/>
            <w:noWrap/>
            <w:hideMark/>
          </w:tcPr>
          <w:p w14:paraId="0688DCD2"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18,19 $</w:t>
            </w:r>
          </w:p>
        </w:tc>
        <w:tc>
          <w:tcPr>
            <w:tcW w:w="983" w:type="dxa"/>
            <w:noWrap/>
            <w:hideMark/>
          </w:tcPr>
          <w:p w14:paraId="4B8C2759"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18,77 $</w:t>
            </w:r>
          </w:p>
        </w:tc>
        <w:tc>
          <w:tcPr>
            <w:tcW w:w="984" w:type="dxa"/>
            <w:noWrap/>
            <w:hideMark/>
          </w:tcPr>
          <w:p w14:paraId="5ACE70F9"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19,37 $</w:t>
            </w:r>
          </w:p>
        </w:tc>
        <w:tc>
          <w:tcPr>
            <w:tcW w:w="984" w:type="dxa"/>
            <w:noWrap/>
            <w:hideMark/>
          </w:tcPr>
          <w:p w14:paraId="3CD0F306"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19,99 $</w:t>
            </w:r>
          </w:p>
        </w:tc>
        <w:tc>
          <w:tcPr>
            <w:tcW w:w="984" w:type="dxa"/>
            <w:noWrap/>
            <w:hideMark/>
          </w:tcPr>
          <w:p w14:paraId="3707FC9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20,63 $</w:t>
            </w:r>
          </w:p>
        </w:tc>
        <w:tc>
          <w:tcPr>
            <w:tcW w:w="984" w:type="dxa"/>
            <w:noWrap/>
            <w:hideMark/>
          </w:tcPr>
          <w:p w14:paraId="48728E77"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21,29 $</w:t>
            </w:r>
          </w:p>
        </w:tc>
        <w:tc>
          <w:tcPr>
            <w:tcW w:w="984" w:type="dxa"/>
            <w:noWrap/>
            <w:hideMark/>
          </w:tcPr>
          <w:p w14:paraId="6DD041FF"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6980BA83"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0A801C91" w14:textId="77777777" w:rsidR="00113F15" w:rsidRPr="003B5A39" w:rsidRDefault="00113F15" w:rsidP="00113F15">
            <w:pPr>
              <w:jc w:val="center"/>
              <w:rPr>
                <w:rFonts w:asciiTheme="minorHAnsi" w:hAnsiTheme="minorHAnsi" w:cstheme="minorHAnsi"/>
                <w:sz w:val="22"/>
                <w:szCs w:val="22"/>
              </w:rPr>
            </w:pPr>
          </w:p>
        </w:tc>
      </w:tr>
      <w:tr w:rsidR="00113F15" w:rsidRPr="003B5A39" w14:paraId="4F1C514D" w14:textId="77777777" w:rsidTr="00113F15">
        <w:trPr>
          <w:trHeight w:val="255"/>
        </w:trPr>
        <w:tc>
          <w:tcPr>
            <w:tcW w:w="2574" w:type="dxa"/>
            <w:noWrap/>
            <w:hideMark/>
          </w:tcPr>
          <w:p w14:paraId="4CEADC28"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15</w:t>
            </w:r>
          </w:p>
        </w:tc>
        <w:tc>
          <w:tcPr>
            <w:tcW w:w="1522" w:type="dxa"/>
            <w:noWrap/>
            <w:hideMark/>
          </w:tcPr>
          <w:p w14:paraId="690CB7C8"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17,74 $</w:t>
            </w:r>
          </w:p>
        </w:tc>
        <w:tc>
          <w:tcPr>
            <w:tcW w:w="983" w:type="dxa"/>
            <w:noWrap/>
            <w:hideMark/>
          </w:tcPr>
          <w:p w14:paraId="27F357E9"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18,30 $</w:t>
            </w:r>
          </w:p>
        </w:tc>
        <w:tc>
          <w:tcPr>
            <w:tcW w:w="983" w:type="dxa"/>
            <w:noWrap/>
            <w:hideMark/>
          </w:tcPr>
          <w:p w14:paraId="3D8060D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18,88 $</w:t>
            </w:r>
          </w:p>
        </w:tc>
        <w:tc>
          <w:tcPr>
            <w:tcW w:w="984" w:type="dxa"/>
            <w:noWrap/>
            <w:hideMark/>
          </w:tcPr>
          <w:p w14:paraId="010FA76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19,48 $</w:t>
            </w:r>
          </w:p>
        </w:tc>
        <w:tc>
          <w:tcPr>
            <w:tcW w:w="984" w:type="dxa"/>
            <w:noWrap/>
            <w:hideMark/>
          </w:tcPr>
          <w:p w14:paraId="5095834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20,10 $</w:t>
            </w:r>
          </w:p>
        </w:tc>
        <w:tc>
          <w:tcPr>
            <w:tcW w:w="984" w:type="dxa"/>
            <w:noWrap/>
            <w:hideMark/>
          </w:tcPr>
          <w:p w14:paraId="12D99CAD"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20,74 $</w:t>
            </w:r>
          </w:p>
        </w:tc>
        <w:tc>
          <w:tcPr>
            <w:tcW w:w="984" w:type="dxa"/>
            <w:noWrap/>
            <w:hideMark/>
          </w:tcPr>
          <w:p w14:paraId="415C570A"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21,40 $</w:t>
            </w:r>
          </w:p>
        </w:tc>
        <w:tc>
          <w:tcPr>
            <w:tcW w:w="984" w:type="dxa"/>
            <w:noWrap/>
            <w:hideMark/>
          </w:tcPr>
          <w:p w14:paraId="0E83EB5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22,08 $</w:t>
            </w:r>
          </w:p>
        </w:tc>
        <w:tc>
          <w:tcPr>
            <w:tcW w:w="984" w:type="dxa"/>
            <w:noWrap/>
            <w:hideMark/>
          </w:tcPr>
          <w:p w14:paraId="75E7E767" w14:textId="77777777" w:rsidR="00113F15" w:rsidRPr="003B5A39" w:rsidRDefault="00113F15" w:rsidP="00113F15">
            <w:pPr>
              <w:jc w:val="center"/>
              <w:rPr>
                <w:rFonts w:asciiTheme="minorHAnsi" w:hAnsiTheme="minorHAnsi" w:cstheme="minorHAnsi"/>
                <w:sz w:val="22"/>
                <w:szCs w:val="22"/>
              </w:rPr>
            </w:pPr>
          </w:p>
        </w:tc>
        <w:tc>
          <w:tcPr>
            <w:tcW w:w="984" w:type="dxa"/>
            <w:noWrap/>
            <w:hideMark/>
          </w:tcPr>
          <w:p w14:paraId="5CA55E37" w14:textId="77777777" w:rsidR="00113F15" w:rsidRPr="003B5A39" w:rsidRDefault="00113F15" w:rsidP="00113F15">
            <w:pPr>
              <w:jc w:val="center"/>
              <w:rPr>
                <w:rFonts w:asciiTheme="minorHAnsi" w:hAnsiTheme="minorHAnsi" w:cstheme="minorHAnsi"/>
                <w:sz w:val="22"/>
                <w:szCs w:val="22"/>
              </w:rPr>
            </w:pPr>
          </w:p>
        </w:tc>
      </w:tr>
      <w:tr w:rsidR="00113F15" w:rsidRPr="003B5A39" w14:paraId="1C9D6AA3" w14:textId="77777777" w:rsidTr="00113F15">
        <w:trPr>
          <w:trHeight w:val="255"/>
        </w:trPr>
        <w:tc>
          <w:tcPr>
            <w:tcW w:w="2574" w:type="dxa"/>
            <w:noWrap/>
            <w:hideMark/>
          </w:tcPr>
          <w:p w14:paraId="0C67D157"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16</w:t>
            </w:r>
          </w:p>
        </w:tc>
        <w:tc>
          <w:tcPr>
            <w:tcW w:w="1522" w:type="dxa"/>
            <w:noWrap/>
            <w:hideMark/>
          </w:tcPr>
          <w:p w14:paraId="05D6AC5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17,83 $</w:t>
            </w:r>
          </w:p>
        </w:tc>
        <w:tc>
          <w:tcPr>
            <w:tcW w:w="983" w:type="dxa"/>
            <w:noWrap/>
            <w:hideMark/>
          </w:tcPr>
          <w:p w14:paraId="179DF56C"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18,40 $</w:t>
            </w:r>
          </w:p>
        </w:tc>
        <w:tc>
          <w:tcPr>
            <w:tcW w:w="983" w:type="dxa"/>
            <w:noWrap/>
            <w:hideMark/>
          </w:tcPr>
          <w:p w14:paraId="21DD0116"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18,99 $</w:t>
            </w:r>
          </w:p>
        </w:tc>
        <w:tc>
          <w:tcPr>
            <w:tcW w:w="984" w:type="dxa"/>
            <w:noWrap/>
            <w:hideMark/>
          </w:tcPr>
          <w:p w14:paraId="367F5C18"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19,59 $</w:t>
            </w:r>
          </w:p>
        </w:tc>
        <w:tc>
          <w:tcPr>
            <w:tcW w:w="984" w:type="dxa"/>
            <w:noWrap/>
            <w:hideMark/>
          </w:tcPr>
          <w:p w14:paraId="4EFCD9E9"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20,21 $</w:t>
            </w:r>
          </w:p>
        </w:tc>
        <w:tc>
          <w:tcPr>
            <w:tcW w:w="984" w:type="dxa"/>
            <w:noWrap/>
            <w:hideMark/>
          </w:tcPr>
          <w:p w14:paraId="5540ADA3"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20,85 $</w:t>
            </w:r>
          </w:p>
        </w:tc>
        <w:tc>
          <w:tcPr>
            <w:tcW w:w="984" w:type="dxa"/>
            <w:noWrap/>
            <w:hideMark/>
          </w:tcPr>
          <w:p w14:paraId="2D5238EE"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21,51 $</w:t>
            </w:r>
          </w:p>
        </w:tc>
        <w:tc>
          <w:tcPr>
            <w:tcW w:w="984" w:type="dxa"/>
            <w:noWrap/>
            <w:hideMark/>
          </w:tcPr>
          <w:p w14:paraId="465EDFD2"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22,19 $</w:t>
            </w:r>
          </w:p>
        </w:tc>
        <w:tc>
          <w:tcPr>
            <w:tcW w:w="984" w:type="dxa"/>
            <w:noWrap/>
            <w:hideMark/>
          </w:tcPr>
          <w:p w14:paraId="40BD6191"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22,90 $</w:t>
            </w:r>
          </w:p>
        </w:tc>
        <w:tc>
          <w:tcPr>
            <w:tcW w:w="984" w:type="dxa"/>
            <w:noWrap/>
            <w:hideMark/>
          </w:tcPr>
          <w:p w14:paraId="3C54CF31" w14:textId="77777777" w:rsidR="00113F15" w:rsidRPr="003B5A39" w:rsidRDefault="00113F15" w:rsidP="00113F15">
            <w:pPr>
              <w:jc w:val="center"/>
              <w:rPr>
                <w:rFonts w:asciiTheme="minorHAnsi" w:hAnsiTheme="minorHAnsi" w:cstheme="minorHAnsi"/>
                <w:sz w:val="22"/>
                <w:szCs w:val="22"/>
              </w:rPr>
            </w:pPr>
          </w:p>
        </w:tc>
      </w:tr>
      <w:tr w:rsidR="00113F15" w:rsidRPr="003B5A39" w14:paraId="0FEFF0A7" w14:textId="77777777" w:rsidTr="00113F15">
        <w:trPr>
          <w:trHeight w:val="255"/>
        </w:trPr>
        <w:tc>
          <w:tcPr>
            <w:tcW w:w="2574" w:type="dxa"/>
            <w:noWrap/>
            <w:hideMark/>
          </w:tcPr>
          <w:p w14:paraId="5E10AEE7"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w:t>
            </w:r>
          </w:p>
        </w:tc>
        <w:tc>
          <w:tcPr>
            <w:tcW w:w="1522" w:type="dxa"/>
            <w:noWrap/>
            <w:hideMark/>
          </w:tcPr>
          <w:p w14:paraId="4112BCE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17,90 $</w:t>
            </w:r>
          </w:p>
        </w:tc>
        <w:tc>
          <w:tcPr>
            <w:tcW w:w="983" w:type="dxa"/>
            <w:noWrap/>
            <w:hideMark/>
          </w:tcPr>
          <w:p w14:paraId="06E56307"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18,47 $</w:t>
            </w:r>
          </w:p>
        </w:tc>
        <w:tc>
          <w:tcPr>
            <w:tcW w:w="983" w:type="dxa"/>
            <w:noWrap/>
            <w:hideMark/>
          </w:tcPr>
          <w:p w14:paraId="2914C21C"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19,06 $</w:t>
            </w:r>
          </w:p>
        </w:tc>
        <w:tc>
          <w:tcPr>
            <w:tcW w:w="984" w:type="dxa"/>
            <w:noWrap/>
            <w:hideMark/>
          </w:tcPr>
          <w:p w14:paraId="1C67795A"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19,67 $</w:t>
            </w:r>
          </w:p>
        </w:tc>
        <w:tc>
          <w:tcPr>
            <w:tcW w:w="984" w:type="dxa"/>
            <w:noWrap/>
            <w:hideMark/>
          </w:tcPr>
          <w:p w14:paraId="48A7289E"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20,30 $</w:t>
            </w:r>
          </w:p>
        </w:tc>
        <w:tc>
          <w:tcPr>
            <w:tcW w:w="984" w:type="dxa"/>
            <w:noWrap/>
            <w:hideMark/>
          </w:tcPr>
          <w:p w14:paraId="4FCE14B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20,95 $</w:t>
            </w:r>
          </w:p>
        </w:tc>
        <w:tc>
          <w:tcPr>
            <w:tcW w:w="984" w:type="dxa"/>
            <w:noWrap/>
            <w:hideMark/>
          </w:tcPr>
          <w:p w14:paraId="2FFD3F6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21,62 $</w:t>
            </w:r>
          </w:p>
        </w:tc>
        <w:tc>
          <w:tcPr>
            <w:tcW w:w="984" w:type="dxa"/>
            <w:noWrap/>
            <w:hideMark/>
          </w:tcPr>
          <w:p w14:paraId="2175BECA"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22,31 $</w:t>
            </w:r>
          </w:p>
        </w:tc>
        <w:tc>
          <w:tcPr>
            <w:tcW w:w="984" w:type="dxa"/>
            <w:noWrap/>
            <w:hideMark/>
          </w:tcPr>
          <w:p w14:paraId="3D250E98"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23,02 $</w:t>
            </w:r>
          </w:p>
        </w:tc>
        <w:tc>
          <w:tcPr>
            <w:tcW w:w="984" w:type="dxa"/>
            <w:noWrap/>
            <w:hideMark/>
          </w:tcPr>
          <w:p w14:paraId="51ADB46F"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23,75 $</w:t>
            </w:r>
          </w:p>
        </w:tc>
      </w:tr>
      <w:tr w:rsidR="00113F15" w:rsidRPr="003B5A39" w14:paraId="39FA141D" w14:textId="77777777" w:rsidTr="00113F15">
        <w:trPr>
          <w:trHeight w:val="255"/>
        </w:trPr>
        <w:tc>
          <w:tcPr>
            <w:tcW w:w="2574" w:type="dxa"/>
            <w:noWrap/>
            <w:hideMark/>
          </w:tcPr>
          <w:p w14:paraId="02EFE07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w:t>
            </w:r>
          </w:p>
        </w:tc>
        <w:tc>
          <w:tcPr>
            <w:tcW w:w="1522" w:type="dxa"/>
            <w:noWrap/>
            <w:hideMark/>
          </w:tcPr>
          <w:p w14:paraId="47838FCC"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18,44 $</w:t>
            </w:r>
          </w:p>
        </w:tc>
        <w:tc>
          <w:tcPr>
            <w:tcW w:w="983" w:type="dxa"/>
            <w:noWrap/>
            <w:hideMark/>
          </w:tcPr>
          <w:p w14:paraId="1D305909"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19,03 $</w:t>
            </w:r>
          </w:p>
        </w:tc>
        <w:tc>
          <w:tcPr>
            <w:tcW w:w="983" w:type="dxa"/>
            <w:noWrap/>
            <w:hideMark/>
          </w:tcPr>
          <w:p w14:paraId="62D4632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19,64 $</w:t>
            </w:r>
          </w:p>
        </w:tc>
        <w:tc>
          <w:tcPr>
            <w:tcW w:w="984" w:type="dxa"/>
            <w:noWrap/>
            <w:hideMark/>
          </w:tcPr>
          <w:p w14:paraId="08ED4B9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20,26 $</w:t>
            </w:r>
          </w:p>
        </w:tc>
        <w:tc>
          <w:tcPr>
            <w:tcW w:w="984" w:type="dxa"/>
            <w:noWrap/>
            <w:hideMark/>
          </w:tcPr>
          <w:p w14:paraId="127A2AC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20,90 $</w:t>
            </w:r>
          </w:p>
        </w:tc>
        <w:tc>
          <w:tcPr>
            <w:tcW w:w="984" w:type="dxa"/>
            <w:noWrap/>
            <w:hideMark/>
          </w:tcPr>
          <w:p w14:paraId="73C7502E"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21,56 $</w:t>
            </w:r>
          </w:p>
        </w:tc>
        <w:tc>
          <w:tcPr>
            <w:tcW w:w="984" w:type="dxa"/>
            <w:noWrap/>
            <w:hideMark/>
          </w:tcPr>
          <w:p w14:paraId="405BF0A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22,25 $</w:t>
            </w:r>
          </w:p>
        </w:tc>
        <w:tc>
          <w:tcPr>
            <w:tcW w:w="984" w:type="dxa"/>
            <w:noWrap/>
            <w:hideMark/>
          </w:tcPr>
          <w:p w14:paraId="222BAE3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22,96 $</w:t>
            </w:r>
          </w:p>
        </w:tc>
        <w:tc>
          <w:tcPr>
            <w:tcW w:w="984" w:type="dxa"/>
            <w:noWrap/>
            <w:hideMark/>
          </w:tcPr>
          <w:p w14:paraId="00C6C69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23,69 $</w:t>
            </w:r>
          </w:p>
        </w:tc>
        <w:tc>
          <w:tcPr>
            <w:tcW w:w="984" w:type="dxa"/>
            <w:noWrap/>
            <w:hideMark/>
          </w:tcPr>
          <w:p w14:paraId="64BCCC6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24,44 $</w:t>
            </w:r>
          </w:p>
        </w:tc>
      </w:tr>
      <w:tr w:rsidR="00113F15" w:rsidRPr="003B5A39" w14:paraId="37CAB5C0" w14:textId="77777777" w:rsidTr="00113F15">
        <w:trPr>
          <w:trHeight w:val="255"/>
        </w:trPr>
        <w:tc>
          <w:tcPr>
            <w:tcW w:w="2574" w:type="dxa"/>
            <w:noWrap/>
            <w:hideMark/>
          </w:tcPr>
          <w:p w14:paraId="49E25E2C"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w:t>
            </w:r>
          </w:p>
        </w:tc>
        <w:tc>
          <w:tcPr>
            <w:tcW w:w="1522" w:type="dxa"/>
            <w:noWrap/>
            <w:hideMark/>
          </w:tcPr>
          <w:p w14:paraId="0C439C53"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18,98 $</w:t>
            </w:r>
          </w:p>
        </w:tc>
        <w:tc>
          <w:tcPr>
            <w:tcW w:w="983" w:type="dxa"/>
            <w:noWrap/>
            <w:hideMark/>
          </w:tcPr>
          <w:p w14:paraId="18D0C391"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19,58 $</w:t>
            </w:r>
          </w:p>
        </w:tc>
        <w:tc>
          <w:tcPr>
            <w:tcW w:w="983" w:type="dxa"/>
            <w:noWrap/>
            <w:hideMark/>
          </w:tcPr>
          <w:p w14:paraId="1BEB59FC"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20,20 $</w:t>
            </w:r>
          </w:p>
        </w:tc>
        <w:tc>
          <w:tcPr>
            <w:tcW w:w="984" w:type="dxa"/>
            <w:noWrap/>
            <w:hideMark/>
          </w:tcPr>
          <w:p w14:paraId="2EE7D6E3"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20,84 $</w:t>
            </w:r>
          </w:p>
        </w:tc>
        <w:tc>
          <w:tcPr>
            <w:tcW w:w="984" w:type="dxa"/>
            <w:noWrap/>
            <w:hideMark/>
          </w:tcPr>
          <w:p w14:paraId="0F2BA11A"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21,50 $</w:t>
            </w:r>
          </w:p>
        </w:tc>
        <w:tc>
          <w:tcPr>
            <w:tcW w:w="984" w:type="dxa"/>
            <w:noWrap/>
            <w:hideMark/>
          </w:tcPr>
          <w:p w14:paraId="17D025BC"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22,18 $</w:t>
            </w:r>
          </w:p>
        </w:tc>
        <w:tc>
          <w:tcPr>
            <w:tcW w:w="984" w:type="dxa"/>
            <w:noWrap/>
            <w:hideMark/>
          </w:tcPr>
          <w:p w14:paraId="2744551F"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22,89 $</w:t>
            </w:r>
          </w:p>
        </w:tc>
        <w:tc>
          <w:tcPr>
            <w:tcW w:w="984" w:type="dxa"/>
            <w:noWrap/>
            <w:hideMark/>
          </w:tcPr>
          <w:p w14:paraId="0382461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23,62 $</w:t>
            </w:r>
          </w:p>
        </w:tc>
        <w:tc>
          <w:tcPr>
            <w:tcW w:w="984" w:type="dxa"/>
            <w:noWrap/>
            <w:hideMark/>
          </w:tcPr>
          <w:p w14:paraId="37C823FE"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24,37 $</w:t>
            </w:r>
          </w:p>
        </w:tc>
        <w:tc>
          <w:tcPr>
            <w:tcW w:w="984" w:type="dxa"/>
            <w:noWrap/>
            <w:hideMark/>
          </w:tcPr>
          <w:p w14:paraId="1419AB3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25,15 $</w:t>
            </w:r>
          </w:p>
        </w:tc>
      </w:tr>
      <w:tr w:rsidR="00113F15" w:rsidRPr="003B5A39" w14:paraId="379B1036" w14:textId="77777777" w:rsidTr="00113F15">
        <w:trPr>
          <w:trHeight w:val="255"/>
        </w:trPr>
        <w:tc>
          <w:tcPr>
            <w:tcW w:w="2574" w:type="dxa"/>
            <w:noWrap/>
            <w:hideMark/>
          </w:tcPr>
          <w:p w14:paraId="76AB4CE1"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w:t>
            </w:r>
          </w:p>
        </w:tc>
        <w:tc>
          <w:tcPr>
            <w:tcW w:w="1522" w:type="dxa"/>
            <w:noWrap/>
            <w:hideMark/>
          </w:tcPr>
          <w:p w14:paraId="24B1548B"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19,53 $</w:t>
            </w:r>
          </w:p>
        </w:tc>
        <w:tc>
          <w:tcPr>
            <w:tcW w:w="983" w:type="dxa"/>
            <w:noWrap/>
            <w:hideMark/>
          </w:tcPr>
          <w:p w14:paraId="42051543"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20,15 $</w:t>
            </w:r>
          </w:p>
        </w:tc>
        <w:tc>
          <w:tcPr>
            <w:tcW w:w="983" w:type="dxa"/>
            <w:noWrap/>
            <w:hideMark/>
          </w:tcPr>
          <w:p w14:paraId="580D9117"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20,79 $</w:t>
            </w:r>
          </w:p>
        </w:tc>
        <w:tc>
          <w:tcPr>
            <w:tcW w:w="984" w:type="dxa"/>
            <w:noWrap/>
            <w:hideMark/>
          </w:tcPr>
          <w:p w14:paraId="1B8412D3"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21,45 $</w:t>
            </w:r>
          </w:p>
        </w:tc>
        <w:tc>
          <w:tcPr>
            <w:tcW w:w="984" w:type="dxa"/>
            <w:noWrap/>
            <w:hideMark/>
          </w:tcPr>
          <w:p w14:paraId="34D2D89C"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22,13 $</w:t>
            </w:r>
          </w:p>
        </w:tc>
        <w:tc>
          <w:tcPr>
            <w:tcW w:w="984" w:type="dxa"/>
            <w:noWrap/>
            <w:hideMark/>
          </w:tcPr>
          <w:p w14:paraId="17CC95BE"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22,83 $</w:t>
            </w:r>
          </w:p>
        </w:tc>
        <w:tc>
          <w:tcPr>
            <w:tcW w:w="984" w:type="dxa"/>
            <w:noWrap/>
            <w:hideMark/>
          </w:tcPr>
          <w:p w14:paraId="1E994EED"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23,56 $</w:t>
            </w:r>
          </w:p>
        </w:tc>
        <w:tc>
          <w:tcPr>
            <w:tcW w:w="984" w:type="dxa"/>
            <w:noWrap/>
            <w:hideMark/>
          </w:tcPr>
          <w:p w14:paraId="7A7596B6"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24,31 $</w:t>
            </w:r>
          </w:p>
        </w:tc>
        <w:tc>
          <w:tcPr>
            <w:tcW w:w="984" w:type="dxa"/>
            <w:noWrap/>
            <w:hideMark/>
          </w:tcPr>
          <w:p w14:paraId="0C23C24D"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25,08 $</w:t>
            </w:r>
          </w:p>
        </w:tc>
        <w:tc>
          <w:tcPr>
            <w:tcW w:w="984" w:type="dxa"/>
            <w:noWrap/>
            <w:hideMark/>
          </w:tcPr>
          <w:p w14:paraId="52E1B2F4"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25,88 $</w:t>
            </w:r>
          </w:p>
        </w:tc>
      </w:tr>
      <w:tr w:rsidR="00113F15" w:rsidRPr="003B5A39" w14:paraId="5862E419" w14:textId="77777777" w:rsidTr="00113F15">
        <w:trPr>
          <w:trHeight w:val="255"/>
        </w:trPr>
        <w:tc>
          <w:tcPr>
            <w:tcW w:w="2574" w:type="dxa"/>
            <w:noWrap/>
            <w:hideMark/>
          </w:tcPr>
          <w:p w14:paraId="52C9ABBA"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21</w:t>
            </w:r>
          </w:p>
        </w:tc>
        <w:tc>
          <w:tcPr>
            <w:tcW w:w="1522" w:type="dxa"/>
            <w:noWrap/>
            <w:hideMark/>
          </w:tcPr>
          <w:p w14:paraId="1DCDDCAF"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20,09 $</w:t>
            </w:r>
          </w:p>
        </w:tc>
        <w:tc>
          <w:tcPr>
            <w:tcW w:w="983" w:type="dxa"/>
            <w:noWrap/>
            <w:hideMark/>
          </w:tcPr>
          <w:p w14:paraId="7D97DE71"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20,73 $</w:t>
            </w:r>
          </w:p>
        </w:tc>
        <w:tc>
          <w:tcPr>
            <w:tcW w:w="983" w:type="dxa"/>
            <w:noWrap/>
            <w:hideMark/>
          </w:tcPr>
          <w:p w14:paraId="463D901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21,39 $</w:t>
            </w:r>
          </w:p>
        </w:tc>
        <w:tc>
          <w:tcPr>
            <w:tcW w:w="984" w:type="dxa"/>
            <w:noWrap/>
            <w:hideMark/>
          </w:tcPr>
          <w:p w14:paraId="42CD595C"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22,07 $</w:t>
            </w:r>
          </w:p>
        </w:tc>
        <w:tc>
          <w:tcPr>
            <w:tcW w:w="984" w:type="dxa"/>
            <w:noWrap/>
            <w:hideMark/>
          </w:tcPr>
          <w:p w14:paraId="5AE9EF31"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22,77 $</w:t>
            </w:r>
          </w:p>
        </w:tc>
        <w:tc>
          <w:tcPr>
            <w:tcW w:w="984" w:type="dxa"/>
            <w:noWrap/>
            <w:hideMark/>
          </w:tcPr>
          <w:p w14:paraId="5B8A23A9"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23,49 $</w:t>
            </w:r>
          </w:p>
        </w:tc>
        <w:tc>
          <w:tcPr>
            <w:tcW w:w="984" w:type="dxa"/>
            <w:noWrap/>
            <w:hideMark/>
          </w:tcPr>
          <w:p w14:paraId="5D86E3B5"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24,24 $</w:t>
            </w:r>
          </w:p>
        </w:tc>
        <w:tc>
          <w:tcPr>
            <w:tcW w:w="984" w:type="dxa"/>
            <w:noWrap/>
            <w:hideMark/>
          </w:tcPr>
          <w:p w14:paraId="1ADA8460"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25,01 $</w:t>
            </w:r>
          </w:p>
        </w:tc>
        <w:tc>
          <w:tcPr>
            <w:tcW w:w="984" w:type="dxa"/>
            <w:noWrap/>
            <w:hideMark/>
          </w:tcPr>
          <w:p w14:paraId="4C1526C0"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25,81 $</w:t>
            </w:r>
          </w:p>
        </w:tc>
        <w:tc>
          <w:tcPr>
            <w:tcW w:w="984" w:type="dxa"/>
            <w:noWrap/>
            <w:hideMark/>
          </w:tcPr>
          <w:p w14:paraId="627C5F5A" w14:textId="77777777" w:rsidR="00113F15" w:rsidRPr="003B5A39" w:rsidRDefault="00113F15" w:rsidP="00113F15">
            <w:pPr>
              <w:jc w:val="center"/>
              <w:rPr>
                <w:rFonts w:asciiTheme="minorHAnsi" w:hAnsiTheme="minorHAnsi" w:cstheme="minorHAnsi"/>
                <w:sz w:val="22"/>
                <w:szCs w:val="22"/>
              </w:rPr>
            </w:pPr>
            <w:r w:rsidRPr="003B5A39">
              <w:rPr>
                <w:rFonts w:asciiTheme="minorHAnsi" w:hAnsiTheme="minorHAnsi" w:cstheme="minorHAnsi"/>
                <w:sz w:val="22"/>
                <w:szCs w:val="22"/>
              </w:rPr>
              <w:t>26,63 $</w:t>
            </w:r>
          </w:p>
        </w:tc>
      </w:tr>
      <w:tr w:rsidR="00113F15" w:rsidRPr="003B5A39" w14:paraId="42414442" w14:textId="77777777" w:rsidTr="00113F15">
        <w:trPr>
          <w:trHeight w:val="300"/>
        </w:trPr>
        <w:tc>
          <w:tcPr>
            <w:tcW w:w="2574" w:type="dxa"/>
            <w:noWrap/>
            <w:hideMark/>
          </w:tcPr>
          <w:p w14:paraId="64D57C34"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b/>
                <w:sz w:val="22"/>
                <w:szCs w:val="22"/>
              </w:rPr>
              <w:t>22</w:t>
            </w:r>
          </w:p>
        </w:tc>
        <w:tc>
          <w:tcPr>
            <w:tcW w:w="1522" w:type="dxa"/>
            <w:noWrap/>
            <w:hideMark/>
          </w:tcPr>
          <w:p w14:paraId="6D0AD105"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20,67 $</w:t>
            </w:r>
          </w:p>
        </w:tc>
        <w:tc>
          <w:tcPr>
            <w:tcW w:w="983" w:type="dxa"/>
            <w:noWrap/>
            <w:hideMark/>
          </w:tcPr>
          <w:p w14:paraId="5301AFDD"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21,33 $</w:t>
            </w:r>
          </w:p>
        </w:tc>
        <w:tc>
          <w:tcPr>
            <w:tcW w:w="983" w:type="dxa"/>
            <w:noWrap/>
            <w:hideMark/>
          </w:tcPr>
          <w:p w14:paraId="02C4A5A7"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22,01 $</w:t>
            </w:r>
          </w:p>
        </w:tc>
        <w:tc>
          <w:tcPr>
            <w:tcW w:w="984" w:type="dxa"/>
            <w:noWrap/>
            <w:hideMark/>
          </w:tcPr>
          <w:p w14:paraId="4D13AE84"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22,71 $</w:t>
            </w:r>
          </w:p>
        </w:tc>
        <w:tc>
          <w:tcPr>
            <w:tcW w:w="984" w:type="dxa"/>
            <w:noWrap/>
            <w:hideMark/>
          </w:tcPr>
          <w:p w14:paraId="071AD64D"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23,43 $</w:t>
            </w:r>
          </w:p>
        </w:tc>
        <w:tc>
          <w:tcPr>
            <w:tcW w:w="984" w:type="dxa"/>
            <w:noWrap/>
            <w:hideMark/>
          </w:tcPr>
          <w:p w14:paraId="2B9BF202"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24,18 $</w:t>
            </w:r>
          </w:p>
        </w:tc>
        <w:tc>
          <w:tcPr>
            <w:tcW w:w="984" w:type="dxa"/>
            <w:noWrap/>
            <w:hideMark/>
          </w:tcPr>
          <w:p w14:paraId="18A00CBF"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24,95 $</w:t>
            </w:r>
          </w:p>
        </w:tc>
        <w:tc>
          <w:tcPr>
            <w:tcW w:w="984" w:type="dxa"/>
            <w:noWrap/>
            <w:hideMark/>
          </w:tcPr>
          <w:p w14:paraId="4F15C2F1"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25,74 $</w:t>
            </w:r>
          </w:p>
        </w:tc>
        <w:tc>
          <w:tcPr>
            <w:tcW w:w="984" w:type="dxa"/>
            <w:noWrap/>
            <w:hideMark/>
          </w:tcPr>
          <w:p w14:paraId="10E4834D"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26,56 $</w:t>
            </w:r>
          </w:p>
        </w:tc>
        <w:tc>
          <w:tcPr>
            <w:tcW w:w="984" w:type="dxa"/>
            <w:noWrap/>
            <w:hideMark/>
          </w:tcPr>
          <w:p w14:paraId="298DDC18"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27,40 $</w:t>
            </w:r>
          </w:p>
        </w:tc>
      </w:tr>
      <w:tr w:rsidR="00113F15" w:rsidRPr="003B5A39" w14:paraId="4C148ECA" w14:textId="77777777" w:rsidTr="00113F15">
        <w:trPr>
          <w:trHeight w:val="300"/>
        </w:trPr>
        <w:tc>
          <w:tcPr>
            <w:tcW w:w="2574" w:type="dxa"/>
            <w:noWrap/>
            <w:hideMark/>
          </w:tcPr>
          <w:p w14:paraId="5CE47303"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b/>
                <w:sz w:val="22"/>
                <w:szCs w:val="22"/>
              </w:rPr>
              <w:t>23</w:t>
            </w:r>
          </w:p>
        </w:tc>
        <w:tc>
          <w:tcPr>
            <w:tcW w:w="1522" w:type="dxa"/>
            <w:noWrap/>
            <w:hideMark/>
          </w:tcPr>
          <w:p w14:paraId="431D2E87"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21,26 $</w:t>
            </w:r>
          </w:p>
        </w:tc>
        <w:tc>
          <w:tcPr>
            <w:tcW w:w="983" w:type="dxa"/>
            <w:noWrap/>
            <w:hideMark/>
          </w:tcPr>
          <w:p w14:paraId="518ED539"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21,94 $</w:t>
            </w:r>
          </w:p>
        </w:tc>
        <w:tc>
          <w:tcPr>
            <w:tcW w:w="983" w:type="dxa"/>
            <w:noWrap/>
            <w:hideMark/>
          </w:tcPr>
          <w:p w14:paraId="6F96BFED"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22,64 $</w:t>
            </w:r>
          </w:p>
        </w:tc>
        <w:tc>
          <w:tcPr>
            <w:tcW w:w="984" w:type="dxa"/>
            <w:noWrap/>
            <w:hideMark/>
          </w:tcPr>
          <w:p w14:paraId="054DC73C"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23,36 $</w:t>
            </w:r>
          </w:p>
        </w:tc>
        <w:tc>
          <w:tcPr>
            <w:tcW w:w="984" w:type="dxa"/>
            <w:noWrap/>
            <w:hideMark/>
          </w:tcPr>
          <w:p w14:paraId="13E0FE13"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24,10 $</w:t>
            </w:r>
          </w:p>
        </w:tc>
        <w:tc>
          <w:tcPr>
            <w:tcW w:w="984" w:type="dxa"/>
            <w:noWrap/>
            <w:hideMark/>
          </w:tcPr>
          <w:p w14:paraId="397FD800"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24,87 $</w:t>
            </w:r>
          </w:p>
        </w:tc>
        <w:tc>
          <w:tcPr>
            <w:tcW w:w="984" w:type="dxa"/>
            <w:noWrap/>
            <w:hideMark/>
          </w:tcPr>
          <w:p w14:paraId="788E3B35"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25,66 $</w:t>
            </w:r>
          </w:p>
        </w:tc>
        <w:tc>
          <w:tcPr>
            <w:tcW w:w="984" w:type="dxa"/>
            <w:noWrap/>
            <w:hideMark/>
          </w:tcPr>
          <w:p w14:paraId="03825DD6"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26,48 $</w:t>
            </w:r>
          </w:p>
        </w:tc>
        <w:tc>
          <w:tcPr>
            <w:tcW w:w="984" w:type="dxa"/>
            <w:noWrap/>
            <w:hideMark/>
          </w:tcPr>
          <w:p w14:paraId="3B569EB4"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27,32 $</w:t>
            </w:r>
          </w:p>
        </w:tc>
        <w:tc>
          <w:tcPr>
            <w:tcW w:w="984" w:type="dxa"/>
            <w:noWrap/>
            <w:hideMark/>
          </w:tcPr>
          <w:p w14:paraId="05132F91" w14:textId="77777777" w:rsidR="00113F15" w:rsidRPr="003B5A39" w:rsidRDefault="00113F15" w:rsidP="00113F15">
            <w:pPr>
              <w:jc w:val="center"/>
              <w:rPr>
                <w:rFonts w:asciiTheme="minorHAnsi" w:hAnsiTheme="minorHAnsi" w:cstheme="minorHAnsi"/>
                <w:b/>
                <w:bCs w:val="0"/>
                <w:sz w:val="22"/>
                <w:szCs w:val="22"/>
              </w:rPr>
            </w:pPr>
            <w:r w:rsidRPr="003B5A39">
              <w:rPr>
                <w:rFonts w:asciiTheme="minorHAnsi" w:hAnsiTheme="minorHAnsi" w:cstheme="minorHAnsi"/>
                <w:sz w:val="22"/>
                <w:szCs w:val="22"/>
              </w:rPr>
              <w:t>28,19 $</w:t>
            </w:r>
          </w:p>
        </w:tc>
      </w:tr>
    </w:tbl>
    <w:p w14:paraId="4BB6AF4D" w14:textId="77777777" w:rsidR="00113F15" w:rsidRPr="003B5A39" w:rsidRDefault="00113F15" w:rsidP="008B6DE1">
      <w:pPr>
        <w:jc w:val="both"/>
        <w:rPr>
          <w:rFonts w:ascii="Calibri" w:hAnsi="Calibri"/>
        </w:rPr>
      </w:pPr>
    </w:p>
    <w:p w14:paraId="3A700799" w14:textId="77777777" w:rsidR="008B6DE1" w:rsidRPr="003B5A39" w:rsidRDefault="008B6DE1" w:rsidP="008B6DE1">
      <w:pPr>
        <w:jc w:val="both"/>
        <w:rPr>
          <w:rFonts w:ascii="Calibri" w:hAnsi="Calibri"/>
        </w:rPr>
      </w:pPr>
    </w:p>
    <w:p w14:paraId="76E03E43" w14:textId="7E195FE8" w:rsidR="00113F15" w:rsidRDefault="00113F15" w:rsidP="00A9617C">
      <w:pPr>
        <w:rPr>
          <w:rFonts w:asciiTheme="minorHAnsi" w:hAnsiTheme="minorHAnsi" w:cstheme="minorHAnsi"/>
          <w:b/>
        </w:rPr>
      </w:pPr>
      <w:r w:rsidRPr="003B5A39">
        <w:rPr>
          <w:rFonts w:asciiTheme="minorHAnsi" w:hAnsiTheme="minorHAnsi" w:cstheme="minorHAnsi"/>
          <w:b/>
          <w:color w:val="000000" w:themeColor="text1"/>
        </w:rPr>
        <w:t>Échelle salariale de l’</w:t>
      </w:r>
      <w:r w:rsidRPr="003B5A39">
        <w:rPr>
          <w:rFonts w:asciiTheme="minorHAnsi" w:hAnsiTheme="minorHAnsi" w:cstheme="minorHAnsi"/>
          <w:b/>
        </w:rPr>
        <w:t>éducatrice non-qualifiée</w:t>
      </w:r>
    </w:p>
    <w:p w14:paraId="2E814773" w14:textId="77777777" w:rsidR="00A47CCA" w:rsidRPr="003B5A39" w:rsidRDefault="00A47CCA" w:rsidP="00A9617C">
      <w:pPr>
        <w:rPr>
          <w:rFonts w:asciiTheme="minorHAnsi" w:hAnsiTheme="minorHAnsi" w:cstheme="minorHAnsi"/>
          <w:b/>
        </w:rPr>
      </w:pPr>
    </w:p>
    <w:tbl>
      <w:tblPr>
        <w:tblW w:w="13496" w:type="dxa"/>
        <w:tblCellMar>
          <w:left w:w="70" w:type="dxa"/>
          <w:right w:w="70" w:type="dxa"/>
        </w:tblCellMar>
        <w:tblLook w:val="04A0" w:firstRow="1" w:lastRow="0" w:firstColumn="1" w:lastColumn="0" w:noHBand="0" w:noVBand="1"/>
      </w:tblPr>
      <w:tblGrid>
        <w:gridCol w:w="964"/>
        <w:gridCol w:w="964"/>
        <w:gridCol w:w="964"/>
        <w:gridCol w:w="964"/>
        <w:gridCol w:w="964"/>
        <w:gridCol w:w="964"/>
        <w:gridCol w:w="964"/>
        <w:gridCol w:w="964"/>
        <w:gridCol w:w="964"/>
        <w:gridCol w:w="964"/>
        <w:gridCol w:w="964"/>
        <w:gridCol w:w="964"/>
        <w:gridCol w:w="964"/>
        <w:gridCol w:w="964"/>
      </w:tblGrid>
      <w:tr w:rsidR="00A9617C" w:rsidRPr="003B5A39" w14:paraId="5B5566AD" w14:textId="77777777" w:rsidTr="006D4092">
        <w:trPr>
          <w:trHeight w:val="255"/>
        </w:trPr>
        <w:tc>
          <w:tcPr>
            <w:tcW w:w="964" w:type="dxa"/>
            <w:tcBorders>
              <w:top w:val="single" w:sz="8" w:space="0" w:color="auto"/>
              <w:left w:val="nil"/>
              <w:bottom w:val="single" w:sz="4" w:space="0" w:color="auto"/>
              <w:right w:val="nil"/>
            </w:tcBorders>
            <w:shd w:val="clear" w:color="auto" w:fill="auto"/>
            <w:noWrap/>
            <w:vAlign w:val="center"/>
            <w:hideMark/>
          </w:tcPr>
          <w:p w14:paraId="13C18DB3"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1</w:t>
            </w:r>
          </w:p>
        </w:tc>
        <w:tc>
          <w:tcPr>
            <w:tcW w:w="964" w:type="dxa"/>
            <w:tcBorders>
              <w:top w:val="single" w:sz="8" w:space="0" w:color="auto"/>
              <w:left w:val="nil"/>
              <w:bottom w:val="single" w:sz="4" w:space="0" w:color="auto"/>
              <w:right w:val="nil"/>
            </w:tcBorders>
            <w:shd w:val="clear" w:color="auto" w:fill="auto"/>
            <w:noWrap/>
            <w:vAlign w:val="center"/>
            <w:hideMark/>
          </w:tcPr>
          <w:p w14:paraId="0365BB29"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2</w:t>
            </w:r>
          </w:p>
        </w:tc>
        <w:tc>
          <w:tcPr>
            <w:tcW w:w="964" w:type="dxa"/>
            <w:tcBorders>
              <w:top w:val="single" w:sz="8" w:space="0" w:color="auto"/>
              <w:left w:val="nil"/>
              <w:bottom w:val="single" w:sz="4" w:space="0" w:color="auto"/>
              <w:right w:val="nil"/>
            </w:tcBorders>
            <w:shd w:val="clear" w:color="auto" w:fill="auto"/>
            <w:noWrap/>
            <w:vAlign w:val="center"/>
            <w:hideMark/>
          </w:tcPr>
          <w:p w14:paraId="70C9D109"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3</w:t>
            </w:r>
          </w:p>
        </w:tc>
        <w:tc>
          <w:tcPr>
            <w:tcW w:w="964" w:type="dxa"/>
            <w:tcBorders>
              <w:top w:val="single" w:sz="8" w:space="0" w:color="auto"/>
              <w:left w:val="nil"/>
              <w:bottom w:val="single" w:sz="4" w:space="0" w:color="auto"/>
              <w:right w:val="nil"/>
            </w:tcBorders>
            <w:shd w:val="clear" w:color="auto" w:fill="auto"/>
            <w:noWrap/>
            <w:vAlign w:val="center"/>
            <w:hideMark/>
          </w:tcPr>
          <w:p w14:paraId="09652881"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4</w:t>
            </w:r>
          </w:p>
        </w:tc>
        <w:tc>
          <w:tcPr>
            <w:tcW w:w="964" w:type="dxa"/>
            <w:tcBorders>
              <w:top w:val="single" w:sz="8" w:space="0" w:color="auto"/>
              <w:left w:val="nil"/>
              <w:bottom w:val="single" w:sz="4" w:space="0" w:color="auto"/>
              <w:right w:val="nil"/>
            </w:tcBorders>
            <w:shd w:val="clear" w:color="auto" w:fill="auto"/>
            <w:noWrap/>
            <w:vAlign w:val="center"/>
            <w:hideMark/>
          </w:tcPr>
          <w:p w14:paraId="08CF9570"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5</w:t>
            </w:r>
          </w:p>
        </w:tc>
        <w:tc>
          <w:tcPr>
            <w:tcW w:w="964" w:type="dxa"/>
            <w:tcBorders>
              <w:top w:val="single" w:sz="8" w:space="0" w:color="auto"/>
              <w:left w:val="nil"/>
              <w:bottom w:val="single" w:sz="4" w:space="0" w:color="auto"/>
              <w:right w:val="nil"/>
            </w:tcBorders>
            <w:shd w:val="clear" w:color="auto" w:fill="auto"/>
            <w:noWrap/>
            <w:vAlign w:val="center"/>
            <w:hideMark/>
          </w:tcPr>
          <w:p w14:paraId="1EA4A27C"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6</w:t>
            </w:r>
          </w:p>
        </w:tc>
        <w:tc>
          <w:tcPr>
            <w:tcW w:w="964" w:type="dxa"/>
            <w:tcBorders>
              <w:top w:val="single" w:sz="8" w:space="0" w:color="auto"/>
              <w:left w:val="nil"/>
              <w:bottom w:val="single" w:sz="4" w:space="0" w:color="auto"/>
              <w:right w:val="nil"/>
            </w:tcBorders>
            <w:shd w:val="clear" w:color="auto" w:fill="auto"/>
            <w:noWrap/>
            <w:vAlign w:val="center"/>
            <w:hideMark/>
          </w:tcPr>
          <w:p w14:paraId="2CFA3CC0"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7</w:t>
            </w:r>
          </w:p>
        </w:tc>
        <w:tc>
          <w:tcPr>
            <w:tcW w:w="964" w:type="dxa"/>
            <w:tcBorders>
              <w:top w:val="single" w:sz="8" w:space="0" w:color="auto"/>
              <w:left w:val="nil"/>
              <w:bottom w:val="single" w:sz="4" w:space="0" w:color="auto"/>
              <w:right w:val="nil"/>
            </w:tcBorders>
            <w:shd w:val="clear" w:color="auto" w:fill="auto"/>
            <w:noWrap/>
            <w:vAlign w:val="center"/>
            <w:hideMark/>
          </w:tcPr>
          <w:p w14:paraId="16F95317"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8</w:t>
            </w:r>
          </w:p>
        </w:tc>
        <w:tc>
          <w:tcPr>
            <w:tcW w:w="964" w:type="dxa"/>
            <w:tcBorders>
              <w:top w:val="single" w:sz="8" w:space="0" w:color="auto"/>
              <w:left w:val="nil"/>
              <w:bottom w:val="single" w:sz="4" w:space="0" w:color="auto"/>
              <w:right w:val="nil"/>
            </w:tcBorders>
            <w:shd w:val="clear" w:color="auto" w:fill="auto"/>
            <w:noWrap/>
            <w:vAlign w:val="center"/>
            <w:hideMark/>
          </w:tcPr>
          <w:p w14:paraId="75F55BD0"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9</w:t>
            </w:r>
          </w:p>
        </w:tc>
        <w:tc>
          <w:tcPr>
            <w:tcW w:w="964" w:type="dxa"/>
            <w:tcBorders>
              <w:top w:val="single" w:sz="8" w:space="0" w:color="auto"/>
              <w:left w:val="nil"/>
              <w:bottom w:val="single" w:sz="4" w:space="0" w:color="auto"/>
              <w:right w:val="nil"/>
            </w:tcBorders>
            <w:shd w:val="clear" w:color="auto" w:fill="auto"/>
            <w:noWrap/>
            <w:vAlign w:val="center"/>
            <w:hideMark/>
          </w:tcPr>
          <w:p w14:paraId="60D03F2F"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10</w:t>
            </w:r>
          </w:p>
        </w:tc>
        <w:tc>
          <w:tcPr>
            <w:tcW w:w="964" w:type="dxa"/>
            <w:tcBorders>
              <w:top w:val="single" w:sz="8" w:space="0" w:color="auto"/>
              <w:left w:val="nil"/>
              <w:bottom w:val="single" w:sz="4" w:space="0" w:color="auto"/>
              <w:right w:val="nil"/>
            </w:tcBorders>
            <w:shd w:val="clear" w:color="auto" w:fill="auto"/>
            <w:noWrap/>
            <w:vAlign w:val="center"/>
            <w:hideMark/>
          </w:tcPr>
          <w:p w14:paraId="3014DB65"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11</w:t>
            </w:r>
          </w:p>
        </w:tc>
        <w:tc>
          <w:tcPr>
            <w:tcW w:w="964" w:type="dxa"/>
            <w:tcBorders>
              <w:top w:val="single" w:sz="8" w:space="0" w:color="auto"/>
              <w:left w:val="nil"/>
              <w:bottom w:val="single" w:sz="4" w:space="0" w:color="auto"/>
              <w:right w:val="nil"/>
            </w:tcBorders>
            <w:shd w:val="clear" w:color="auto" w:fill="auto"/>
            <w:noWrap/>
            <w:vAlign w:val="center"/>
            <w:hideMark/>
          </w:tcPr>
          <w:p w14:paraId="2B318C0E"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12</w:t>
            </w:r>
          </w:p>
        </w:tc>
        <w:tc>
          <w:tcPr>
            <w:tcW w:w="964" w:type="dxa"/>
            <w:tcBorders>
              <w:top w:val="single" w:sz="8" w:space="0" w:color="auto"/>
              <w:left w:val="nil"/>
              <w:bottom w:val="single" w:sz="4" w:space="0" w:color="auto"/>
              <w:right w:val="nil"/>
            </w:tcBorders>
            <w:shd w:val="clear" w:color="auto" w:fill="auto"/>
            <w:noWrap/>
            <w:vAlign w:val="center"/>
            <w:hideMark/>
          </w:tcPr>
          <w:p w14:paraId="26D6D12D"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13</w:t>
            </w:r>
          </w:p>
        </w:tc>
        <w:tc>
          <w:tcPr>
            <w:tcW w:w="964" w:type="dxa"/>
            <w:tcBorders>
              <w:top w:val="single" w:sz="8" w:space="0" w:color="auto"/>
              <w:left w:val="nil"/>
              <w:bottom w:val="single" w:sz="4" w:space="0" w:color="auto"/>
              <w:right w:val="nil"/>
            </w:tcBorders>
            <w:shd w:val="clear" w:color="auto" w:fill="auto"/>
            <w:noWrap/>
            <w:vAlign w:val="center"/>
            <w:hideMark/>
          </w:tcPr>
          <w:p w14:paraId="1A2367E4" w14:textId="77777777" w:rsidR="00A9617C" w:rsidRPr="003B5A39" w:rsidRDefault="00A9617C" w:rsidP="006D4092">
            <w:pPr>
              <w:jc w:val="center"/>
              <w:rPr>
                <w:rFonts w:asciiTheme="minorHAnsi" w:hAnsiTheme="minorHAnsi" w:cstheme="minorHAnsi"/>
                <w:b/>
                <w:bCs w:val="0"/>
                <w:sz w:val="20"/>
                <w:szCs w:val="20"/>
              </w:rPr>
            </w:pPr>
            <w:r w:rsidRPr="003B5A39">
              <w:rPr>
                <w:rFonts w:asciiTheme="minorHAnsi" w:hAnsiTheme="minorHAnsi" w:cstheme="minorHAnsi"/>
                <w:b/>
                <w:sz w:val="20"/>
                <w:szCs w:val="20"/>
              </w:rPr>
              <w:t>14</w:t>
            </w:r>
          </w:p>
        </w:tc>
      </w:tr>
      <w:tr w:rsidR="00A9617C" w:rsidRPr="003B5A39" w14:paraId="11D0818A" w14:textId="77777777" w:rsidTr="006D4092">
        <w:trPr>
          <w:trHeight w:val="270"/>
        </w:trPr>
        <w:tc>
          <w:tcPr>
            <w:tcW w:w="964" w:type="dxa"/>
            <w:tcBorders>
              <w:top w:val="nil"/>
              <w:left w:val="nil"/>
              <w:bottom w:val="single" w:sz="8" w:space="0" w:color="auto"/>
              <w:right w:val="nil"/>
            </w:tcBorders>
            <w:shd w:val="clear" w:color="auto" w:fill="auto"/>
            <w:noWrap/>
            <w:vAlign w:val="bottom"/>
            <w:hideMark/>
          </w:tcPr>
          <w:p w14:paraId="7650D44F"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16,75 $</w:t>
            </w:r>
          </w:p>
        </w:tc>
        <w:tc>
          <w:tcPr>
            <w:tcW w:w="964" w:type="dxa"/>
            <w:tcBorders>
              <w:top w:val="nil"/>
              <w:left w:val="nil"/>
              <w:bottom w:val="single" w:sz="8" w:space="0" w:color="auto"/>
              <w:right w:val="nil"/>
            </w:tcBorders>
            <w:shd w:val="clear" w:color="auto" w:fill="auto"/>
            <w:noWrap/>
            <w:vAlign w:val="bottom"/>
            <w:hideMark/>
          </w:tcPr>
          <w:p w14:paraId="15EDD642"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17,28 $</w:t>
            </w:r>
          </w:p>
        </w:tc>
        <w:tc>
          <w:tcPr>
            <w:tcW w:w="964" w:type="dxa"/>
            <w:tcBorders>
              <w:top w:val="nil"/>
              <w:left w:val="nil"/>
              <w:bottom w:val="single" w:sz="8" w:space="0" w:color="auto"/>
              <w:right w:val="nil"/>
            </w:tcBorders>
            <w:shd w:val="clear" w:color="auto" w:fill="auto"/>
            <w:noWrap/>
            <w:vAlign w:val="bottom"/>
            <w:hideMark/>
          </w:tcPr>
          <w:p w14:paraId="604169AE"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17,83 $</w:t>
            </w:r>
          </w:p>
        </w:tc>
        <w:tc>
          <w:tcPr>
            <w:tcW w:w="964" w:type="dxa"/>
            <w:tcBorders>
              <w:top w:val="nil"/>
              <w:left w:val="nil"/>
              <w:bottom w:val="single" w:sz="8" w:space="0" w:color="auto"/>
              <w:right w:val="nil"/>
            </w:tcBorders>
            <w:shd w:val="clear" w:color="auto" w:fill="auto"/>
            <w:noWrap/>
            <w:vAlign w:val="bottom"/>
            <w:hideMark/>
          </w:tcPr>
          <w:p w14:paraId="488031E5"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18,40 $</w:t>
            </w:r>
          </w:p>
        </w:tc>
        <w:tc>
          <w:tcPr>
            <w:tcW w:w="964" w:type="dxa"/>
            <w:tcBorders>
              <w:top w:val="nil"/>
              <w:left w:val="nil"/>
              <w:bottom w:val="single" w:sz="8" w:space="0" w:color="auto"/>
              <w:right w:val="nil"/>
            </w:tcBorders>
            <w:shd w:val="clear" w:color="auto" w:fill="auto"/>
            <w:noWrap/>
            <w:vAlign w:val="bottom"/>
            <w:hideMark/>
          </w:tcPr>
          <w:p w14:paraId="7906F76E"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18,98 $</w:t>
            </w:r>
          </w:p>
        </w:tc>
        <w:tc>
          <w:tcPr>
            <w:tcW w:w="964" w:type="dxa"/>
            <w:tcBorders>
              <w:top w:val="nil"/>
              <w:left w:val="nil"/>
              <w:bottom w:val="single" w:sz="8" w:space="0" w:color="auto"/>
              <w:right w:val="nil"/>
            </w:tcBorders>
            <w:shd w:val="clear" w:color="auto" w:fill="auto"/>
            <w:noWrap/>
            <w:vAlign w:val="bottom"/>
            <w:hideMark/>
          </w:tcPr>
          <w:p w14:paraId="1B4F1D9E"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19,58 $</w:t>
            </w:r>
          </w:p>
        </w:tc>
        <w:tc>
          <w:tcPr>
            <w:tcW w:w="964" w:type="dxa"/>
            <w:tcBorders>
              <w:top w:val="nil"/>
              <w:left w:val="nil"/>
              <w:bottom w:val="single" w:sz="8" w:space="0" w:color="auto"/>
              <w:right w:val="nil"/>
            </w:tcBorders>
            <w:shd w:val="clear" w:color="auto" w:fill="auto"/>
            <w:noWrap/>
            <w:vAlign w:val="bottom"/>
            <w:hideMark/>
          </w:tcPr>
          <w:p w14:paraId="452FE42E"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20,20 $</w:t>
            </w:r>
          </w:p>
        </w:tc>
        <w:tc>
          <w:tcPr>
            <w:tcW w:w="964" w:type="dxa"/>
            <w:tcBorders>
              <w:top w:val="nil"/>
              <w:left w:val="nil"/>
              <w:bottom w:val="single" w:sz="8" w:space="0" w:color="auto"/>
              <w:right w:val="nil"/>
            </w:tcBorders>
            <w:shd w:val="clear" w:color="auto" w:fill="auto"/>
            <w:noWrap/>
            <w:vAlign w:val="bottom"/>
            <w:hideMark/>
          </w:tcPr>
          <w:p w14:paraId="595191E0"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20,84 $</w:t>
            </w:r>
          </w:p>
        </w:tc>
        <w:tc>
          <w:tcPr>
            <w:tcW w:w="964" w:type="dxa"/>
            <w:tcBorders>
              <w:top w:val="nil"/>
              <w:left w:val="nil"/>
              <w:bottom w:val="single" w:sz="8" w:space="0" w:color="auto"/>
              <w:right w:val="nil"/>
            </w:tcBorders>
            <w:shd w:val="clear" w:color="auto" w:fill="auto"/>
            <w:noWrap/>
            <w:vAlign w:val="bottom"/>
            <w:hideMark/>
          </w:tcPr>
          <w:p w14:paraId="29561E0F"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21,50 $</w:t>
            </w:r>
          </w:p>
        </w:tc>
        <w:tc>
          <w:tcPr>
            <w:tcW w:w="964" w:type="dxa"/>
            <w:tcBorders>
              <w:top w:val="nil"/>
              <w:left w:val="nil"/>
              <w:bottom w:val="single" w:sz="8" w:space="0" w:color="auto"/>
              <w:right w:val="nil"/>
            </w:tcBorders>
            <w:shd w:val="clear" w:color="auto" w:fill="auto"/>
            <w:noWrap/>
            <w:vAlign w:val="bottom"/>
            <w:hideMark/>
          </w:tcPr>
          <w:p w14:paraId="67CBFD90"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22,18 $</w:t>
            </w:r>
          </w:p>
        </w:tc>
        <w:tc>
          <w:tcPr>
            <w:tcW w:w="964" w:type="dxa"/>
            <w:tcBorders>
              <w:top w:val="nil"/>
              <w:left w:val="nil"/>
              <w:bottom w:val="single" w:sz="8" w:space="0" w:color="auto"/>
              <w:right w:val="nil"/>
            </w:tcBorders>
            <w:shd w:val="clear" w:color="auto" w:fill="auto"/>
            <w:noWrap/>
            <w:vAlign w:val="bottom"/>
            <w:hideMark/>
          </w:tcPr>
          <w:p w14:paraId="17CB6E88"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22,89 $</w:t>
            </w:r>
          </w:p>
        </w:tc>
        <w:tc>
          <w:tcPr>
            <w:tcW w:w="964" w:type="dxa"/>
            <w:tcBorders>
              <w:top w:val="nil"/>
              <w:left w:val="nil"/>
              <w:bottom w:val="single" w:sz="8" w:space="0" w:color="auto"/>
              <w:right w:val="nil"/>
            </w:tcBorders>
            <w:shd w:val="clear" w:color="auto" w:fill="auto"/>
            <w:noWrap/>
            <w:vAlign w:val="bottom"/>
            <w:hideMark/>
          </w:tcPr>
          <w:p w14:paraId="725C1C7D"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23,62 $</w:t>
            </w:r>
          </w:p>
        </w:tc>
        <w:tc>
          <w:tcPr>
            <w:tcW w:w="964" w:type="dxa"/>
            <w:tcBorders>
              <w:top w:val="nil"/>
              <w:left w:val="nil"/>
              <w:bottom w:val="single" w:sz="8" w:space="0" w:color="auto"/>
              <w:right w:val="nil"/>
            </w:tcBorders>
            <w:shd w:val="clear" w:color="auto" w:fill="auto"/>
            <w:noWrap/>
            <w:vAlign w:val="bottom"/>
            <w:hideMark/>
          </w:tcPr>
          <w:p w14:paraId="52BDD362"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24,37 $</w:t>
            </w:r>
          </w:p>
        </w:tc>
        <w:tc>
          <w:tcPr>
            <w:tcW w:w="964" w:type="dxa"/>
            <w:tcBorders>
              <w:top w:val="nil"/>
              <w:left w:val="nil"/>
              <w:bottom w:val="single" w:sz="8" w:space="0" w:color="auto"/>
              <w:right w:val="nil"/>
            </w:tcBorders>
            <w:shd w:val="clear" w:color="auto" w:fill="auto"/>
            <w:noWrap/>
            <w:vAlign w:val="bottom"/>
            <w:hideMark/>
          </w:tcPr>
          <w:p w14:paraId="576326B3" w14:textId="77777777" w:rsidR="00A9617C" w:rsidRPr="003B5A39" w:rsidRDefault="00A9617C" w:rsidP="006D4092">
            <w:pPr>
              <w:jc w:val="right"/>
              <w:rPr>
                <w:rFonts w:asciiTheme="minorHAnsi" w:hAnsiTheme="minorHAnsi" w:cstheme="minorHAnsi"/>
                <w:sz w:val="20"/>
                <w:szCs w:val="20"/>
              </w:rPr>
            </w:pPr>
            <w:r w:rsidRPr="003B5A39">
              <w:rPr>
                <w:rFonts w:asciiTheme="minorHAnsi" w:hAnsiTheme="minorHAnsi" w:cstheme="minorHAnsi"/>
                <w:sz w:val="20"/>
                <w:szCs w:val="20"/>
              </w:rPr>
              <w:t>25,15 $</w:t>
            </w:r>
          </w:p>
        </w:tc>
      </w:tr>
    </w:tbl>
    <w:p w14:paraId="07063CD0" w14:textId="77777777" w:rsidR="00A9617C" w:rsidRPr="003B5A39" w:rsidRDefault="00A9617C" w:rsidP="00C03DDC">
      <w:pPr>
        <w:rPr>
          <w:rFonts w:asciiTheme="minorHAnsi" w:hAnsiTheme="minorHAnsi" w:cstheme="minorHAnsi"/>
        </w:rPr>
        <w:sectPr w:rsidR="00A9617C" w:rsidRPr="003B5A39" w:rsidSect="00D24CCE">
          <w:pgSz w:w="15840" w:h="12240" w:orient="landscape"/>
          <w:pgMar w:top="1800" w:right="1465" w:bottom="1800" w:left="1080" w:header="708" w:footer="754" w:gutter="0"/>
          <w:pgNumType w:start="135"/>
          <w:cols w:space="708"/>
          <w:docGrid w:linePitch="360"/>
        </w:sectPr>
      </w:pPr>
    </w:p>
    <w:p w14:paraId="3F93284C" w14:textId="77777777" w:rsidR="00A47CCA" w:rsidRPr="00965360" w:rsidRDefault="00A47CCA" w:rsidP="00A47CCA">
      <w:pPr>
        <w:pStyle w:val="Titre1"/>
      </w:pPr>
      <w:bookmarkStart w:id="506" w:name="_Toc511908125"/>
      <w:bookmarkStart w:id="507" w:name="_Toc511985861"/>
      <w:bookmarkStart w:id="508" w:name="_Toc515443644"/>
      <w:bookmarkStart w:id="509" w:name="_Toc521506534"/>
      <w:r w:rsidRPr="00965360">
        <w:t>LETTRE D’ENTENTE NUMÉRO 11</w:t>
      </w:r>
      <w:r w:rsidRPr="00965360">
        <w:tab/>
        <w:t>RETRAIT DES GRIEFS LIÉS AU PIB NOMINAL</w:t>
      </w:r>
      <w:bookmarkEnd w:id="506"/>
      <w:bookmarkEnd w:id="507"/>
      <w:bookmarkEnd w:id="508"/>
      <w:bookmarkEnd w:id="509"/>
    </w:p>
    <w:p w14:paraId="1EE3771A" w14:textId="77777777" w:rsidR="00A47CCA" w:rsidRDefault="00A47CCA" w:rsidP="004807E3">
      <w:pPr>
        <w:rPr>
          <w:rFonts w:ascii="Calibri" w:hAnsi="Calibri"/>
          <w:lang w:val="fr-FR"/>
        </w:rPr>
      </w:pPr>
    </w:p>
    <w:p w14:paraId="65182AFD" w14:textId="77777777" w:rsidR="00A47CCA" w:rsidRDefault="00A47CCA" w:rsidP="004807E3">
      <w:pPr>
        <w:rPr>
          <w:rFonts w:ascii="Calibri" w:hAnsi="Calibri"/>
          <w:lang w:val="fr-FR"/>
        </w:rPr>
      </w:pPr>
    </w:p>
    <w:p w14:paraId="0209FF35" w14:textId="63F8D974" w:rsidR="004807E3" w:rsidRDefault="004807E3" w:rsidP="00A47CCA">
      <w:pPr>
        <w:jc w:val="both"/>
        <w:rPr>
          <w:rFonts w:ascii="Calibri" w:hAnsi="Calibri"/>
        </w:rPr>
      </w:pPr>
      <w:r w:rsidRPr="003B5A39">
        <w:rPr>
          <w:rFonts w:ascii="Calibri" w:hAnsi="Calibri"/>
        </w:rPr>
        <w:t>Relative à un règlement des litiges liés à toute disposition permettant une bonification du paramètre général pour l’année 2013 calculé en fonction de la croissance du PIB nominal pour les années 2010, 2011 et 2012</w:t>
      </w:r>
    </w:p>
    <w:p w14:paraId="5CBB2E6D" w14:textId="77777777" w:rsidR="00A47CCA" w:rsidRPr="003B5A39" w:rsidRDefault="00A47CCA" w:rsidP="00A47CCA">
      <w:pPr>
        <w:jc w:val="both"/>
        <w:rPr>
          <w:rFonts w:ascii="Calibri" w:hAnsi="Calibri"/>
        </w:rPr>
      </w:pPr>
    </w:p>
    <w:p w14:paraId="549035BF" w14:textId="5E9AC500" w:rsidR="004807E3" w:rsidRDefault="004807E3" w:rsidP="00A47CCA">
      <w:pPr>
        <w:ind w:left="567" w:hanging="425"/>
        <w:jc w:val="both"/>
        <w:rPr>
          <w:rFonts w:ascii="Calibri" w:hAnsi="Calibri"/>
        </w:rPr>
      </w:pPr>
      <w:r w:rsidRPr="003B5A39">
        <w:rPr>
          <w:rFonts w:ascii="Calibri" w:hAnsi="Calibri"/>
        </w:rPr>
        <w:t>-</w:t>
      </w:r>
      <w:r w:rsidRPr="003B5A39">
        <w:rPr>
          <w:rFonts w:ascii="Calibri" w:hAnsi="Calibri"/>
        </w:rPr>
        <w:tab/>
        <w:t>Considérant l’entente concernant les paramètres salariaux, conclue le 11 juillet 2012 entre le ministère de la Famille et la Fédération de la Santé et des Services sociaux (FSSS-CSN);</w:t>
      </w:r>
    </w:p>
    <w:p w14:paraId="72846FDB" w14:textId="77777777" w:rsidR="00A47CCA" w:rsidRPr="003B5A39" w:rsidRDefault="00A47CCA" w:rsidP="00A47CCA">
      <w:pPr>
        <w:ind w:left="567" w:hanging="425"/>
        <w:jc w:val="both"/>
        <w:rPr>
          <w:rFonts w:ascii="Calibri" w:hAnsi="Calibri"/>
        </w:rPr>
      </w:pPr>
    </w:p>
    <w:p w14:paraId="3B6AC1A6" w14:textId="7C50BC26" w:rsidR="004807E3" w:rsidRDefault="004807E3" w:rsidP="00A47CCA">
      <w:pPr>
        <w:ind w:left="567" w:hanging="425"/>
        <w:jc w:val="both"/>
        <w:rPr>
          <w:rFonts w:ascii="Calibri" w:hAnsi="Calibri"/>
        </w:rPr>
      </w:pPr>
      <w:r w:rsidRPr="003B5A39">
        <w:rPr>
          <w:rFonts w:ascii="Calibri" w:hAnsi="Calibri"/>
        </w:rPr>
        <w:t>-</w:t>
      </w:r>
      <w:r w:rsidRPr="003B5A39">
        <w:rPr>
          <w:rFonts w:ascii="Calibri" w:hAnsi="Calibri"/>
        </w:rPr>
        <w:tab/>
        <w:t>Considérant l’existence de litiges liés aux dispositions permettant un pourcentage additionnel de majoration salariale pour l’année 2013 calculé en fonction de la croissance du PIB nominal pour les années 2010, 2011 et 2012;</w:t>
      </w:r>
    </w:p>
    <w:p w14:paraId="404EEF52" w14:textId="77777777" w:rsidR="00A47CCA" w:rsidRPr="003B5A39" w:rsidRDefault="00A47CCA" w:rsidP="00A47CCA">
      <w:pPr>
        <w:ind w:left="567" w:hanging="425"/>
        <w:jc w:val="both"/>
        <w:rPr>
          <w:rFonts w:ascii="Calibri" w:hAnsi="Calibri"/>
        </w:rPr>
      </w:pPr>
    </w:p>
    <w:p w14:paraId="0993BEF2" w14:textId="77777777" w:rsidR="00C03DDC" w:rsidRPr="003B5A39" w:rsidRDefault="004807E3" w:rsidP="00A47CCA">
      <w:pPr>
        <w:ind w:left="567" w:hanging="425"/>
        <w:jc w:val="both"/>
        <w:rPr>
          <w:rFonts w:ascii="Calibri" w:hAnsi="Calibri"/>
        </w:rPr>
      </w:pPr>
      <w:r w:rsidRPr="003B5A39">
        <w:rPr>
          <w:rFonts w:ascii="Calibri" w:hAnsi="Calibri"/>
        </w:rPr>
        <w:t>-</w:t>
      </w:r>
      <w:r w:rsidRPr="003B5A39">
        <w:rPr>
          <w:rFonts w:ascii="Calibri" w:hAnsi="Calibri"/>
        </w:rPr>
        <w:tab/>
        <w:t>Les syndicats représentants des travailleuses des Centres de la Petite Enfance affiliés à la FSSS-CSN s’engagent à se désister de tous les griefs qu’ils ont soumis visant à contester la décision de l’employeur de ne pas majorer les taux et échelles de traitement pour l’année 2013 d’un pourcentage additionnel en application de la disposition liée à la croissance du PIB nominal pour les années 2010, 2011 et 2012.</w:t>
      </w:r>
    </w:p>
    <w:p w14:paraId="041101E4" w14:textId="0C9C583F" w:rsidR="004807E3" w:rsidRDefault="004807E3" w:rsidP="004807E3">
      <w:pPr>
        <w:rPr>
          <w:rFonts w:ascii="Calibri" w:hAnsi="Calibri"/>
        </w:rPr>
      </w:pPr>
    </w:p>
    <w:p w14:paraId="64F23097" w14:textId="77777777" w:rsidR="00A47CCA" w:rsidRPr="003B5A39" w:rsidRDefault="00A47CCA" w:rsidP="004807E3">
      <w:pPr>
        <w:rPr>
          <w:rFonts w:ascii="Calibri" w:hAnsi="Calibri"/>
        </w:rPr>
      </w:pPr>
    </w:p>
    <w:p w14:paraId="1B822F3E" w14:textId="0B453531" w:rsidR="00086C69" w:rsidRDefault="004807E3" w:rsidP="004807E3">
      <w:pPr>
        <w:rPr>
          <w:rFonts w:asciiTheme="minorHAnsi" w:hAnsiTheme="minorHAnsi" w:cstheme="minorHAnsi"/>
        </w:rPr>
      </w:pPr>
      <w:r w:rsidRPr="003B5A39">
        <w:rPr>
          <w:rFonts w:asciiTheme="minorHAnsi" w:hAnsiTheme="minorHAnsi" w:cstheme="minorHAnsi"/>
        </w:rPr>
        <w:t>EN FOI DE QUOI, les parties ont signé à Montréal, ce__e jour du mois de________2018.</w:t>
      </w:r>
    </w:p>
    <w:p w14:paraId="79165125" w14:textId="042F8324" w:rsidR="00A47CCA" w:rsidRDefault="00A47CCA" w:rsidP="004807E3">
      <w:pPr>
        <w:rPr>
          <w:rFonts w:asciiTheme="minorHAnsi" w:hAnsiTheme="minorHAnsi" w:cstheme="minorHAnsi"/>
        </w:rPr>
      </w:pPr>
    </w:p>
    <w:p w14:paraId="2DC6BE17" w14:textId="13279FF2" w:rsidR="009217E8" w:rsidRDefault="009217E8" w:rsidP="004807E3">
      <w:pPr>
        <w:rPr>
          <w:rFonts w:asciiTheme="minorHAnsi" w:hAnsiTheme="minorHAnsi" w:cstheme="minorHAnsi"/>
        </w:rPr>
      </w:pPr>
      <w:r>
        <w:rPr>
          <w:rFonts w:asciiTheme="minorHAnsi" w:hAnsiTheme="minorHAnsi" w:cstheme="minorHAnsi"/>
        </w:rPr>
        <w:br w:type="page"/>
      </w:r>
    </w:p>
    <w:p w14:paraId="722FCC4C" w14:textId="77777777" w:rsidR="00A47CCA" w:rsidRPr="003B5A39" w:rsidRDefault="00A47CCA" w:rsidP="004807E3">
      <w:pPr>
        <w:rPr>
          <w:rFonts w:asciiTheme="minorHAnsi" w:hAnsiTheme="minorHAnsi" w:cstheme="minorHAnsi"/>
        </w:rPr>
      </w:pPr>
    </w:p>
    <w:p w14:paraId="6C5B25D4" w14:textId="5EC06DA6" w:rsidR="00086C69" w:rsidRPr="003B5A39" w:rsidRDefault="00086C69">
      <w:pPr>
        <w:rPr>
          <w:rFonts w:asciiTheme="minorHAnsi" w:hAnsiTheme="minorHAnsi" w:cstheme="minorHAnsi"/>
        </w:rPr>
      </w:pPr>
    </w:p>
    <w:p w14:paraId="196A657C" w14:textId="77777777" w:rsidR="00A47CCA" w:rsidRPr="00965360" w:rsidRDefault="00A47CCA" w:rsidP="00A47CCA">
      <w:pPr>
        <w:jc w:val="both"/>
        <w:rPr>
          <w:rFonts w:ascii="Calibri" w:hAnsi="Calibri"/>
        </w:rPr>
      </w:pPr>
    </w:p>
    <w:p w14:paraId="21C3FCE6" w14:textId="77777777" w:rsidR="00A47CCA" w:rsidRPr="00965360" w:rsidRDefault="00A47CCA" w:rsidP="00A47CCA">
      <w:pPr>
        <w:jc w:val="both"/>
        <w:rPr>
          <w:rFonts w:ascii="Calibri" w:hAnsi="Calibri"/>
        </w:rPr>
      </w:pPr>
    </w:p>
    <w:p w14:paraId="76C9B587" w14:textId="77777777" w:rsidR="00A47CCA" w:rsidRPr="00965360" w:rsidRDefault="00A47CCA" w:rsidP="00A47CCA">
      <w:pPr>
        <w:jc w:val="both"/>
        <w:rPr>
          <w:rFonts w:ascii="Calibri" w:hAnsi="Calibri"/>
        </w:rPr>
      </w:pPr>
    </w:p>
    <w:p w14:paraId="3346022A" w14:textId="77777777" w:rsidR="00A47CCA" w:rsidRPr="00965360" w:rsidRDefault="00A47CCA" w:rsidP="00A47CCA">
      <w:pPr>
        <w:jc w:val="both"/>
        <w:rPr>
          <w:rFonts w:ascii="Calibri" w:hAnsi="Calibri"/>
        </w:rPr>
      </w:pPr>
    </w:p>
    <w:p w14:paraId="1FCDE47E" w14:textId="77777777" w:rsidR="00A47CCA" w:rsidRPr="00965360" w:rsidRDefault="00A47CCA" w:rsidP="00A47CCA">
      <w:pPr>
        <w:jc w:val="both"/>
        <w:rPr>
          <w:rFonts w:ascii="Calibri" w:hAnsi="Calibri"/>
        </w:rPr>
      </w:pPr>
    </w:p>
    <w:p w14:paraId="38C38A71" w14:textId="77777777" w:rsidR="00A47CCA" w:rsidRPr="00965360" w:rsidRDefault="00A47CCA" w:rsidP="00A47CCA">
      <w:pPr>
        <w:jc w:val="both"/>
        <w:rPr>
          <w:rFonts w:ascii="Calibri" w:hAnsi="Calibri"/>
        </w:rPr>
      </w:pPr>
    </w:p>
    <w:p w14:paraId="40A2F4A1" w14:textId="77777777" w:rsidR="00A47CCA" w:rsidRPr="00965360" w:rsidRDefault="00A47CCA" w:rsidP="00A47CCA">
      <w:pPr>
        <w:jc w:val="both"/>
        <w:rPr>
          <w:rFonts w:ascii="Calibri" w:hAnsi="Calibri"/>
        </w:rPr>
      </w:pPr>
    </w:p>
    <w:p w14:paraId="468FADB0" w14:textId="77777777" w:rsidR="00A47CCA" w:rsidRPr="00965360" w:rsidRDefault="00A47CCA" w:rsidP="00A47CCA">
      <w:pPr>
        <w:jc w:val="both"/>
        <w:rPr>
          <w:rFonts w:ascii="Calibri" w:hAnsi="Calibri"/>
        </w:rPr>
      </w:pPr>
    </w:p>
    <w:p w14:paraId="110713AE" w14:textId="77777777" w:rsidR="00A47CCA" w:rsidRPr="00965360" w:rsidRDefault="00A47CCA" w:rsidP="00A47CCA">
      <w:pPr>
        <w:jc w:val="both"/>
        <w:rPr>
          <w:rFonts w:ascii="Calibri" w:hAnsi="Calibri"/>
        </w:rPr>
      </w:pPr>
    </w:p>
    <w:p w14:paraId="578AAC69" w14:textId="77777777" w:rsidR="00A47CCA" w:rsidRPr="00965360" w:rsidRDefault="00A47CCA" w:rsidP="00A47CCA">
      <w:pPr>
        <w:jc w:val="both"/>
        <w:rPr>
          <w:rFonts w:ascii="Calibri" w:hAnsi="Calibri"/>
        </w:rPr>
      </w:pPr>
    </w:p>
    <w:p w14:paraId="7E052CCE" w14:textId="77777777" w:rsidR="00A47CCA" w:rsidRPr="00965360" w:rsidRDefault="00A47CCA" w:rsidP="00A47CCA">
      <w:pPr>
        <w:pStyle w:val="Titre1"/>
      </w:pPr>
      <w:bookmarkStart w:id="510" w:name="_Toc501032575"/>
      <w:bookmarkStart w:id="511" w:name="_Toc502751534"/>
      <w:bookmarkStart w:id="512" w:name="_Toc502752089"/>
      <w:bookmarkStart w:id="513" w:name="_Toc503358042"/>
      <w:bookmarkStart w:id="514" w:name="_Toc503358252"/>
      <w:bookmarkStart w:id="515" w:name="_Toc503358837"/>
      <w:bookmarkStart w:id="516" w:name="_Toc504404055"/>
      <w:bookmarkStart w:id="517" w:name="_Toc504405180"/>
      <w:bookmarkStart w:id="518" w:name="_Toc504405319"/>
      <w:bookmarkStart w:id="519" w:name="_Toc504405595"/>
      <w:bookmarkStart w:id="520" w:name="_Toc504406149"/>
      <w:bookmarkStart w:id="521" w:name="_Toc505090342"/>
      <w:bookmarkStart w:id="522" w:name="_Toc511908126"/>
      <w:bookmarkStart w:id="523" w:name="_Toc511985862"/>
      <w:bookmarkStart w:id="524" w:name="_Toc515443645"/>
      <w:bookmarkStart w:id="525" w:name="_Toc521506535"/>
      <w:r w:rsidRPr="00965360">
        <w:t>MATIÈRES NON ARBITRABLES ET EXCLUES DE LA CONVENTION COLLECTIVE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2794D3EC" w14:textId="77777777" w:rsidR="00A47CCA" w:rsidRPr="00965360" w:rsidRDefault="00A47CCA" w:rsidP="00A47CCA">
      <w:pPr>
        <w:tabs>
          <w:tab w:val="left" w:pos="450"/>
        </w:tabs>
        <w:ind w:left="450" w:hanging="450"/>
        <w:jc w:val="both"/>
        <w:rPr>
          <w:rFonts w:ascii="Calibri" w:hAnsi="Calibri"/>
        </w:rPr>
      </w:pPr>
    </w:p>
    <w:p w14:paraId="1392CC98" w14:textId="77777777" w:rsidR="00A47CCA" w:rsidRPr="00965360" w:rsidRDefault="00A47CCA" w:rsidP="00A47CCA">
      <w:pPr>
        <w:pStyle w:val="Article"/>
        <w:rPr>
          <w:rFonts w:asciiTheme="minorHAnsi" w:hAnsiTheme="minorHAnsi" w:cs="Arial"/>
          <w:sz w:val="24"/>
          <w:szCs w:val="24"/>
        </w:rPr>
      </w:pPr>
      <w:r w:rsidRPr="00965360">
        <w:rPr>
          <w:rFonts w:asciiTheme="minorHAnsi" w:hAnsiTheme="minorHAnsi" w:cs="Arial"/>
          <w:sz w:val="24"/>
          <w:szCs w:val="24"/>
        </w:rPr>
        <w:br w:type="page"/>
      </w:r>
    </w:p>
    <w:p w14:paraId="01BF9E1E" w14:textId="77777777" w:rsidR="00A47CCA" w:rsidRPr="00965360" w:rsidRDefault="00A47CCA" w:rsidP="00A47CCA">
      <w:pPr>
        <w:pStyle w:val="Titre1"/>
      </w:pPr>
      <w:bookmarkStart w:id="526" w:name="_Toc501032576"/>
      <w:bookmarkStart w:id="527" w:name="_Toc502751535"/>
      <w:bookmarkStart w:id="528" w:name="_Toc502752090"/>
      <w:bookmarkStart w:id="529" w:name="_Toc503358043"/>
      <w:bookmarkStart w:id="530" w:name="_Toc503358253"/>
      <w:bookmarkStart w:id="531" w:name="_Toc503358838"/>
      <w:bookmarkStart w:id="532" w:name="_Toc504404056"/>
      <w:bookmarkStart w:id="533" w:name="_Toc504405181"/>
      <w:bookmarkStart w:id="534" w:name="_Toc504405320"/>
      <w:bookmarkStart w:id="535" w:name="_Toc504405596"/>
      <w:bookmarkStart w:id="536" w:name="_Toc504406150"/>
      <w:bookmarkStart w:id="537" w:name="_Toc511985863"/>
      <w:bookmarkStart w:id="538" w:name="_Toc515443646"/>
      <w:bookmarkStart w:id="539" w:name="_Toc521506536"/>
      <w:r w:rsidRPr="00965360">
        <w:t>LETTRE D’ENTENTE</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2F218F89" w14:textId="77777777" w:rsidR="00A47CCA" w:rsidRPr="00965360" w:rsidRDefault="00A47CCA" w:rsidP="00A47CCA">
      <w:pPr>
        <w:jc w:val="both"/>
        <w:rPr>
          <w:rFonts w:asciiTheme="minorHAnsi" w:hAnsiTheme="minorHAnsi" w:cs="Arial"/>
        </w:rPr>
      </w:pPr>
    </w:p>
    <w:tbl>
      <w:tblPr>
        <w:tblStyle w:val="Grilledutableau"/>
        <w:tblW w:w="86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812"/>
        <w:gridCol w:w="1557"/>
      </w:tblGrid>
      <w:tr w:rsidR="00A47CCA" w:rsidRPr="00965360" w14:paraId="31FDDD2C" w14:textId="77777777" w:rsidTr="0005035C">
        <w:tc>
          <w:tcPr>
            <w:tcW w:w="1276" w:type="dxa"/>
          </w:tcPr>
          <w:p w14:paraId="358C3BD0" w14:textId="77777777" w:rsidR="00A47CCA" w:rsidRPr="00965360" w:rsidRDefault="00A47CCA" w:rsidP="0005035C">
            <w:pPr>
              <w:spacing w:after="240"/>
              <w:jc w:val="both"/>
              <w:rPr>
                <w:rFonts w:asciiTheme="minorHAnsi" w:hAnsiTheme="minorHAnsi" w:cs="Arial"/>
                <w:b/>
              </w:rPr>
            </w:pPr>
            <w:r w:rsidRPr="00965360">
              <w:rPr>
                <w:rFonts w:asciiTheme="minorHAnsi" w:hAnsiTheme="minorHAnsi" w:cs="Arial"/>
                <w:b/>
              </w:rPr>
              <w:t>ENTRE :</w:t>
            </w:r>
          </w:p>
        </w:tc>
        <w:tc>
          <w:tcPr>
            <w:tcW w:w="5812" w:type="dxa"/>
          </w:tcPr>
          <w:p w14:paraId="5FDF5827"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b/>
                <w:smallCaps/>
              </w:rPr>
              <w:t xml:space="preserve">Le Ministre de la Famille, </w:t>
            </w:r>
            <w:r w:rsidRPr="00965360">
              <w:rPr>
                <w:rFonts w:asciiTheme="minorHAnsi" w:hAnsiTheme="minorHAnsi" w:cs="Arial"/>
              </w:rPr>
              <w:t>ici représenté et agissant par madame Marie-Renée Roy, sous-ministre, dûment autorisée pour agir aux fins des présentes,</w:t>
            </w:r>
          </w:p>
          <w:p w14:paraId="1645B5D9" w14:textId="77777777" w:rsidR="00A47CCA" w:rsidRPr="00965360" w:rsidRDefault="00A47CCA" w:rsidP="0005035C">
            <w:pPr>
              <w:spacing w:after="240"/>
              <w:jc w:val="right"/>
              <w:rPr>
                <w:rFonts w:asciiTheme="minorHAnsi" w:hAnsiTheme="minorHAnsi" w:cs="Arial"/>
              </w:rPr>
            </w:pPr>
            <w:r w:rsidRPr="00965360">
              <w:rPr>
                <w:rFonts w:asciiTheme="minorHAnsi" w:hAnsiTheme="minorHAnsi" w:cs="Arial"/>
              </w:rPr>
              <w:t>Ci-après désigné comme « le Ministre »</w:t>
            </w:r>
          </w:p>
        </w:tc>
        <w:tc>
          <w:tcPr>
            <w:tcW w:w="1557" w:type="dxa"/>
            <w:vAlign w:val="center"/>
          </w:tcPr>
          <w:p w14:paraId="0B5E0BF8" w14:textId="77777777" w:rsidR="00A47CCA" w:rsidRPr="00965360" w:rsidRDefault="00A47CCA" w:rsidP="0005035C">
            <w:pPr>
              <w:spacing w:after="240"/>
              <w:jc w:val="right"/>
              <w:rPr>
                <w:rFonts w:asciiTheme="minorHAnsi" w:hAnsiTheme="minorHAnsi" w:cs="Arial"/>
              </w:rPr>
            </w:pPr>
          </w:p>
        </w:tc>
      </w:tr>
      <w:tr w:rsidR="00A47CCA" w:rsidRPr="00965360" w14:paraId="549DBAB7" w14:textId="77777777" w:rsidTr="0005035C">
        <w:tc>
          <w:tcPr>
            <w:tcW w:w="1276" w:type="dxa"/>
          </w:tcPr>
          <w:p w14:paraId="731A9DAC" w14:textId="77777777" w:rsidR="00A47CCA" w:rsidRPr="00965360" w:rsidRDefault="00A47CCA" w:rsidP="0005035C">
            <w:pPr>
              <w:spacing w:after="240"/>
              <w:jc w:val="both"/>
              <w:rPr>
                <w:rFonts w:asciiTheme="minorHAnsi" w:hAnsiTheme="minorHAnsi" w:cs="Arial"/>
              </w:rPr>
            </w:pPr>
          </w:p>
        </w:tc>
        <w:tc>
          <w:tcPr>
            <w:tcW w:w="5812" w:type="dxa"/>
          </w:tcPr>
          <w:p w14:paraId="5F1FD4A1" w14:textId="77777777" w:rsidR="00A47CCA" w:rsidRPr="00965360" w:rsidRDefault="00A47CCA" w:rsidP="0005035C">
            <w:pPr>
              <w:spacing w:after="240"/>
              <w:jc w:val="both"/>
              <w:rPr>
                <w:rFonts w:asciiTheme="minorHAnsi" w:hAnsiTheme="minorHAnsi" w:cs="Arial"/>
              </w:rPr>
            </w:pPr>
          </w:p>
        </w:tc>
        <w:tc>
          <w:tcPr>
            <w:tcW w:w="1557" w:type="dxa"/>
          </w:tcPr>
          <w:p w14:paraId="632D1C26" w14:textId="77777777" w:rsidR="00A47CCA" w:rsidRPr="00965360" w:rsidRDefault="00A47CCA" w:rsidP="0005035C">
            <w:pPr>
              <w:spacing w:after="240"/>
              <w:jc w:val="both"/>
              <w:rPr>
                <w:rFonts w:asciiTheme="minorHAnsi" w:hAnsiTheme="minorHAnsi" w:cs="Arial"/>
              </w:rPr>
            </w:pPr>
          </w:p>
        </w:tc>
      </w:tr>
      <w:tr w:rsidR="00A47CCA" w:rsidRPr="00965360" w14:paraId="55C2DBEC" w14:textId="77777777" w:rsidTr="0005035C">
        <w:tc>
          <w:tcPr>
            <w:tcW w:w="1276" w:type="dxa"/>
          </w:tcPr>
          <w:p w14:paraId="4210E150"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b/>
              </w:rPr>
              <w:t>ET :</w:t>
            </w:r>
          </w:p>
        </w:tc>
        <w:tc>
          <w:tcPr>
            <w:tcW w:w="5812" w:type="dxa"/>
          </w:tcPr>
          <w:p w14:paraId="1CA083F2"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b/>
                <w:smallCaps/>
              </w:rPr>
              <w:t xml:space="preserve">La Fédération des intervenantes en petite enfance du Québec - CSQ, </w:t>
            </w:r>
            <w:r w:rsidRPr="00965360">
              <w:rPr>
                <w:rFonts w:asciiTheme="minorHAnsi" w:hAnsiTheme="minorHAnsi" w:cs="Arial"/>
              </w:rPr>
              <w:t>située au 9405, rue Sherbrooke Est, Montréal (Québec) H1L 6P3, ici représentée et agissant par madame Valérie Grenon, présidente, dûment autorisée pour agir aux fins des présentes,</w:t>
            </w:r>
          </w:p>
          <w:p w14:paraId="54F29223" w14:textId="77777777" w:rsidR="00A47CCA" w:rsidRPr="00965360" w:rsidRDefault="00A47CCA" w:rsidP="0005035C">
            <w:pPr>
              <w:spacing w:after="240"/>
              <w:jc w:val="right"/>
              <w:rPr>
                <w:rFonts w:asciiTheme="minorHAnsi" w:hAnsiTheme="minorHAnsi" w:cs="Arial"/>
              </w:rPr>
            </w:pPr>
            <w:r w:rsidRPr="00965360">
              <w:rPr>
                <w:rFonts w:asciiTheme="minorHAnsi" w:hAnsiTheme="minorHAnsi" w:cs="Arial"/>
              </w:rPr>
              <w:t>Ci-après désignée comme « FIPEQ-CSQ »</w:t>
            </w:r>
          </w:p>
        </w:tc>
        <w:tc>
          <w:tcPr>
            <w:tcW w:w="1557" w:type="dxa"/>
          </w:tcPr>
          <w:p w14:paraId="78DD1D88" w14:textId="77777777" w:rsidR="00A47CCA" w:rsidRPr="00965360" w:rsidRDefault="00A47CCA" w:rsidP="0005035C">
            <w:pPr>
              <w:spacing w:after="240"/>
              <w:jc w:val="both"/>
              <w:rPr>
                <w:rFonts w:asciiTheme="minorHAnsi" w:hAnsiTheme="minorHAnsi" w:cs="Arial"/>
              </w:rPr>
            </w:pPr>
          </w:p>
        </w:tc>
      </w:tr>
      <w:tr w:rsidR="00A47CCA" w:rsidRPr="00965360" w14:paraId="11775523" w14:textId="77777777" w:rsidTr="0005035C">
        <w:tc>
          <w:tcPr>
            <w:tcW w:w="1276" w:type="dxa"/>
          </w:tcPr>
          <w:p w14:paraId="2F7BCDC5" w14:textId="77777777" w:rsidR="00A47CCA" w:rsidRPr="00965360" w:rsidRDefault="00A47CCA" w:rsidP="0005035C">
            <w:pPr>
              <w:spacing w:after="240"/>
              <w:jc w:val="both"/>
              <w:rPr>
                <w:rFonts w:asciiTheme="minorHAnsi" w:hAnsiTheme="minorHAnsi" w:cs="Arial"/>
                <w:b/>
              </w:rPr>
            </w:pPr>
            <w:r w:rsidRPr="00965360">
              <w:rPr>
                <w:rFonts w:asciiTheme="minorHAnsi" w:hAnsiTheme="minorHAnsi" w:cs="Arial"/>
                <w:b/>
              </w:rPr>
              <w:t>ET</w:t>
            </w:r>
          </w:p>
        </w:tc>
        <w:tc>
          <w:tcPr>
            <w:tcW w:w="5812" w:type="dxa"/>
          </w:tcPr>
          <w:p w14:paraId="3B91BAA9" w14:textId="77777777" w:rsidR="00A47CCA" w:rsidRPr="00965360" w:rsidRDefault="00A47CCA" w:rsidP="0005035C">
            <w:pPr>
              <w:spacing w:after="240"/>
              <w:jc w:val="both"/>
              <w:rPr>
                <w:rFonts w:asciiTheme="minorHAnsi" w:hAnsiTheme="minorHAnsi" w:cs="Arial"/>
                <w:lang w:val="fr-FR"/>
              </w:rPr>
            </w:pPr>
            <w:r w:rsidRPr="00965360">
              <w:rPr>
                <w:rFonts w:asciiTheme="minorHAnsi" w:hAnsiTheme="minorHAnsi" w:cs="Arial"/>
                <w:b/>
                <w:smallCaps/>
              </w:rPr>
              <w:t>La Fédération de la santé et des services sociaux –CSN</w:t>
            </w:r>
            <w:r w:rsidRPr="00965360">
              <w:rPr>
                <w:rFonts w:asciiTheme="minorHAnsi" w:hAnsiTheme="minorHAnsi" w:cs="Arial"/>
              </w:rPr>
              <w:t>, personne morale légalement constituée, ayant son siège social au 1601, avenue De Lorimier, à Montréal (Québec) H2K 4M5, représentée par monsieur Dany Lacasse, vice-président,</w:t>
            </w:r>
          </w:p>
          <w:p w14:paraId="60B2B2CB" w14:textId="77777777" w:rsidR="00A47CCA" w:rsidRPr="00965360" w:rsidRDefault="00A47CCA" w:rsidP="0005035C">
            <w:pPr>
              <w:spacing w:after="240"/>
              <w:jc w:val="right"/>
              <w:rPr>
                <w:rFonts w:asciiTheme="minorHAnsi" w:hAnsiTheme="minorHAnsi" w:cs="Arial"/>
              </w:rPr>
            </w:pPr>
            <w:r w:rsidRPr="00965360">
              <w:rPr>
                <w:rFonts w:asciiTheme="minorHAnsi" w:hAnsiTheme="minorHAnsi" w:cs="Arial"/>
              </w:rPr>
              <w:t>Ci-après désignée comme « FSSS-CSN »</w:t>
            </w:r>
          </w:p>
        </w:tc>
        <w:tc>
          <w:tcPr>
            <w:tcW w:w="1557" w:type="dxa"/>
            <w:vAlign w:val="center"/>
          </w:tcPr>
          <w:p w14:paraId="428207F0" w14:textId="77777777" w:rsidR="00A47CCA" w:rsidRPr="00965360" w:rsidRDefault="00A47CCA" w:rsidP="0005035C">
            <w:pPr>
              <w:spacing w:after="240"/>
              <w:jc w:val="right"/>
              <w:rPr>
                <w:rFonts w:asciiTheme="minorHAnsi" w:hAnsiTheme="minorHAnsi" w:cs="Arial"/>
              </w:rPr>
            </w:pPr>
          </w:p>
        </w:tc>
      </w:tr>
    </w:tbl>
    <w:p w14:paraId="2A09D61D" w14:textId="77777777" w:rsidR="00A47CCA" w:rsidRPr="00965360" w:rsidRDefault="00E54D6E" w:rsidP="00A47CCA">
      <w:pPr>
        <w:jc w:val="both"/>
        <w:rPr>
          <w:rFonts w:asciiTheme="minorHAnsi" w:hAnsiTheme="minorHAnsi" w:cs="Arial"/>
        </w:rPr>
      </w:pPr>
      <w:r>
        <w:rPr>
          <w:rFonts w:asciiTheme="minorHAnsi" w:hAnsiTheme="minorHAnsi" w:cs="Arial"/>
        </w:rPr>
        <w:pict w14:anchorId="2006C9A3">
          <v:rect id="_x0000_i1025" style="width:0;height:1.5pt" o:hralign="center" o:hrstd="t" o:hr="t" fillcolor="#a0a0a0" stroked="f"/>
        </w:pict>
      </w:r>
    </w:p>
    <w:p w14:paraId="5667EB6E" w14:textId="77777777" w:rsidR="00A47CCA" w:rsidRPr="00965360" w:rsidRDefault="00A47CCA" w:rsidP="00A47CCA">
      <w:pPr>
        <w:jc w:val="both"/>
        <w:rPr>
          <w:rFonts w:asciiTheme="minorHAnsi" w:hAnsiTheme="minorHAnsi"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6816"/>
      </w:tblGrid>
      <w:tr w:rsidR="00A47CCA" w:rsidRPr="00965360" w14:paraId="7F73402A" w14:textId="77777777" w:rsidTr="0005035C">
        <w:tc>
          <w:tcPr>
            <w:tcW w:w="1980" w:type="dxa"/>
          </w:tcPr>
          <w:p w14:paraId="6BBFAD14" w14:textId="77777777" w:rsidR="00A47CCA" w:rsidRPr="00965360" w:rsidRDefault="00A47CCA" w:rsidP="0005035C">
            <w:pPr>
              <w:spacing w:after="240"/>
              <w:jc w:val="both"/>
              <w:rPr>
                <w:rFonts w:asciiTheme="minorHAnsi" w:hAnsiTheme="minorHAnsi" w:cs="Arial"/>
                <w:b/>
              </w:rPr>
            </w:pPr>
            <w:r w:rsidRPr="00965360">
              <w:rPr>
                <w:rFonts w:asciiTheme="minorHAnsi" w:hAnsiTheme="minorHAnsi" w:cs="Arial"/>
                <w:b/>
              </w:rPr>
              <w:t>Attendu que</w:t>
            </w:r>
          </w:p>
        </w:tc>
        <w:tc>
          <w:tcPr>
            <w:tcW w:w="7791" w:type="dxa"/>
          </w:tcPr>
          <w:p w14:paraId="335FDB77"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rPr>
              <w:t xml:space="preserve">la </w:t>
            </w:r>
            <w:r w:rsidRPr="00965360">
              <w:rPr>
                <w:rFonts w:asciiTheme="minorHAnsi" w:hAnsiTheme="minorHAnsi" w:cs="Arial"/>
                <w:i/>
              </w:rPr>
              <w:t>Loi favorisant l’établissement d’un régime de retraite à l’intention d’employés œuvrant dans le domaine des services de garde à l’enfance</w:t>
            </w:r>
            <w:r w:rsidRPr="00965360">
              <w:rPr>
                <w:rFonts w:asciiTheme="minorHAnsi" w:hAnsiTheme="minorHAnsi" w:cs="Arial"/>
              </w:rPr>
              <w:t>, L.R.Q. c E-12.011 (ci-après « la Loi »);</w:t>
            </w:r>
          </w:p>
        </w:tc>
      </w:tr>
      <w:tr w:rsidR="00A47CCA" w:rsidRPr="00965360" w14:paraId="3920075F" w14:textId="77777777" w:rsidTr="0005035C">
        <w:tc>
          <w:tcPr>
            <w:tcW w:w="1980" w:type="dxa"/>
          </w:tcPr>
          <w:p w14:paraId="03718698" w14:textId="77777777" w:rsidR="00A47CCA" w:rsidRPr="00965360" w:rsidRDefault="00A47CCA" w:rsidP="0005035C">
            <w:pPr>
              <w:spacing w:after="240"/>
              <w:jc w:val="both"/>
              <w:rPr>
                <w:rFonts w:asciiTheme="minorHAnsi" w:hAnsiTheme="minorHAnsi" w:cs="Arial"/>
                <w:b/>
              </w:rPr>
            </w:pPr>
            <w:r w:rsidRPr="00965360">
              <w:rPr>
                <w:rFonts w:asciiTheme="minorHAnsi" w:hAnsiTheme="minorHAnsi" w:cs="Arial"/>
                <w:b/>
              </w:rPr>
              <w:t>Attendu que</w:t>
            </w:r>
          </w:p>
        </w:tc>
        <w:tc>
          <w:tcPr>
            <w:tcW w:w="7791" w:type="dxa"/>
          </w:tcPr>
          <w:p w14:paraId="35452819"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rPr>
              <w:t xml:space="preserve">le régime de retraite est soumis à la </w:t>
            </w:r>
            <w:r w:rsidRPr="00965360">
              <w:rPr>
                <w:rFonts w:asciiTheme="minorHAnsi" w:hAnsiTheme="minorHAnsi" w:cs="Arial"/>
                <w:i/>
              </w:rPr>
              <w:t>Loi sur les régimes complémentaires de retraite</w:t>
            </w:r>
            <w:r w:rsidRPr="00965360">
              <w:rPr>
                <w:rFonts w:asciiTheme="minorHAnsi" w:hAnsiTheme="minorHAnsi" w:cs="Arial"/>
              </w:rPr>
              <w:t xml:space="preserve"> (ci-après « Loi RCR »);</w:t>
            </w:r>
          </w:p>
        </w:tc>
      </w:tr>
      <w:tr w:rsidR="00A47CCA" w:rsidRPr="00965360" w14:paraId="5B636B11" w14:textId="77777777" w:rsidTr="0005035C">
        <w:tc>
          <w:tcPr>
            <w:tcW w:w="1980" w:type="dxa"/>
          </w:tcPr>
          <w:p w14:paraId="1CC79B82" w14:textId="77777777" w:rsidR="00A47CCA" w:rsidRPr="00965360" w:rsidRDefault="00A47CCA" w:rsidP="0005035C">
            <w:pPr>
              <w:spacing w:after="240"/>
              <w:jc w:val="both"/>
              <w:rPr>
                <w:rFonts w:asciiTheme="minorHAnsi" w:hAnsiTheme="minorHAnsi" w:cs="Arial"/>
                <w:b/>
              </w:rPr>
            </w:pPr>
            <w:r w:rsidRPr="00965360">
              <w:rPr>
                <w:rFonts w:asciiTheme="minorHAnsi" w:hAnsiTheme="minorHAnsi" w:cs="Arial"/>
                <w:b/>
              </w:rPr>
              <w:t>Attendu que</w:t>
            </w:r>
          </w:p>
        </w:tc>
        <w:tc>
          <w:tcPr>
            <w:tcW w:w="7791" w:type="dxa"/>
          </w:tcPr>
          <w:p w14:paraId="30A59575"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rPr>
              <w:t>les centres de la petite enfance et les garderies privées conventionnées du Québec doivent adhérer au Régime de retraite du personnel des CPE et des garderies privées conventionnées du Québec (ci-après le « Régime »), conformément à l’article 2 de la Loi;</w:t>
            </w:r>
          </w:p>
        </w:tc>
      </w:tr>
      <w:tr w:rsidR="00A47CCA" w:rsidRPr="00965360" w14:paraId="12AE0AA0" w14:textId="77777777" w:rsidTr="0005035C">
        <w:tc>
          <w:tcPr>
            <w:tcW w:w="1980" w:type="dxa"/>
          </w:tcPr>
          <w:p w14:paraId="100F428C" w14:textId="77777777" w:rsidR="00A47CCA" w:rsidRPr="00965360" w:rsidRDefault="00A47CCA" w:rsidP="0005035C">
            <w:pPr>
              <w:spacing w:after="240"/>
              <w:jc w:val="both"/>
              <w:rPr>
                <w:rFonts w:asciiTheme="minorHAnsi" w:hAnsiTheme="minorHAnsi" w:cs="Arial"/>
                <w:b/>
              </w:rPr>
            </w:pPr>
            <w:r w:rsidRPr="00965360">
              <w:rPr>
                <w:rFonts w:asciiTheme="minorHAnsi" w:hAnsiTheme="minorHAnsi" w:cs="Arial"/>
                <w:b/>
              </w:rPr>
              <w:t>Attendu que</w:t>
            </w:r>
          </w:p>
        </w:tc>
        <w:tc>
          <w:tcPr>
            <w:tcW w:w="7791" w:type="dxa"/>
          </w:tcPr>
          <w:p w14:paraId="3478A065"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rPr>
              <w:t>toutes modifications au Régime doivent obtenir l’autorisation du Ministre conformément à l’article 6 de la Loi;</w:t>
            </w:r>
          </w:p>
        </w:tc>
      </w:tr>
      <w:tr w:rsidR="00A47CCA" w:rsidRPr="00965360" w14:paraId="09B729CD" w14:textId="77777777" w:rsidTr="0005035C">
        <w:tc>
          <w:tcPr>
            <w:tcW w:w="1980" w:type="dxa"/>
          </w:tcPr>
          <w:p w14:paraId="39DA5DFD" w14:textId="77777777" w:rsidR="00A47CCA" w:rsidRPr="00965360" w:rsidRDefault="00A47CCA" w:rsidP="0005035C">
            <w:pPr>
              <w:spacing w:after="240"/>
              <w:jc w:val="both"/>
              <w:rPr>
                <w:rFonts w:asciiTheme="minorHAnsi" w:hAnsiTheme="minorHAnsi" w:cs="Arial"/>
                <w:b/>
              </w:rPr>
            </w:pPr>
            <w:r w:rsidRPr="00965360">
              <w:rPr>
                <w:rFonts w:asciiTheme="minorHAnsi" w:hAnsiTheme="minorHAnsi" w:cs="Arial"/>
                <w:b/>
              </w:rPr>
              <w:t>Attendu que</w:t>
            </w:r>
          </w:p>
        </w:tc>
        <w:tc>
          <w:tcPr>
            <w:tcW w:w="7791" w:type="dxa"/>
          </w:tcPr>
          <w:p w14:paraId="09547FCA"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rPr>
              <w:t>les dispositions du Régime peuvent être modifiées lorsque le Ministre a autorisé les modifications après avoir consulté l’Association québécoise des centres de la petite enfance et l’Association des garderies privées du Québec et que la Fédération de la santé et des services sociaux et la Centrale des syndicats du Québec ont conjointement approuvé les modifications, et ce, conformément aux dispositions de l’article 166 du Régime;</w:t>
            </w:r>
          </w:p>
        </w:tc>
      </w:tr>
      <w:tr w:rsidR="00A47CCA" w:rsidRPr="00965360" w14:paraId="404AEC9D" w14:textId="77777777" w:rsidTr="0005035C">
        <w:tc>
          <w:tcPr>
            <w:tcW w:w="1980" w:type="dxa"/>
          </w:tcPr>
          <w:p w14:paraId="52CB408A" w14:textId="77777777" w:rsidR="00A47CCA" w:rsidRPr="00965360" w:rsidRDefault="00A47CCA" w:rsidP="0005035C">
            <w:pPr>
              <w:spacing w:after="240"/>
              <w:jc w:val="both"/>
              <w:rPr>
                <w:rFonts w:asciiTheme="minorHAnsi" w:hAnsiTheme="minorHAnsi" w:cs="Arial"/>
                <w:b/>
              </w:rPr>
            </w:pPr>
            <w:r w:rsidRPr="00965360">
              <w:rPr>
                <w:rFonts w:asciiTheme="minorHAnsi" w:hAnsiTheme="minorHAnsi" w:cs="Arial"/>
                <w:b/>
              </w:rPr>
              <w:t xml:space="preserve">Attendu que </w:t>
            </w:r>
          </w:p>
        </w:tc>
        <w:tc>
          <w:tcPr>
            <w:tcW w:w="7791" w:type="dxa"/>
          </w:tcPr>
          <w:p w14:paraId="5A77C845"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rPr>
              <w:t>des négociations ont eu lieu sur le Régime à la table de négociation nationale et que les parties en sont arrivées à une entente dont les termes sont décrits dans la présente;</w:t>
            </w:r>
          </w:p>
        </w:tc>
      </w:tr>
      <w:tr w:rsidR="00A47CCA" w:rsidRPr="00965360" w14:paraId="721E3736" w14:textId="77777777" w:rsidTr="0005035C">
        <w:tc>
          <w:tcPr>
            <w:tcW w:w="1980" w:type="dxa"/>
          </w:tcPr>
          <w:p w14:paraId="15640BF1" w14:textId="77777777" w:rsidR="00A47CCA" w:rsidRPr="00965360" w:rsidRDefault="00A47CCA" w:rsidP="0005035C">
            <w:pPr>
              <w:spacing w:after="120"/>
              <w:jc w:val="both"/>
              <w:rPr>
                <w:rFonts w:asciiTheme="minorHAnsi" w:hAnsiTheme="minorHAnsi" w:cs="Arial"/>
                <w:b/>
              </w:rPr>
            </w:pPr>
            <w:r w:rsidRPr="00965360">
              <w:rPr>
                <w:rFonts w:asciiTheme="minorHAnsi" w:hAnsiTheme="minorHAnsi" w:cs="Arial"/>
                <w:b/>
              </w:rPr>
              <w:t>Attendu que</w:t>
            </w:r>
          </w:p>
          <w:p w14:paraId="3A2AEC46" w14:textId="77777777" w:rsidR="00A47CCA" w:rsidRPr="00965360" w:rsidRDefault="00A47CCA" w:rsidP="0005035C">
            <w:pPr>
              <w:spacing w:after="120"/>
              <w:jc w:val="both"/>
              <w:rPr>
                <w:rFonts w:asciiTheme="minorHAnsi" w:hAnsiTheme="minorHAnsi" w:cs="Arial"/>
                <w:b/>
              </w:rPr>
            </w:pPr>
          </w:p>
          <w:p w14:paraId="1BB71D76" w14:textId="77777777" w:rsidR="00A47CCA" w:rsidRPr="00965360" w:rsidRDefault="00A47CCA" w:rsidP="0005035C">
            <w:pPr>
              <w:spacing w:after="120"/>
              <w:jc w:val="both"/>
              <w:rPr>
                <w:rFonts w:asciiTheme="minorHAnsi" w:hAnsiTheme="minorHAnsi" w:cs="Arial"/>
                <w:b/>
              </w:rPr>
            </w:pPr>
            <w:r w:rsidRPr="00965360">
              <w:rPr>
                <w:rFonts w:asciiTheme="minorHAnsi" w:hAnsiTheme="minorHAnsi" w:cs="Arial"/>
                <w:b/>
              </w:rPr>
              <w:t>Attendu que</w:t>
            </w:r>
          </w:p>
        </w:tc>
        <w:tc>
          <w:tcPr>
            <w:tcW w:w="7791" w:type="dxa"/>
          </w:tcPr>
          <w:p w14:paraId="5AF1FE26"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rPr>
              <w:t>la présente lettre d’entente est une matière non arbitrale et exclue de la convention collective;</w:t>
            </w:r>
          </w:p>
          <w:p w14:paraId="10AFE02F" w14:textId="77777777" w:rsidR="00A47CCA" w:rsidRPr="00965360" w:rsidRDefault="00A47CCA" w:rsidP="0005035C">
            <w:pPr>
              <w:jc w:val="both"/>
              <w:rPr>
                <w:rFonts w:asciiTheme="minorHAnsi" w:hAnsiTheme="minorHAnsi" w:cs="Arial"/>
              </w:rPr>
            </w:pPr>
            <w:r w:rsidRPr="00965360">
              <w:rPr>
                <w:rFonts w:asciiTheme="minorHAnsi" w:hAnsiTheme="minorHAnsi" w:cs="Arial"/>
              </w:rPr>
              <w:t xml:space="preserve">les modifications aux dispositions du Régime seront apportées sous réserve de toute modification législative ou réglementaire qui pourrait s’avérer nécessaire. </w:t>
            </w:r>
          </w:p>
          <w:p w14:paraId="46381F86" w14:textId="77777777" w:rsidR="00A47CCA" w:rsidRPr="00965360" w:rsidRDefault="00A47CCA" w:rsidP="0005035C">
            <w:pPr>
              <w:jc w:val="both"/>
              <w:rPr>
                <w:rFonts w:asciiTheme="minorHAnsi" w:hAnsiTheme="minorHAnsi" w:cs="Arial"/>
              </w:rPr>
            </w:pPr>
          </w:p>
        </w:tc>
      </w:tr>
    </w:tbl>
    <w:p w14:paraId="0C39032A" w14:textId="77777777" w:rsidR="00A47CCA" w:rsidRPr="00965360" w:rsidRDefault="00E54D6E" w:rsidP="00A47CCA">
      <w:pPr>
        <w:jc w:val="both"/>
        <w:rPr>
          <w:rFonts w:asciiTheme="minorHAnsi" w:hAnsiTheme="minorHAnsi" w:cs="Arial"/>
        </w:rPr>
      </w:pPr>
      <w:r>
        <w:rPr>
          <w:rFonts w:asciiTheme="minorHAnsi" w:hAnsiTheme="minorHAnsi" w:cs="Arial"/>
        </w:rPr>
        <w:pict w14:anchorId="3F7227B7">
          <v:rect id="_x0000_i1026" style="width:0;height:1.5pt" o:hralign="center" o:hrstd="t" o:hr="t" fillcolor="#a0a0a0" stroked="f"/>
        </w:pict>
      </w:r>
    </w:p>
    <w:p w14:paraId="023B0F25" w14:textId="77777777" w:rsidR="00A47CCA" w:rsidRPr="00965360" w:rsidRDefault="00A47CCA" w:rsidP="00A47CCA">
      <w:pPr>
        <w:spacing w:before="480" w:after="360"/>
        <w:jc w:val="both"/>
        <w:rPr>
          <w:rFonts w:asciiTheme="minorHAnsi" w:hAnsiTheme="minorHAnsi" w:cs="Arial"/>
          <w:b/>
          <w:smallCaps/>
          <w:lang w:val="fr-FR"/>
        </w:rPr>
      </w:pPr>
      <w:r w:rsidRPr="00965360">
        <w:rPr>
          <w:rFonts w:asciiTheme="minorHAnsi" w:hAnsiTheme="minorHAnsi" w:cs="Arial"/>
          <w:b/>
          <w:smallCaps/>
          <w:lang w:val="fr-FR"/>
        </w:rPr>
        <w:t>EN CONSÉQUENCE, LES PARTIES CONVIENNENT DE CE QUI SUIT :</w:t>
      </w:r>
    </w:p>
    <w:p w14:paraId="2EC0AA5A" w14:textId="77777777" w:rsidR="00A47CCA" w:rsidRPr="00965360" w:rsidRDefault="00A47CCA" w:rsidP="00A47CCA">
      <w:pPr>
        <w:ind w:left="567" w:hanging="567"/>
        <w:jc w:val="both"/>
        <w:rPr>
          <w:rFonts w:ascii="Calibri" w:hAnsi="Calibri" w:cs="Arial"/>
        </w:rPr>
      </w:pPr>
      <w:r w:rsidRPr="00965360">
        <w:rPr>
          <w:rFonts w:ascii="Calibri" w:hAnsi="Calibri" w:cs="Arial"/>
        </w:rPr>
        <w:t>1.</w:t>
      </w:r>
      <w:r w:rsidRPr="00965360">
        <w:rPr>
          <w:rFonts w:ascii="Calibri" w:hAnsi="Calibri" w:cs="Arial"/>
        </w:rPr>
        <w:tab/>
        <w:t>Le préambule fait partie intégrante des présentes.</w:t>
      </w:r>
    </w:p>
    <w:p w14:paraId="3054031C" w14:textId="77777777" w:rsidR="00A47CCA" w:rsidRPr="00965360" w:rsidRDefault="00A47CCA" w:rsidP="00A47CCA">
      <w:pPr>
        <w:rPr>
          <w:rFonts w:ascii="Calibri" w:hAnsi="Calibri" w:cs="Arial"/>
        </w:rPr>
      </w:pPr>
    </w:p>
    <w:p w14:paraId="22080D6F" w14:textId="77777777" w:rsidR="00A47CCA" w:rsidRPr="00965360" w:rsidRDefault="00A47CCA" w:rsidP="00A47CCA">
      <w:pPr>
        <w:ind w:left="567" w:hanging="567"/>
        <w:jc w:val="both"/>
        <w:rPr>
          <w:rFonts w:ascii="Calibri" w:hAnsi="Calibri" w:cs="Arial"/>
        </w:rPr>
      </w:pPr>
      <w:r w:rsidRPr="00965360">
        <w:rPr>
          <w:rFonts w:ascii="Calibri" w:hAnsi="Calibri" w:cs="Arial"/>
        </w:rPr>
        <w:t>2.</w:t>
      </w:r>
      <w:r w:rsidRPr="00965360">
        <w:rPr>
          <w:rFonts w:ascii="Calibri" w:hAnsi="Calibri" w:cs="Arial"/>
        </w:rPr>
        <w:tab/>
        <w:t>Les dispositions suivantes du Régime de retraite du personnel des CPE et des garderies privées conventionnées du Québec sont modifiées de la façon suivante :</w:t>
      </w:r>
    </w:p>
    <w:p w14:paraId="29F82102" w14:textId="77777777" w:rsidR="00A47CCA" w:rsidRPr="00965360" w:rsidRDefault="00A47CCA" w:rsidP="00A47CCA">
      <w:pPr>
        <w:ind w:left="567" w:hanging="567"/>
        <w:jc w:val="both"/>
        <w:rPr>
          <w:rFonts w:ascii="Calibri" w:hAnsi="Calibri" w:cs="Arial"/>
        </w:rPr>
      </w:pPr>
    </w:p>
    <w:p w14:paraId="2F1720B8" w14:textId="77777777" w:rsidR="00A47CCA" w:rsidRPr="00965360" w:rsidRDefault="00A47CCA" w:rsidP="00A47CCA">
      <w:pPr>
        <w:ind w:left="993" w:hanging="426"/>
        <w:jc w:val="both"/>
        <w:rPr>
          <w:rFonts w:ascii="Calibri" w:hAnsi="Calibri" w:cs="Arial"/>
        </w:rPr>
      </w:pPr>
      <w:r w:rsidRPr="00965360">
        <w:rPr>
          <w:rFonts w:ascii="Calibri" w:hAnsi="Calibri" w:cs="Arial"/>
        </w:rPr>
        <w:t>a)</w:t>
      </w:r>
      <w:r w:rsidRPr="00965360">
        <w:rPr>
          <w:rFonts w:ascii="Calibri" w:hAnsi="Calibri" w:cs="Arial"/>
        </w:rPr>
        <w:tab/>
        <w:t>À compter du 1</w:t>
      </w:r>
      <w:r w:rsidRPr="00965360">
        <w:rPr>
          <w:rFonts w:ascii="Calibri" w:hAnsi="Calibri" w:cs="Arial"/>
          <w:vertAlign w:val="superscript"/>
        </w:rPr>
        <w:t>er</w:t>
      </w:r>
      <w:r w:rsidRPr="00965360">
        <w:rPr>
          <w:rFonts w:ascii="Calibri" w:hAnsi="Calibri" w:cs="Arial"/>
        </w:rPr>
        <w:t xml:space="preserve"> janvier 2020, instaurer un critère d’admissibilité au Régime : </w:t>
      </w:r>
    </w:p>
    <w:p w14:paraId="254F0844" w14:textId="77777777" w:rsidR="00A47CCA" w:rsidRPr="00965360" w:rsidRDefault="00A47CCA" w:rsidP="00A47CCA">
      <w:pPr>
        <w:ind w:left="993" w:hanging="426"/>
        <w:jc w:val="both"/>
        <w:rPr>
          <w:rFonts w:ascii="Calibri" w:hAnsi="Calibri" w:cs="Arial"/>
        </w:rPr>
      </w:pPr>
    </w:p>
    <w:p w14:paraId="63FCCEE0" w14:textId="77777777" w:rsidR="00A47CCA" w:rsidRPr="00965360" w:rsidRDefault="00A47CCA" w:rsidP="00A47CCA">
      <w:pPr>
        <w:ind w:left="1418" w:hanging="425"/>
        <w:jc w:val="both"/>
        <w:rPr>
          <w:rFonts w:ascii="Calibri" w:hAnsi="Calibri" w:cs="Arial"/>
        </w:rPr>
      </w:pPr>
      <w:r w:rsidRPr="00965360">
        <w:rPr>
          <w:rFonts w:ascii="Calibri" w:hAnsi="Calibri" w:cs="Arial"/>
        </w:rPr>
        <w:t>1.</w:t>
      </w:r>
      <w:r w:rsidRPr="00965360">
        <w:rPr>
          <w:rFonts w:ascii="Calibri" w:hAnsi="Calibri" w:cs="Arial"/>
        </w:rPr>
        <w:tab/>
        <w:t>Prévoir qu’une employée devient admissible au Régime lorsqu’elle a cumulé au moins 550 heures rémunérées dans la même année civile. L’adhésion se fait le mois suivant l’une des deux validations annuelles de l’administrateur du Régime, soit en juin ou en décembre. Les critères minimaux d’adhésion prévus à la Loi RCR continuent de s’appliquer.</w:t>
      </w:r>
    </w:p>
    <w:p w14:paraId="74994DB9" w14:textId="77777777" w:rsidR="00A47CCA" w:rsidRPr="00965360" w:rsidRDefault="00A47CCA" w:rsidP="00A47CCA">
      <w:pPr>
        <w:ind w:left="1418" w:hanging="425"/>
        <w:jc w:val="both"/>
        <w:rPr>
          <w:rFonts w:ascii="Calibri" w:hAnsi="Calibri" w:cs="Arial"/>
        </w:rPr>
      </w:pPr>
    </w:p>
    <w:p w14:paraId="3847B70E" w14:textId="77777777" w:rsidR="00A47CCA" w:rsidRPr="00965360" w:rsidRDefault="00A47CCA" w:rsidP="00A47CCA">
      <w:pPr>
        <w:ind w:left="1418" w:hanging="425"/>
        <w:jc w:val="both"/>
        <w:rPr>
          <w:rFonts w:ascii="Calibri" w:hAnsi="Calibri" w:cs="Arial"/>
        </w:rPr>
      </w:pPr>
      <w:r w:rsidRPr="00965360">
        <w:rPr>
          <w:rFonts w:ascii="Calibri" w:hAnsi="Calibri" w:cs="Arial"/>
        </w:rPr>
        <w:t>2.</w:t>
      </w:r>
      <w:r w:rsidRPr="00965360">
        <w:rPr>
          <w:rFonts w:ascii="Calibri" w:hAnsi="Calibri" w:cs="Arial"/>
        </w:rPr>
        <w:tab/>
        <w:t>Prévoir qu’en cas d’erreur administrative retardant l’adhésion de la participante, cette dernière assume la rétroactivité de sa cotisation salariale pour un maximum de six (6) mois de retard. Au-delà de cette période de 6 mois, aucune cotisation salariale n’est versée par la participante et la caisse de retraite assume la perte résultante. Le versement de cette rétroactivité peut s’échelonner sur une période maximale de 12 mois, avec intérêt. Le taux d’intérêt à être utilisé sera déterminé par le comité de retraite.</w:t>
      </w:r>
    </w:p>
    <w:p w14:paraId="32466FE0" w14:textId="77777777" w:rsidR="00A47CCA" w:rsidRPr="00965360" w:rsidRDefault="00A47CCA" w:rsidP="00A47CCA">
      <w:pPr>
        <w:ind w:left="1418" w:hanging="425"/>
        <w:jc w:val="both"/>
        <w:rPr>
          <w:rFonts w:ascii="Calibri" w:hAnsi="Calibri" w:cs="Arial"/>
        </w:rPr>
      </w:pPr>
    </w:p>
    <w:p w14:paraId="533EAB68" w14:textId="77777777" w:rsidR="00A47CCA" w:rsidRPr="00965360" w:rsidRDefault="00A47CCA" w:rsidP="00A47CCA">
      <w:pPr>
        <w:ind w:left="993" w:hanging="426"/>
        <w:jc w:val="both"/>
        <w:rPr>
          <w:rFonts w:ascii="Calibri" w:hAnsi="Calibri" w:cs="Arial"/>
        </w:rPr>
      </w:pPr>
      <w:r w:rsidRPr="00965360">
        <w:rPr>
          <w:rFonts w:ascii="Calibri" w:hAnsi="Calibri" w:cs="Arial"/>
        </w:rPr>
        <w:t>b)</w:t>
      </w:r>
      <w:r w:rsidRPr="00965360">
        <w:rPr>
          <w:rFonts w:ascii="Calibri" w:hAnsi="Calibri" w:cs="Arial"/>
        </w:rPr>
        <w:tab/>
        <w:t>À compter du 1</w:t>
      </w:r>
      <w:r w:rsidRPr="00965360">
        <w:rPr>
          <w:rFonts w:ascii="Calibri" w:hAnsi="Calibri" w:cs="Arial"/>
          <w:vertAlign w:val="superscript"/>
        </w:rPr>
        <w:t>er</w:t>
      </w:r>
      <w:r w:rsidRPr="00965360">
        <w:rPr>
          <w:rFonts w:ascii="Calibri" w:hAnsi="Calibri" w:cs="Arial"/>
        </w:rPr>
        <w:t xml:space="preserve"> janvier 2018, la rémunération effectivement payée à la participante par son employeur pour des heures en temps supplémentaire effectuées au-delà de 1664 heures est exclue du salaire admissible. Pour plus de précision, aucune cotisation salariale ne sera prélevée sur cette rémunération exclue du salaire admissible.</w:t>
      </w:r>
    </w:p>
    <w:p w14:paraId="2642961D" w14:textId="77777777" w:rsidR="00A47CCA" w:rsidRPr="00965360" w:rsidRDefault="00A47CCA" w:rsidP="00A47CCA">
      <w:pPr>
        <w:rPr>
          <w:rFonts w:ascii="Calibri" w:hAnsi="Calibri" w:cs="Arial"/>
        </w:rPr>
      </w:pPr>
    </w:p>
    <w:p w14:paraId="6385AE80" w14:textId="77777777" w:rsidR="00A47CCA" w:rsidRPr="00965360" w:rsidRDefault="00A47CCA" w:rsidP="00A47CCA">
      <w:pPr>
        <w:ind w:left="993" w:hanging="426"/>
        <w:jc w:val="both"/>
        <w:rPr>
          <w:rFonts w:ascii="Calibri" w:hAnsi="Calibri" w:cs="Arial"/>
        </w:rPr>
      </w:pPr>
      <w:r w:rsidRPr="00965360">
        <w:rPr>
          <w:rFonts w:ascii="Calibri" w:hAnsi="Calibri" w:cs="Arial"/>
        </w:rPr>
        <w:t>c)</w:t>
      </w:r>
      <w:r w:rsidRPr="00965360">
        <w:rPr>
          <w:rFonts w:ascii="Calibri" w:hAnsi="Calibri" w:cs="Arial"/>
        </w:rPr>
        <w:tab/>
        <w:t>À compter du 1</w:t>
      </w:r>
      <w:r w:rsidRPr="00965360">
        <w:rPr>
          <w:rFonts w:ascii="Calibri" w:hAnsi="Calibri" w:cs="Arial"/>
          <w:vertAlign w:val="superscript"/>
        </w:rPr>
        <w:t>er</w:t>
      </w:r>
      <w:r w:rsidRPr="00965360">
        <w:rPr>
          <w:rFonts w:ascii="Calibri" w:hAnsi="Calibri" w:cs="Arial"/>
        </w:rPr>
        <w:t xml:space="preserve"> janvier 2018, indexer le plafond du salaire admissible selon les augmentations salariales consenties aux participantes syndiquées par le ministère de la Famille et les associations d’employeurs à la table de négociation nationale. </w:t>
      </w:r>
    </w:p>
    <w:p w14:paraId="1A8447C8" w14:textId="77777777" w:rsidR="00A47CCA" w:rsidRPr="00965360" w:rsidRDefault="00A47CCA" w:rsidP="00A47CCA">
      <w:pPr>
        <w:ind w:left="993" w:hanging="426"/>
        <w:jc w:val="both"/>
        <w:rPr>
          <w:rFonts w:ascii="Calibri" w:hAnsi="Calibri" w:cs="Arial"/>
        </w:rPr>
      </w:pPr>
    </w:p>
    <w:p w14:paraId="5FC290FB" w14:textId="77777777" w:rsidR="00A47CCA" w:rsidRPr="00965360" w:rsidRDefault="00A47CCA" w:rsidP="00A47CCA">
      <w:pPr>
        <w:ind w:left="993" w:hanging="426"/>
        <w:jc w:val="both"/>
        <w:rPr>
          <w:rFonts w:ascii="Calibri" w:hAnsi="Calibri" w:cs="Arial"/>
        </w:rPr>
      </w:pPr>
      <w:r w:rsidRPr="00965360">
        <w:rPr>
          <w:rFonts w:ascii="Calibri" w:hAnsi="Calibri" w:cs="Arial"/>
        </w:rPr>
        <w:t>d)</w:t>
      </w:r>
      <w:r w:rsidRPr="00965360">
        <w:rPr>
          <w:rFonts w:ascii="Calibri" w:hAnsi="Calibri" w:cs="Arial"/>
        </w:rPr>
        <w:tab/>
        <w:t>Sauf exceptions prévues à la Loi RCR (décès, partage du patrimoine et acquittement forcé de la valeur de transfert), prévoir que les valeurs de transfert lors d’une cessation de participation active sont payées en proportion du degré de solvabilité du Régime.</w:t>
      </w:r>
    </w:p>
    <w:p w14:paraId="4640D868" w14:textId="77777777" w:rsidR="00A47CCA" w:rsidRPr="00965360" w:rsidRDefault="00A47CCA" w:rsidP="00A47CCA">
      <w:pPr>
        <w:ind w:left="993" w:hanging="426"/>
        <w:jc w:val="both"/>
        <w:rPr>
          <w:rFonts w:ascii="Calibri" w:hAnsi="Calibri" w:cs="Arial"/>
        </w:rPr>
      </w:pPr>
    </w:p>
    <w:p w14:paraId="5CEA3538" w14:textId="5EBFF0BB" w:rsidR="00A47CCA" w:rsidRPr="00965360" w:rsidRDefault="00A47CCA" w:rsidP="00A47CCA">
      <w:pPr>
        <w:ind w:left="993" w:hanging="426"/>
        <w:jc w:val="both"/>
        <w:rPr>
          <w:rFonts w:ascii="Calibri" w:hAnsi="Calibri" w:cs="Arial"/>
        </w:rPr>
      </w:pPr>
      <w:r w:rsidRPr="00965360">
        <w:rPr>
          <w:rFonts w:ascii="Calibri" w:hAnsi="Calibri" w:cs="Arial"/>
        </w:rPr>
        <w:t>e)</w:t>
      </w:r>
      <w:r w:rsidRPr="00965360">
        <w:rPr>
          <w:rFonts w:ascii="Calibri" w:hAnsi="Calibri" w:cs="Arial"/>
        </w:rPr>
        <w:tab/>
        <w:t>Pour les années de service accumulées avant le 1</w:t>
      </w:r>
      <w:r w:rsidRPr="00965360">
        <w:rPr>
          <w:rFonts w:ascii="Calibri" w:hAnsi="Calibri" w:cs="Arial"/>
          <w:vertAlign w:val="superscript"/>
        </w:rPr>
        <w:t>er</w:t>
      </w:r>
      <w:r w:rsidRPr="00965360">
        <w:rPr>
          <w:rFonts w:ascii="Calibri" w:hAnsi="Calibri" w:cs="Arial"/>
        </w:rPr>
        <w:t xml:space="preserve"> janvier 2018, prévoir clairement dans les dispositions financières du Régime :</w:t>
      </w:r>
    </w:p>
    <w:p w14:paraId="00CD6235" w14:textId="25830759" w:rsidR="00A47CCA" w:rsidRPr="00965360" w:rsidRDefault="00A47CCA" w:rsidP="00CB53BA">
      <w:pPr>
        <w:spacing w:before="120"/>
        <w:ind w:left="1417" w:hanging="425"/>
        <w:jc w:val="both"/>
        <w:rPr>
          <w:rFonts w:ascii="Calibri" w:hAnsi="Calibri" w:cs="Arial"/>
        </w:rPr>
      </w:pPr>
      <w:r w:rsidRPr="00965360">
        <w:rPr>
          <w:rFonts w:ascii="Calibri" w:hAnsi="Calibri" w:cs="Arial"/>
        </w:rPr>
        <w:t>1.</w:t>
      </w:r>
      <w:r w:rsidRPr="00965360">
        <w:rPr>
          <w:rFonts w:ascii="Calibri" w:hAnsi="Calibri" w:cs="Arial"/>
        </w:rPr>
        <w:tab/>
        <w:t>Dans la situation où le compte patronal est plus élevé que le compte des participantes, prioriser, dans les conditions d’affectation des excédents d’actif, le compte patronal jusqu’à ce qu’il atteigne la valeur du compte des participantes et, par la suite, s’assurer d’une utilisation identique de ceux-ci.</w:t>
      </w:r>
    </w:p>
    <w:p w14:paraId="623D3FDA" w14:textId="77777777" w:rsidR="00A47CCA" w:rsidRPr="00965360" w:rsidRDefault="00A47CCA" w:rsidP="00CB53BA">
      <w:pPr>
        <w:spacing w:before="120"/>
        <w:ind w:left="1417" w:hanging="425"/>
        <w:jc w:val="both"/>
        <w:rPr>
          <w:rFonts w:ascii="Calibri" w:hAnsi="Calibri" w:cs="Arial"/>
        </w:rPr>
      </w:pPr>
      <w:r w:rsidRPr="00965360">
        <w:rPr>
          <w:rFonts w:ascii="Calibri" w:hAnsi="Calibri" w:cs="Arial"/>
        </w:rPr>
        <w:t>2.</w:t>
      </w:r>
      <w:r w:rsidRPr="00965360">
        <w:rPr>
          <w:rFonts w:ascii="Calibri" w:hAnsi="Calibri" w:cs="Arial"/>
        </w:rPr>
        <w:tab/>
        <w:t xml:space="preserve">Lorsque les conditions sont respectées, les utilisations de surplus par les employeurs s’effectuent au moyen d’une réduction du taux de cotisation de ces derniers dans le volet courant. Un transfert d’actif du volet antérieur au volet courant, de la valeur de la réduction de la cotisation patronale, est alors effectué. </w:t>
      </w:r>
    </w:p>
    <w:p w14:paraId="62C77BAA" w14:textId="77777777" w:rsidR="00A47CCA" w:rsidRPr="00965360" w:rsidRDefault="00A47CCA" w:rsidP="00A47CCA">
      <w:pPr>
        <w:ind w:left="567" w:hanging="567"/>
        <w:jc w:val="both"/>
        <w:rPr>
          <w:rFonts w:ascii="Calibri" w:hAnsi="Calibri" w:cs="Arial"/>
        </w:rPr>
      </w:pPr>
    </w:p>
    <w:p w14:paraId="19E01C86" w14:textId="77777777" w:rsidR="00A47CCA" w:rsidRPr="00965360" w:rsidRDefault="00A47CCA" w:rsidP="00A47CCA">
      <w:pPr>
        <w:ind w:left="993" w:hanging="426"/>
        <w:jc w:val="both"/>
        <w:rPr>
          <w:rFonts w:ascii="Calibri" w:hAnsi="Calibri" w:cs="Arial"/>
        </w:rPr>
      </w:pPr>
      <w:r w:rsidRPr="00965360">
        <w:rPr>
          <w:rFonts w:ascii="Calibri" w:hAnsi="Calibri" w:cs="Arial"/>
        </w:rPr>
        <w:t>f)</w:t>
      </w:r>
      <w:r w:rsidRPr="00965360">
        <w:rPr>
          <w:rFonts w:ascii="Calibri" w:hAnsi="Calibri" w:cs="Arial"/>
        </w:rPr>
        <w:tab/>
        <w:t>Pour les années de service accumulées à compter du 1</w:t>
      </w:r>
      <w:r w:rsidRPr="00965360">
        <w:rPr>
          <w:rFonts w:ascii="Calibri" w:hAnsi="Calibri" w:cs="Arial"/>
          <w:vertAlign w:val="superscript"/>
        </w:rPr>
        <w:t>er</w:t>
      </w:r>
      <w:r w:rsidRPr="00965360">
        <w:rPr>
          <w:rFonts w:ascii="Calibri" w:hAnsi="Calibri" w:cs="Arial"/>
        </w:rPr>
        <w:t xml:space="preserve"> janvier 2019, éliminer l’indexation de la rente différée lors d’une cessation de participation active.</w:t>
      </w:r>
    </w:p>
    <w:p w14:paraId="45B30C82" w14:textId="77777777" w:rsidR="00A47CCA" w:rsidRPr="00965360" w:rsidRDefault="00A47CCA" w:rsidP="00A47CCA">
      <w:pPr>
        <w:ind w:left="993" w:hanging="426"/>
        <w:jc w:val="both"/>
        <w:rPr>
          <w:rFonts w:ascii="Calibri" w:hAnsi="Calibri" w:cs="Arial"/>
        </w:rPr>
      </w:pPr>
    </w:p>
    <w:p w14:paraId="00F3AA2D" w14:textId="77777777" w:rsidR="00A47CCA" w:rsidRPr="00965360" w:rsidRDefault="00A47CCA" w:rsidP="00A47CCA">
      <w:pPr>
        <w:ind w:left="993" w:hanging="426"/>
        <w:jc w:val="both"/>
        <w:rPr>
          <w:rFonts w:ascii="Calibri" w:hAnsi="Calibri" w:cs="Arial"/>
        </w:rPr>
      </w:pPr>
      <w:r w:rsidRPr="00965360">
        <w:rPr>
          <w:rFonts w:ascii="Calibri" w:hAnsi="Calibri" w:cs="Arial"/>
        </w:rPr>
        <w:t>g)</w:t>
      </w:r>
      <w:r w:rsidRPr="00965360">
        <w:rPr>
          <w:rFonts w:ascii="Calibri" w:hAnsi="Calibri" w:cs="Arial"/>
        </w:rPr>
        <w:tab/>
        <w:t>Pour les années de service accumulées à compter du 1</w:t>
      </w:r>
      <w:r w:rsidRPr="00965360">
        <w:rPr>
          <w:rFonts w:ascii="Calibri" w:hAnsi="Calibri" w:cs="Arial"/>
          <w:vertAlign w:val="superscript"/>
        </w:rPr>
        <w:t>er</w:t>
      </w:r>
      <w:r w:rsidRPr="00965360">
        <w:rPr>
          <w:rFonts w:ascii="Calibri" w:hAnsi="Calibri" w:cs="Arial"/>
        </w:rPr>
        <w:t xml:space="preserve"> janvier 2018 (volet courant) :</w:t>
      </w:r>
    </w:p>
    <w:p w14:paraId="1ED436BF" w14:textId="77777777" w:rsidR="00A47CCA" w:rsidRPr="00965360" w:rsidRDefault="00A47CCA" w:rsidP="00A47CCA">
      <w:pPr>
        <w:ind w:left="993" w:hanging="426"/>
        <w:jc w:val="both"/>
        <w:rPr>
          <w:rFonts w:ascii="Calibri" w:hAnsi="Calibri" w:cs="Arial"/>
        </w:rPr>
      </w:pPr>
    </w:p>
    <w:p w14:paraId="4E451248" w14:textId="77777777" w:rsidR="00A47CCA" w:rsidRPr="00965360" w:rsidRDefault="00A47CCA" w:rsidP="00A47CCA">
      <w:pPr>
        <w:ind w:left="1418" w:hanging="425"/>
        <w:jc w:val="both"/>
        <w:rPr>
          <w:rFonts w:ascii="Calibri" w:hAnsi="Calibri" w:cs="Arial"/>
        </w:rPr>
      </w:pPr>
      <w:r w:rsidRPr="00965360">
        <w:rPr>
          <w:rFonts w:ascii="Calibri" w:hAnsi="Calibri" w:cs="Arial"/>
        </w:rPr>
        <w:t>1.</w:t>
      </w:r>
      <w:r w:rsidRPr="00965360">
        <w:rPr>
          <w:rFonts w:ascii="Calibri" w:hAnsi="Calibri" w:cs="Arial"/>
        </w:rPr>
        <w:tab/>
        <w:t>Un nouveau volet est créé relativement aux engagements du Régime à compter du 1</w:t>
      </w:r>
      <w:r w:rsidRPr="00965360">
        <w:rPr>
          <w:rFonts w:ascii="Calibri" w:hAnsi="Calibri" w:cs="Arial"/>
          <w:vertAlign w:val="superscript"/>
        </w:rPr>
        <w:t>er</w:t>
      </w:r>
      <w:r w:rsidRPr="00965360">
        <w:rPr>
          <w:rFonts w:ascii="Calibri" w:hAnsi="Calibri" w:cs="Arial"/>
        </w:rPr>
        <w:t xml:space="preserve"> janvier 2018. À cet effet, des comptes distincts entre le volet antérieur (service antérieur au 1</w:t>
      </w:r>
      <w:r w:rsidRPr="00965360">
        <w:rPr>
          <w:rFonts w:ascii="Calibri" w:hAnsi="Calibri" w:cs="Arial"/>
          <w:vertAlign w:val="superscript"/>
        </w:rPr>
        <w:t xml:space="preserve">er </w:t>
      </w:r>
      <w:r w:rsidRPr="00965360">
        <w:rPr>
          <w:rFonts w:ascii="Calibri" w:hAnsi="Calibri" w:cs="Arial"/>
        </w:rPr>
        <w:t>janvier 2018) et le volet courant seront illustrés aux états financiers du Régime, ainsi qu’à l’évaluation actuarielle afin de refléter les flux financiers attribuables à chacun des volets.</w:t>
      </w:r>
    </w:p>
    <w:p w14:paraId="4ADB31C7" w14:textId="77777777" w:rsidR="00A47CCA" w:rsidRPr="00965360" w:rsidRDefault="00A47CCA" w:rsidP="00A47CCA">
      <w:pPr>
        <w:rPr>
          <w:rFonts w:ascii="Calibri" w:hAnsi="Calibri" w:cs="Arial"/>
        </w:rPr>
      </w:pPr>
    </w:p>
    <w:p w14:paraId="56118ABD" w14:textId="77777777" w:rsidR="00A47CCA" w:rsidRPr="00965360" w:rsidRDefault="00A47CCA" w:rsidP="00A47CCA">
      <w:pPr>
        <w:ind w:left="1418" w:hanging="425"/>
        <w:jc w:val="both"/>
        <w:rPr>
          <w:rFonts w:ascii="Calibri" w:hAnsi="Calibri" w:cs="Arial"/>
        </w:rPr>
      </w:pPr>
      <w:r w:rsidRPr="00965360">
        <w:rPr>
          <w:rFonts w:ascii="Calibri" w:hAnsi="Calibri" w:cs="Arial"/>
        </w:rPr>
        <w:t>2.</w:t>
      </w:r>
      <w:r w:rsidRPr="00965360">
        <w:rPr>
          <w:rFonts w:ascii="Calibri" w:hAnsi="Calibri" w:cs="Arial"/>
        </w:rPr>
        <w:tab/>
        <w:t>Un fonds de stabilisation est créé à compter du 1</w:t>
      </w:r>
      <w:r w:rsidRPr="00965360">
        <w:rPr>
          <w:rFonts w:ascii="Calibri" w:hAnsi="Calibri" w:cs="Arial"/>
          <w:vertAlign w:val="superscript"/>
        </w:rPr>
        <w:t>er</w:t>
      </w:r>
      <w:r w:rsidRPr="00965360">
        <w:rPr>
          <w:rFonts w:ascii="Calibri" w:hAnsi="Calibri" w:cs="Arial"/>
        </w:rPr>
        <w:t xml:space="preserve"> janvier 2018.</w:t>
      </w:r>
    </w:p>
    <w:p w14:paraId="7A0460A1" w14:textId="77777777" w:rsidR="00A47CCA" w:rsidRPr="00965360" w:rsidRDefault="00A47CCA" w:rsidP="00A47CCA">
      <w:pPr>
        <w:rPr>
          <w:rFonts w:ascii="Calibri" w:hAnsi="Calibri" w:cs="Arial"/>
        </w:rPr>
      </w:pPr>
    </w:p>
    <w:p w14:paraId="14FBF6E1" w14:textId="77777777" w:rsidR="00A47CCA" w:rsidRPr="00965360" w:rsidRDefault="00A47CCA" w:rsidP="00A47CCA">
      <w:pPr>
        <w:ind w:left="1418" w:hanging="425"/>
        <w:jc w:val="both"/>
        <w:rPr>
          <w:rFonts w:ascii="Calibri" w:hAnsi="Calibri" w:cs="Arial"/>
        </w:rPr>
      </w:pPr>
      <w:r w:rsidRPr="00965360">
        <w:rPr>
          <w:rFonts w:ascii="Calibri" w:hAnsi="Calibri" w:cs="Arial"/>
        </w:rPr>
        <w:t>3.</w:t>
      </w:r>
      <w:r w:rsidRPr="00965360">
        <w:rPr>
          <w:rFonts w:ascii="Calibri" w:hAnsi="Calibri" w:cs="Arial"/>
        </w:rPr>
        <w:tab/>
        <w:t>Une cotisation de stabilisation égale à 10 % du coût de service courant est versée en parts égales par les participantes et les employeurs au fonds de stabilisation pour le remboursement des déficits du volet courant. Les gains actuariels générés après le 31 décembre 2017, relativement au volet courant, sont aussi affectés au fonds de stabilisation.</w:t>
      </w:r>
    </w:p>
    <w:p w14:paraId="213AC8EB" w14:textId="77777777" w:rsidR="00A47CCA" w:rsidRPr="00965360" w:rsidRDefault="00A47CCA" w:rsidP="00A47CCA">
      <w:pPr>
        <w:rPr>
          <w:rFonts w:ascii="Calibri" w:hAnsi="Calibri" w:cs="Arial"/>
        </w:rPr>
      </w:pPr>
    </w:p>
    <w:p w14:paraId="673A952B" w14:textId="77777777" w:rsidR="00A47CCA" w:rsidRPr="00965360" w:rsidRDefault="00A47CCA" w:rsidP="00A47CCA">
      <w:pPr>
        <w:ind w:left="1418" w:hanging="425"/>
        <w:jc w:val="both"/>
        <w:rPr>
          <w:rFonts w:ascii="Calibri" w:hAnsi="Calibri" w:cs="Arial"/>
        </w:rPr>
      </w:pPr>
      <w:r w:rsidRPr="00965360">
        <w:rPr>
          <w:rFonts w:ascii="Calibri" w:hAnsi="Calibri" w:cs="Arial"/>
        </w:rPr>
        <w:t>4.</w:t>
      </w:r>
      <w:r w:rsidRPr="00965360">
        <w:rPr>
          <w:rFonts w:ascii="Calibri" w:hAnsi="Calibri" w:cs="Arial"/>
        </w:rPr>
        <w:tab/>
        <w:t>La valeur minimale que doit atteindre le fonds de stabilisation est la plus élevée entre 15 % du passif de capitalisation du volet courant et le montant que représente la provision pour écart défavorable constituée à l’égard des engagements du Régime de ce même volet. L’excédent du fonds de stabilisation sur cette valeur minimale est utilisé conformément à g 8).</w:t>
      </w:r>
    </w:p>
    <w:p w14:paraId="4D797C7F" w14:textId="77777777" w:rsidR="00A47CCA" w:rsidRPr="00965360" w:rsidRDefault="00A47CCA" w:rsidP="00A47CCA">
      <w:pPr>
        <w:rPr>
          <w:rFonts w:ascii="Calibri" w:hAnsi="Calibri" w:cs="Arial"/>
        </w:rPr>
      </w:pPr>
    </w:p>
    <w:p w14:paraId="48A9E0DD" w14:textId="77777777" w:rsidR="00A47CCA" w:rsidRPr="00965360" w:rsidRDefault="00A47CCA" w:rsidP="00A47CCA">
      <w:pPr>
        <w:ind w:left="1418" w:hanging="425"/>
        <w:jc w:val="both"/>
        <w:rPr>
          <w:rFonts w:ascii="Calibri" w:hAnsi="Calibri" w:cs="Arial"/>
        </w:rPr>
      </w:pPr>
      <w:r w:rsidRPr="00965360">
        <w:rPr>
          <w:rFonts w:ascii="Calibri" w:hAnsi="Calibri" w:cs="Arial"/>
        </w:rPr>
        <w:t>5.</w:t>
      </w:r>
      <w:r w:rsidRPr="00965360">
        <w:rPr>
          <w:rFonts w:ascii="Calibri" w:hAnsi="Calibri" w:cs="Arial"/>
        </w:rPr>
        <w:tab/>
        <w:t xml:space="preserve">Lors de l’évaluation actuarielle, si un déficit est observé dans le volet courant, le fonds de stabilisation et, au besoin, les nouvelles cotisations versées au fonds de stabilisation, doivent être utilisés en priorité pour payer, jusqu’à concurrence de la valeur du fonds, les cotisations d’équilibre qu’auraient dû défrayer les employeurs en l’absence du fonds de stabilisation. </w:t>
      </w:r>
    </w:p>
    <w:p w14:paraId="38245820" w14:textId="77777777" w:rsidR="00A47CCA" w:rsidRPr="00965360" w:rsidRDefault="00A47CCA" w:rsidP="00A47CCA">
      <w:pPr>
        <w:rPr>
          <w:rFonts w:ascii="Calibri" w:hAnsi="Calibri" w:cs="Arial"/>
        </w:rPr>
      </w:pPr>
    </w:p>
    <w:p w14:paraId="6555954B" w14:textId="77777777" w:rsidR="00A47CCA" w:rsidRPr="00965360" w:rsidRDefault="00A47CCA" w:rsidP="00A47CCA">
      <w:pPr>
        <w:ind w:left="1418" w:hanging="425"/>
        <w:jc w:val="both"/>
        <w:rPr>
          <w:rFonts w:ascii="Calibri" w:hAnsi="Calibri" w:cs="Arial"/>
        </w:rPr>
      </w:pPr>
      <w:r w:rsidRPr="00965360">
        <w:rPr>
          <w:rFonts w:ascii="Calibri" w:hAnsi="Calibri" w:cs="Arial"/>
        </w:rPr>
        <w:t>6.</w:t>
      </w:r>
      <w:r w:rsidRPr="00965360">
        <w:rPr>
          <w:rFonts w:ascii="Calibri" w:hAnsi="Calibri" w:cs="Arial"/>
        </w:rPr>
        <w:tab/>
        <w:t xml:space="preserve">Les déficits sont à la charge des employeurs. Si la cotisation d’équilibre ne peut être autrement financée, elle est défrayée par les employeurs. </w:t>
      </w:r>
    </w:p>
    <w:p w14:paraId="1F4D5E00" w14:textId="77777777" w:rsidR="00A47CCA" w:rsidRPr="00965360" w:rsidRDefault="00A47CCA" w:rsidP="00A47CCA">
      <w:pPr>
        <w:rPr>
          <w:rFonts w:ascii="Calibri" w:hAnsi="Calibri" w:cs="Arial"/>
        </w:rPr>
      </w:pPr>
    </w:p>
    <w:p w14:paraId="761BF439" w14:textId="77777777" w:rsidR="00A47CCA" w:rsidRPr="00965360" w:rsidRDefault="00A47CCA" w:rsidP="00A47CCA">
      <w:pPr>
        <w:ind w:left="1418" w:hanging="425"/>
        <w:jc w:val="both"/>
        <w:rPr>
          <w:rFonts w:ascii="Calibri" w:hAnsi="Calibri" w:cs="Arial"/>
        </w:rPr>
      </w:pPr>
      <w:r w:rsidRPr="00965360">
        <w:rPr>
          <w:rFonts w:ascii="Calibri" w:hAnsi="Calibri" w:cs="Arial"/>
        </w:rPr>
        <w:t>7.</w:t>
      </w:r>
      <w:r w:rsidRPr="00965360">
        <w:rPr>
          <w:rFonts w:ascii="Calibri" w:hAnsi="Calibri" w:cs="Arial"/>
        </w:rPr>
        <w:tab/>
        <w:t>Un compte patronal est créé au volet courant, dans lequel sont comptabilisées toutes les cotisations d’équilibre versées par les employeurs dans ce volet. L’accumulation des cotisations d’équilibre dans le temps s’effectue avec intérêt, en fonction du taux de rendement réalisé par la caisse de retraite.</w:t>
      </w:r>
    </w:p>
    <w:p w14:paraId="297520D3" w14:textId="77777777" w:rsidR="00A47CCA" w:rsidRPr="00965360" w:rsidRDefault="00A47CCA" w:rsidP="00A47CCA">
      <w:pPr>
        <w:rPr>
          <w:rFonts w:ascii="Calibri" w:hAnsi="Calibri" w:cs="Arial"/>
        </w:rPr>
      </w:pPr>
    </w:p>
    <w:p w14:paraId="0D790AB5" w14:textId="77777777" w:rsidR="00A47CCA" w:rsidRPr="00965360" w:rsidRDefault="00A47CCA" w:rsidP="00A47CCA">
      <w:pPr>
        <w:ind w:left="1418" w:hanging="425"/>
        <w:jc w:val="both"/>
        <w:rPr>
          <w:rFonts w:ascii="Calibri" w:hAnsi="Calibri" w:cs="Arial"/>
        </w:rPr>
      </w:pPr>
      <w:r w:rsidRPr="00965360">
        <w:rPr>
          <w:rFonts w:ascii="Calibri" w:hAnsi="Calibri" w:cs="Arial"/>
        </w:rPr>
        <w:t>8.</w:t>
      </w:r>
      <w:r w:rsidRPr="00965360">
        <w:rPr>
          <w:rFonts w:ascii="Calibri" w:hAnsi="Calibri" w:cs="Arial"/>
        </w:rPr>
        <w:tab/>
        <w:t>Lorsque l’actif total du volet courant du Régime excède la valeur du passif de capitalisation du volet courant et la valeur minimale que doit atteindre le fonds de stabilisation selon g 4), le Régime est considéré en position de surplus. Les surplus sont utilisés dans l’ordre suivant :</w:t>
      </w:r>
    </w:p>
    <w:p w14:paraId="4A63B1EC" w14:textId="77777777" w:rsidR="00A47CCA" w:rsidRPr="00965360" w:rsidRDefault="00A47CCA" w:rsidP="00A47CCA">
      <w:pPr>
        <w:ind w:left="1701" w:hanging="283"/>
        <w:rPr>
          <w:rFonts w:ascii="Calibri" w:hAnsi="Calibri" w:cs="Arial"/>
        </w:rPr>
      </w:pPr>
      <w:r w:rsidRPr="00965360">
        <w:rPr>
          <w:rFonts w:ascii="Calibri" w:hAnsi="Calibri" w:cs="Arial"/>
        </w:rPr>
        <w:sym w:font="Wingdings" w:char="F073"/>
      </w:r>
      <w:r w:rsidRPr="00965360">
        <w:rPr>
          <w:rFonts w:ascii="Calibri" w:hAnsi="Calibri" w:cs="Arial"/>
        </w:rPr>
        <w:tab/>
        <w:t>Transfert du fonds de stabilisation vers le compte général pour résorber le déficit le cas échéant.</w:t>
      </w:r>
    </w:p>
    <w:p w14:paraId="6DAD80D3" w14:textId="77777777" w:rsidR="00A47CCA" w:rsidRPr="00965360" w:rsidRDefault="00A47CCA" w:rsidP="00A47CCA">
      <w:pPr>
        <w:rPr>
          <w:rFonts w:ascii="Calibri" w:hAnsi="Calibri" w:cs="Arial"/>
        </w:rPr>
      </w:pPr>
    </w:p>
    <w:p w14:paraId="3434138B" w14:textId="77777777" w:rsidR="00A47CCA" w:rsidRPr="00965360" w:rsidRDefault="00A47CCA" w:rsidP="00A47CCA">
      <w:pPr>
        <w:ind w:left="1701" w:hanging="283"/>
        <w:jc w:val="both"/>
        <w:rPr>
          <w:rFonts w:ascii="Calibri" w:hAnsi="Calibri" w:cs="Arial"/>
        </w:rPr>
      </w:pPr>
      <w:r w:rsidRPr="00965360">
        <w:rPr>
          <w:rFonts w:ascii="Calibri" w:hAnsi="Calibri" w:cs="Arial"/>
        </w:rPr>
        <w:sym w:font="Wingdings" w:char="F073"/>
      </w:r>
      <w:r w:rsidRPr="00965360">
        <w:rPr>
          <w:rFonts w:ascii="Calibri" w:hAnsi="Calibri" w:cs="Arial"/>
        </w:rPr>
        <w:tab/>
        <w:t xml:space="preserve">Pour compenser les employeurs, dans la mesure où ils ont versé des cotisations d’équilibre pour le volet courant en absence de fond suffisant au fonds de stabilisation. Cette utilisation vient réduire la valeur du compte patronal en diminuant les cotisations des employeurs. Les surplus peuvent être utilisés pourvu que le fonds de stabilisation après utilisation demeure égal ou supérieur à la valeur minimale du fonds de stabilisation du volet courant. Les surplus utilisés ne peuvent excéder la valeur du compte patronal du volet courant. </w:t>
      </w:r>
    </w:p>
    <w:p w14:paraId="4CDE7CC2" w14:textId="77777777" w:rsidR="00A47CCA" w:rsidRPr="00965360" w:rsidRDefault="00A47CCA" w:rsidP="00A47CCA">
      <w:pPr>
        <w:jc w:val="both"/>
        <w:rPr>
          <w:rFonts w:ascii="Calibri" w:hAnsi="Calibri" w:cs="Arial"/>
        </w:rPr>
      </w:pPr>
    </w:p>
    <w:p w14:paraId="0E650056" w14:textId="77777777" w:rsidR="00A47CCA" w:rsidRPr="00965360" w:rsidRDefault="00A47CCA" w:rsidP="00A47CCA">
      <w:pPr>
        <w:ind w:left="1701" w:hanging="283"/>
        <w:jc w:val="both"/>
        <w:rPr>
          <w:rFonts w:ascii="Calibri" w:hAnsi="Calibri" w:cs="Arial"/>
        </w:rPr>
      </w:pPr>
      <w:r w:rsidRPr="00965360">
        <w:rPr>
          <w:rFonts w:ascii="Calibri" w:hAnsi="Calibri" w:cs="Arial"/>
        </w:rPr>
        <w:sym w:font="Wingdings" w:char="F073"/>
      </w:r>
      <w:r w:rsidRPr="00965360">
        <w:rPr>
          <w:rFonts w:ascii="Calibri" w:hAnsi="Calibri" w:cs="Arial"/>
        </w:rPr>
        <w:tab/>
        <w:t>Pour constituer une réserve additionnelle entre la valeur minimale du fonds de stabilisation et 25 % du passif de capitalisation du volet courant. Pour plus de précision, lorsque le compte patronal est nul, aucun surplus n’est utilisé avant que le fonds de stabilisation ne dépasse 25 % du passif de capitalisation du volet courant. Les parties peuvent convenir d’une utilisation des surplus autre que celle décrite dans cet article. L’accord du ministère de la Famille est par contre nécessaire.</w:t>
      </w:r>
    </w:p>
    <w:p w14:paraId="53CA9F42" w14:textId="77777777" w:rsidR="00A47CCA" w:rsidRPr="00965360" w:rsidRDefault="00A47CCA" w:rsidP="00A47CCA">
      <w:pPr>
        <w:jc w:val="both"/>
        <w:rPr>
          <w:rFonts w:ascii="Calibri" w:hAnsi="Calibri" w:cs="Arial"/>
        </w:rPr>
      </w:pPr>
    </w:p>
    <w:p w14:paraId="1F4C93C6" w14:textId="77777777" w:rsidR="00A47CCA" w:rsidRPr="00965360" w:rsidRDefault="00A47CCA" w:rsidP="00A47CCA">
      <w:pPr>
        <w:ind w:left="1701" w:hanging="283"/>
        <w:jc w:val="both"/>
        <w:rPr>
          <w:rFonts w:ascii="Calibri" w:hAnsi="Calibri" w:cs="Arial"/>
        </w:rPr>
      </w:pPr>
      <w:r w:rsidRPr="00965360">
        <w:rPr>
          <w:rFonts w:ascii="Calibri" w:hAnsi="Calibri" w:cs="Arial"/>
        </w:rPr>
        <w:sym w:font="Wingdings" w:char="F073"/>
      </w:r>
      <w:r w:rsidRPr="00965360">
        <w:rPr>
          <w:rFonts w:ascii="Calibri" w:hAnsi="Calibri" w:cs="Arial"/>
        </w:rPr>
        <w:tab/>
        <w:t>Lorsque le compte patronal est nul et que la réserve additionnelle a été constituée, les surplus du volet courant peuvent être utilisés selon un partage à parts égales entre les participantes et les employeurs. Les surplus peuvent être utilisés pourvu que le fonds de stabilisation après utilisation demeure égal ou supérieur à 25 % du passif de capitalisation du volet courant. Sous réserve des limites fiscales, les parties peuvent convenir d’une utilisation des surplus autre que celle décrite dans cet article.</w:t>
      </w:r>
    </w:p>
    <w:p w14:paraId="57CDE2E1" w14:textId="77777777" w:rsidR="00A47CCA" w:rsidRPr="00965360" w:rsidRDefault="00A47CCA" w:rsidP="00A47CCA">
      <w:pPr>
        <w:rPr>
          <w:rFonts w:ascii="Calibri" w:hAnsi="Calibri" w:cs="Arial"/>
        </w:rPr>
      </w:pPr>
    </w:p>
    <w:p w14:paraId="1085A450" w14:textId="77777777" w:rsidR="00A47CCA" w:rsidRPr="00965360" w:rsidRDefault="00A47CCA" w:rsidP="00A47CCA">
      <w:pPr>
        <w:ind w:left="993" w:hanging="426"/>
        <w:jc w:val="both"/>
        <w:rPr>
          <w:rFonts w:ascii="Calibri" w:hAnsi="Calibri" w:cs="Arial"/>
        </w:rPr>
      </w:pPr>
      <w:r w:rsidRPr="00965360">
        <w:rPr>
          <w:rFonts w:ascii="Calibri" w:hAnsi="Calibri" w:cs="Arial"/>
        </w:rPr>
        <w:t>h)</w:t>
      </w:r>
      <w:r w:rsidRPr="00965360">
        <w:rPr>
          <w:rFonts w:ascii="Calibri" w:hAnsi="Calibri" w:cs="Arial"/>
        </w:rPr>
        <w:tab/>
        <w:t xml:space="preserve">La marge pour écarts défavorables actuellement incluse dans le taux d’actualisation du Régime est revue à la baisse afin de prendre en compte les marges explicites prévues à la présente entente. L’ampleur de cette réduction pourra découler de discussions avec l’actuaire du Régime au comité de retraite en vue de limiter les hausses potentielles du taux de cotisation suite au dépôt de la prochaine évaluation actuarielle du Régime. La même marge s’appliquera au volet courant et au volet antérieur. </w:t>
      </w:r>
    </w:p>
    <w:p w14:paraId="7D98BD61" w14:textId="77777777" w:rsidR="00CB53BA" w:rsidRDefault="00CB53BA" w:rsidP="00A47CCA">
      <w:pPr>
        <w:rPr>
          <w:rFonts w:ascii="Calibri" w:hAnsi="Calibri" w:cs="Arial"/>
        </w:rPr>
      </w:pPr>
    </w:p>
    <w:p w14:paraId="71FD4AFB" w14:textId="2CDEE234" w:rsidR="00A47CCA" w:rsidRPr="00965360" w:rsidRDefault="00A47CCA" w:rsidP="00A47CCA">
      <w:pPr>
        <w:rPr>
          <w:rFonts w:ascii="Calibri" w:hAnsi="Calibri" w:cs="Arial"/>
        </w:rPr>
      </w:pPr>
      <w:r w:rsidRPr="00965360">
        <w:rPr>
          <w:rFonts w:ascii="Calibri" w:hAnsi="Calibri" w:cs="Arial"/>
        </w:rPr>
        <w:t>DISPOSITIONS FINALES</w:t>
      </w:r>
    </w:p>
    <w:p w14:paraId="1D3268AF" w14:textId="77777777" w:rsidR="00A47CCA" w:rsidRPr="00965360" w:rsidRDefault="00A47CCA" w:rsidP="00A47CCA">
      <w:pPr>
        <w:rPr>
          <w:rFonts w:ascii="Calibri" w:hAnsi="Calibri" w:cs="Arial"/>
        </w:rPr>
      </w:pPr>
    </w:p>
    <w:p w14:paraId="31E6D1D3" w14:textId="77777777" w:rsidR="00A47CCA" w:rsidRPr="00965360" w:rsidRDefault="00A47CCA" w:rsidP="00A47CCA">
      <w:pPr>
        <w:ind w:left="567" w:hanging="567"/>
        <w:jc w:val="both"/>
        <w:rPr>
          <w:rFonts w:ascii="Calibri" w:hAnsi="Calibri" w:cs="Arial"/>
        </w:rPr>
      </w:pPr>
      <w:r w:rsidRPr="00965360">
        <w:rPr>
          <w:rFonts w:ascii="Calibri" w:hAnsi="Calibri" w:cs="Arial"/>
        </w:rPr>
        <w:t>3.</w:t>
      </w:r>
      <w:r w:rsidRPr="00965360">
        <w:rPr>
          <w:rFonts w:ascii="Calibri" w:hAnsi="Calibri" w:cs="Arial"/>
        </w:rPr>
        <w:tab/>
        <w:t>Les adaptations nécessaires seront apportées aux dispositions du Régime concernées par les présentes.</w:t>
      </w:r>
    </w:p>
    <w:p w14:paraId="16F52319" w14:textId="77777777" w:rsidR="00A47CCA" w:rsidRPr="00965360" w:rsidRDefault="00A47CCA" w:rsidP="00A47CCA">
      <w:pPr>
        <w:ind w:left="567" w:hanging="567"/>
        <w:jc w:val="both"/>
        <w:rPr>
          <w:rFonts w:ascii="Calibri" w:hAnsi="Calibri" w:cs="Arial"/>
          <w:i/>
        </w:rPr>
      </w:pPr>
      <w:r w:rsidRPr="00965360">
        <w:rPr>
          <w:rFonts w:ascii="Calibri" w:hAnsi="Calibri" w:cs="Arial"/>
        </w:rPr>
        <w:t>4.</w:t>
      </w:r>
      <w:r w:rsidRPr="00965360">
        <w:rPr>
          <w:rFonts w:ascii="Calibri" w:hAnsi="Calibri" w:cs="Arial"/>
        </w:rPr>
        <w:tab/>
        <w:t xml:space="preserve">La présente lettre d’entente intervient conformément aux dispositions de l’article 166 du </w:t>
      </w:r>
      <w:r w:rsidRPr="00965360">
        <w:rPr>
          <w:rFonts w:ascii="Calibri" w:hAnsi="Calibri" w:cs="Arial"/>
          <w:i/>
        </w:rPr>
        <w:t>Régime de retraite du personnel des CPE et des garderies privées conventionnées du Québec.</w:t>
      </w:r>
    </w:p>
    <w:p w14:paraId="55503ACA" w14:textId="77777777" w:rsidR="00A47CCA" w:rsidRPr="00965360" w:rsidRDefault="00A47CCA" w:rsidP="00A47CCA">
      <w:pPr>
        <w:rPr>
          <w:rFonts w:ascii="Calibri" w:hAnsi="Calibri" w:cs="Arial"/>
          <w:i/>
        </w:rPr>
      </w:pPr>
    </w:p>
    <w:p w14:paraId="01EC46E1" w14:textId="77777777" w:rsidR="00A47CCA" w:rsidRPr="00965360" w:rsidRDefault="00A47CCA" w:rsidP="00A47CCA">
      <w:pPr>
        <w:ind w:left="567" w:hanging="567"/>
        <w:jc w:val="both"/>
        <w:rPr>
          <w:rFonts w:ascii="Calibri" w:hAnsi="Calibri" w:cs="Arial"/>
        </w:rPr>
      </w:pPr>
      <w:r w:rsidRPr="00965360">
        <w:rPr>
          <w:rFonts w:ascii="Calibri" w:hAnsi="Calibri" w:cs="Arial"/>
        </w:rPr>
        <w:t>5.</w:t>
      </w:r>
      <w:r w:rsidRPr="00965360">
        <w:rPr>
          <w:rFonts w:ascii="Calibri" w:hAnsi="Calibri" w:cs="Arial"/>
        </w:rPr>
        <w:tab/>
        <w:t>La présente entente entre en vigueur à la date de signature.</w:t>
      </w:r>
    </w:p>
    <w:p w14:paraId="6067E401" w14:textId="77777777" w:rsidR="00A47CCA" w:rsidRPr="00965360" w:rsidRDefault="00A47CCA" w:rsidP="00A47CCA">
      <w:pPr>
        <w:rPr>
          <w:rFonts w:ascii="Calibri" w:hAnsi="Calibri" w:cs="Arial"/>
        </w:rPr>
      </w:pPr>
    </w:p>
    <w:p w14:paraId="0CA2D209" w14:textId="77777777" w:rsidR="00A47CCA" w:rsidRPr="00965360" w:rsidRDefault="00A47CCA" w:rsidP="00A47CCA">
      <w:pPr>
        <w:rPr>
          <w:rFonts w:ascii="Calibri" w:hAnsi="Calibri" w:cs="Arial"/>
        </w:rPr>
      </w:pPr>
    </w:p>
    <w:p w14:paraId="5D605B50" w14:textId="77777777" w:rsidR="00A47CCA" w:rsidRPr="00965360" w:rsidRDefault="00A47CCA" w:rsidP="00A47CCA">
      <w:pPr>
        <w:rPr>
          <w:rFonts w:ascii="Calibri" w:hAnsi="Calibri" w:cs="Arial"/>
        </w:rPr>
      </w:pPr>
      <w:r w:rsidRPr="00965360">
        <w:rPr>
          <w:rFonts w:ascii="Calibri" w:hAnsi="Calibri" w:cs="Arial"/>
        </w:rPr>
        <w:t>EN FOI DE QUOI, LES PARTIES ONT SIGNÉ À MONTRÉAL EN CE _____</w:t>
      </w:r>
      <w:r w:rsidRPr="00965360">
        <w:rPr>
          <w:rFonts w:ascii="Calibri" w:hAnsi="Calibri" w:cs="Arial"/>
          <w:vertAlign w:val="superscript"/>
        </w:rPr>
        <w:t>E</w:t>
      </w:r>
      <w:r w:rsidRPr="00965360">
        <w:rPr>
          <w:rFonts w:ascii="Calibri" w:hAnsi="Calibri" w:cs="Arial"/>
        </w:rPr>
        <w:t xml:space="preserve"> JOUR DU MOIS DE ______________ 2018.</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748"/>
        <w:gridCol w:w="4050"/>
      </w:tblGrid>
      <w:tr w:rsidR="00A47CCA" w:rsidRPr="00965360" w14:paraId="52954B24" w14:textId="77777777" w:rsidTr="0005035C">
        <w:tc>
          <w:tcPr>
            <w:tcW w:w="4390" w:type="dxa"/>
          </w:tcPr>
          <w:p w14:paraId="549C072B" w14:textId="77777777" w:rsidR="00A47CCA" w:rsidRPr="00965360" w:rsidRDefault="00A47CCA" w:rsidP="0005035C">
            <w:pPr>
              <w:spacing w:after="240"/>
              <w:jc w:val="both"/>
              <w:rPr>
                <w:rFonts w:asciiTheme="minorHAnsi" w:hAnsiTheme="minorHAnsi" w:cs="Arial"/>
              </w:rPr>
            </w:pPr>
          </w:p>
        </w:tc>
        <w:tc>
          <w:tcPr>
            <w:tcW w:w="850" w:type="dxa"/>
          </w:tcPr>
          <w:p w14:paraId="00CBE72C" w14:textId="77777777" w:rsidR="00A47CCA" w:rsidRPr="00965360" w:rsidRDefault="00A47CCA" w:rsidP="0005035C">
            <w:pPr>
              <w:spacing w:after="240"/>
              <w:jc w:val="both"/>
              <w:rPr>
                <w:rFonts w:asciiTheme="minorHAnsi" w:hAnsiTheme="minorHAnsi" w:cs="Arial"/>
              </w:rPr>
            </w:pPr>
          </w:p>
        </w:tc>
        <w:tc>
          <w:tcPr>
            <w:tcW w:w="4531" w:type="dxa"/>
          </w:tcPr>
          <w:p w14:paraId="297041B3" w14:textId="77777777" w:rsidR="00A47CCA" w:rsidRPr="00965360" w:rsidRDefault="00A47CCA" w:rsidP="0005035C">
            <w:pPr>
              <w:spacing w:after="240"/>
              <w:jc w:val="both"/>
              <w:rPr>
                <w:rFonts w:asciiTheme="minorHAnsi" w:hAnsiTheme="minorHAnsi" w:cs="Arial"/>
              </w:rPr>
            </w:pPr>
          </w:p>
        </w:tc>
      </w:tr>
      <w:tr w:rsidR="00A47CCA" w:rsidRPr="00965360" w14:paraId="79C18848" w14:textId="77777777" w:rsidTr="0005035C">
        <w:trPr>
          <w:trHeight w:val="1683"/>
        </w:trPr>
        <w:tc>
          <w:tcPr>
            <w:tcW w:w="4390" w:type="dxa"/>
            <w:tcBorders>
              <w:bottom w:val="single" w:sz="4" w:space="0" w:color="auto"/>
            </w:tcBorders>
          </w:tcPr>
          <w:p w14:paraId="447084A0"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rPr>
              <w:t>Le ministre de la Famille</w:t>
            </w:r>
          </w:p>
        </w:tc>
        <w:tc>
          <w:tcPr>
            <w:tcW w:w="850" w:type="dxa"/>
          </w:tcPr>
          <w:p w14:paraId="2B9CB682" w14:textId="77777777" w:rsidR="00A47CCA" w:rsidRPr="00965360" w:rsidRDefault="00A47CCA" w:rsidP="0005035C">
            <w:pPr>
              <w:spacing w:after="240"/>
              <w:jc w:val="both"/>
              <w:rPr>
                <w:rFonts w:asciiTheme="minorHAnsi" w:hAnsiTheme="minorHAnsi" w:cs="Arial"/>
              </w:rPr>
            </w:pPr>
          </w:p>
        </w:tc>
        <w:tc>
          <w:tcPr>
            <w:tcW w:w="4531" w:type="dxa"/>
            <w:tcBorders>
              <w:bottom w:val="single" w:sz="4" w:space="0" w:color="auto"/>
            </w:tcBorders>
          </w:tcPr>
          <w:p w14:paraId="36125E89" w14:textId="77777777" w:rsidR="00A47CCA" w:rsidRPr="00965360" w:rsidRDefault="00A47CCA" w:rsidP="0005035C">
            <w:pPr>
              <w:jc w:val="both"/>
              <w:rPr>
                <w:rFonts w:asciiTheme="minorHAnsi" w:hAnsiTheme="minorHAnsi" w:cs="Arial"/>
              </w:rPr>
            </w:pPr>
            <w:r w:rsidRPr="00965360">
              <w:rPr>
                <w:rFonts w:asciiTheme="minorHAnsi" w:hAnsiTheme="minorHAnsi" w:cs="Arial"/>
              </w:rPr>
              <w:t xml:space="preserve">La Fédération des intervenantes en petite enfance du Québec - CSQ </w:t>
            </w:r>
          </w:p>
        </w:tc>
      </w:tr>
      <w:tr w:rsidR="00A47CCA" w:rsidRPr="00965360" w14:paraId="6C4F9F3D" w14:textId="77777777" w:rsidTr="0005035C">
        <w:tc>
          <w:tcPr>
            <w:tcW w:w="4390" w:type="dxa"/>
            <w:tcBorders>
              <w:top w:val="single" w:sz="4" w:space="0" w:color="auto"/>
            </w:tcBorders>
          </w:tcPr>
          <w:p w14:paraId="10961C2F" w14:textId="77777777" w:rsidR="00A47CCA" w:rsidRPr="00965360" w:rsidRDefault="00A47CCA" w:rsidP="0005035C">
            <w:pPr>
              <w:ind w:left="-108"/>
              <w:jc w:val="both"/>
              <w:rPr>
                <w:rFonts w:asciiTheme="minorHAnsi" w:hAnsiTheme="minorHAnsi" w:cs="Arial"/>
              </w:rPr>
            </w:pPr>
            <w:r w:rsidRPr="00965360">
              <w:rPr>
                <w:rFonts w:asciiTheme="minorHAnsi" w:hAnsiTheme="minorHAnsi" w:cs="Arial"/>
              </w:rPr>
              <w:t>Marie-Renée Roy</w:t>
            </w:r>
          </w:p>
          <w:p w14:paraId="69C3EB72" w14:textId="77777777" w:rsidR="00A47CCA" w:rsidRPr="00965360" w:rsidRDefault="00A47CCA" w:rsidP="0005035C">
            <w:pPr>
              <w:spacing w:after="240"/>
              <w:ind w:left="-108"/>
              <w:jc w:val="both"/>
              <w:rPr>
                <w:rFonts w:asciiTheme="minorHAnsi" w:hAnsiTheme="minorHAnsi" w:cs="Arial"/>
              </w:rPr>
            </w:pPr>
            <w:r w:rsidRPr="00965360">
              <w:rPr>
                <w:rFonts w:asciiTheme="minorHAnsi" w:hAnsiTheme="minorHAnsi" w:cs="Arial"/>
              </w:rPr>
              <w:t>Sous-ministre</w:t>
            </w:r>
          </w:p>
        </w:tc>
        <w:tc>
          <w:tcPr>
            <w:tcW w:w="850" w:type="dxa"/>
          </w:tcPr>
          <w:p w14:paraId="1C2C7358" w14:textId="77777777" w:rsidR="00A47CCA" w:rsidRPr="00965360" w:rsidRDefault="00A47CCA" w:rsidP="0005035C">
            <w:pPr>
              <w:spacing w:after="240"/>
              <w:jc w:val="both"/>
              <w:rPr>
                <w:rFonts w:asciiTheme="minorHAnsi" w:hAnsiTheme="minorHAnsi" w:cs="Arial"/>
              </w:rPr>
            </w:pPr>
          </w:p>
        </w:tc>
        <w:tc>
          <w:tcPr>
            <w:tcW w:w="4531" w:type="dxa"/>
            <w:tcBorders>
              <w:top w:val="single" w:sz="4" w:space="0" w:color="auto"/>
            </w:tcBorders>
          </w:tcPr>
          <w:p w14:paraId="7051C544" w14:textId="77777777" w:rsidR="00A47CCA" w:rsidRPr="00965360" w:rsidRDefault="00A47CCA" w:rsidP="0005035C">
            <w:pPr>
              <w:jc w:val="both"/>
              <w:rPr>
                <w:rFonts w:asciiTheme="minorHAnsi" w:hAnsiTheme="minorHAnsi" w:cs="Arial"/>
              </w:rPr>
            </w:pPr>
            <w:r w:rsidRPr="00965360">
              <w:rPr>
                <w:rFonts w:asciiTheme="minorHAnsi" w:hAnsiTheme="minorHAnsi" w:cs="Arial"/>
              </w:rPr>
              <w:t>Valérie Grenon</w:t>
            </w:r>
          </w:p>
          <w:p w14:paraId="0C09BACA" w14:textId="77777777" w:rsidR="00A47CCA" w:rsidRPr="00965360" w:rsidRDefault="00A47CCA" w:rsidP="0005035C">
            <w:pPr>
              <w:spacing w:after="240"/>
              <w:jc w:val="both"/>
              <w:rPr>
                <w:rFonts w:asciiTheme="minorHAnsi" w:hAnsiTheme="minorHAnsi" w:cs="Arial"/>
              </w:rPr>
            </w:pPr>
            <w:r w:rsidRPr="00965360">
              <w:rPr>
                <w:rFonts w:asciiTheme="minorHAnsi" w:hAnsiTheme="minorHAnsi" w:cs="Arial"/>
              </w:rPr>
              <w:t>Présidente</w:t>
            </w:r>
          </w:p>
        </w:tc>
      </w:tr>
    </w:tbl>
    <w:p w14:paraId="459CC86B" w14:textId="77777777" w:rsidR="00A47CCA" w:rsidRPr="00965360" w:rsidRDefault="00A47CCA" w:rsidP="00A47CCA">
      <w:pPr>
        <w:jc w:val="both"/>
        <w:rPr>
          <w:rFonts w:asciiTheme="minorHAnsi" w:hAnsiTheme="minorHAnsi" w:cs="Arial"/>
        </w:rPr>
      </w:pPr>
    </w:p>
    <w:p w14:paraId="2AC18205" w14:textId="77777777" w:rsidR="00A47CCA" w:rsidRPr="00965360" w:rsidRDefault="00A47CCA" w:rsidP="00A47CCA">
      <w:pPr>
        <w:jc w:val="both"/>
        <w:rPr>
          <w:rFonts w:asciiTheme="minorHAnsi" w:hAnsiTheme="minorHAnsi" w:cs="Arial"/>
        </w:rPr>
      </w:pPr>
    </w:p>
    <w:p w14:paraId="5CA5C8CA" w14:textId="77777777" w:rsidR="00A47CCA" w:rsidRPr="00965360" w:rsidRDefault="00A47CCA" w:rsidP="00A47CCA">
      <w:pPr>
        <w:jc w:val="both"/>
        <w:rPr>
          <w:rFonts w:asciiTheme="minorHAnsi" w:hAnsiTheme="minorHAnsi" w:cs="Arial"/>
        </w:rPr>
      </w:pPr>
      <w:r w:rsidRPr="00965360">
        <w:rPr>
          <w:rFonts w:asciiTheme="minorHAnsi" w:hAnsiTheme="minorHAnsi" w:cs="Arial"/>
        </w:rPr>
        <w:t>La Fédération de la santé et des services</w:t>
      </w:r>
    </w:p>
    <w:p w14:paraId="5F14D874" w14:textId="77777777" w:rsidR="00A47CCA" w:rsidRPr="00965360" w:rsidRDefault="00A47CCA" w:rsidP="00A47CCA">
      <w:pPr>
        <w:jc w:val="both"/>
        <w:rPr>
          <w:rFonts w:asciiTheme="minorHAnsi" w:hAnsiTheme="minorHAnsi" w:cs="Arial"/>
        </w:rPr>
      </w:pPr>
      <w:r w:rsidRPr="00965360">
        <w:rPr>
          <w:rFonts w:asciiTheme="minorHAnsi" w:hAnsiTheme="minorHAnsi" w:cs="Arial"/>
        </w:rPr>
        <w:t>sociaux – CSN</w:t>
      </w:r>
    </w:p>
    <w:p w14:paraId="3DC0C9A2" w14:textId="77777777" w:rsidR="00A47CCA" w:rsidRPr="00965360" w:rsidRDefault="00A47CCA" w:rsidP="00A47CCA">
      <w:pPr>
        <w:jc w:val="both"/>
        <w:rPr>
          <w:rFonts w:asciiTheme="minorHAnsi" w:hAnsiTheme="minorHAnsi" w:cs="Arial"/>
          <w:smallCaps/>
        </w:rPr>
      </w:pPr>
    </w:p>
    <w:p w14:paraId="2804307B" w14:textId="77777777" w:rsidR="00A47CCA" w:rsidRPr="00965360" w:rsidRDefault="00A47CCA" w:rsidP="00A47CCA">
      <w:pPr>
        <w:jc w:val="both"/>
        <w:rPr>
          <w:rFonts w:asciiTheme="minorHAnsi" w:hAnsiTheme="minorHAnsi" w:cs="Arial"/>
          <w:smallCaps/>
        </w:rPr>
      </w:pPr>
    </w:p>
    <w:p w14:paraId="43C4B65A" w14:textId="77777777" w:rsidR="00A47CCA" w:rsidRPr="00965360" w:rsidRDefault="00A47CCA" w:rsidP="00A47CCA">
      <w:pPr>
        <w:jc w:val="both"/>
        <w:rPr>
          <w:rFonts w:asciiTheme="minorHAnsi" w:hAnsiTheme="minorHAnsi" w:cs="Arial"/>
          <w:smallCaps/>
        </w:rPr>
      </w:pPr>
    </w:p>
    <w:p w14:paraId="6C946219" w14:textId="77777777" w:rsidR="00A47CCA" w:rsidRPr="00965360" w:rsidRDefault="00A47CCA" w:rsidP="00A47CCA">
      <w:pPr>
        <w:jc w:val="both"/>
        <w:rPr>
          <w:rFonts w:asciiTheme="minorHAnsi" w:hAnsiTheme="minorHAnsi" w:cs="Arial"/>
          <w:smallCaps/>
        </w:rPr>
      </w:pPr>
      <w:r w:rsidRPr="00965360">
        <w:rPr>
          <w:rFonts w:asciiTheme="minorHAnsi" w:hAnsiTheme="minorHAnsi" w:cs="Arial"/>
          <w:smallCaps/>
        </w:rPr>
        <w:t>____________________________</w:t>
      </w:r>
    </w:p>
    <w:p w14:paraId="13845D42" w14:textId="77777777" w:rsidR="00A47CCA" w:rsidRPr="00965360" w:rsidRDefault="00A47CCA" w:rsidP="00A47CCA">
      <w:pPr>
        <w:jc w:val="both"/>
        <w:rPr>
          <w:rFonts w:asciiTheme="minorHAnsi" w:hAnsiTheme="minorHAnsi" w:cs="Arial"/>
        </w:rPr>
      </w:pPr>
      <w:r w:rsidRPr="00965360">
        <w:rPr>
          <w:rFonts w:asciiTheme="minorHAnsi" w:hAnsiTheme="minorHAnsi" w:cs="Arial"/>
        </w:rPr>
        <w:t>Dany Lacasse</w:t>
      </w:r>
    </w:p>
    <w:p w14:paraId="57FA7056" w14:textId="77777777" w:rsidR="00A47CCA" w:rsidRPr="00965360" w:rsidRDefault="00A47CCA" w:rsidP="00A47CCA">
      <w:pPr>
        <w:jc w:val="both"/>
        <w:rPr>
          <w:rFonts w:asciiTheme="minorHAnsi" w:hAnsiTheme="minorHAnsi" w:cs="Arial"/>
        </w:rPr>
      </w:pPr>
      <w:r w:rsidRPr="00965360">
        <w:rPr>
          <w:rFonts w:asciiTheme="minorHAnsi" w:hAnsiTheme="minorHAnsi" w:cs="Arial"/>
        </w:rPr>
        <w:t>Vice-Président</w:t>
      </w:r>
    </w:p>
    <w:p w14:paraId="3DB47865" w14:textId="36D460BA" w:rsidR="00A47CCA" w:rsidRDefault="00A47CCA" w:rsidP="00A47CCA">
      <w:pPr>
        <w:jc w:val="both"/>
        <w:rPr>
          <w:rFonts w:asciiTheme="minorHAnsi" w:hAnsiTheme="minorHAnsi" w:cs="Arial"/>
          <w:b/>
        </w:rPr>
      </w:pPr>
    </w:p>
    <w:p w14:paraId="0C8F8867" w14:textId="77777777" w:rsidR="00CB53BA" w:rsidRPr="00965360" w:rsidRDefault="00CB53BA" w:rsidP="00A47CCA">
      <w:pPr>
        <w:jc w:val="both"/>
        <w:rPr>
          <w:rFonts w:asciiTheme="minorHAnsi" w:hAnsiTheme="minorHAnsi" w:cs="Arial"/>
          <w:b/>
        </w:rPr>
      </w:pPr>
    </w:p>
    <w:p w14:paraId="4F7B9CC6" w14:textId="77777777" w:rsidR="00A47CCA" w:rsidRPr="00965360" w:rsidRDefault="00A47CCA" w:rsidP="00A47CCA">
      <w:pPr>
        <w:rPr>
          <w:rFonts w:asciiTheme="minorHAnsi" w:eastAsia="Calibri" w:hAnsiTheme="minorHAnsi" w:cs="Arial"/>
        </w:rPr>
      </w:pPr>
      <w:r w:rsidRPr="00965360">
        <w:rPr>
          <w:rFonts w:asciiTheme="minorHAnsi" w:eastAsia="Calibri" w:hAnsiTheme="minorHAnsi" w:cs="Arial"/>
        </w:rPr>
        <w:br w:type="page"/>
      </w:r>
    </w:p>
    <w:p w14:paraId="543A28DA" w14:textId="77777777" w:rsidR="00A47CCA" w:rsidRPr="00965360" w:rsidRDefault="00A47CCA" w:rsidP="00A47CCA">
      <w:pPr>
        <w:pStyle w:val="Titre1"/>
      </w:pPr>
      <w:bookmarkStart w:id="540" w:name="_Toc501032572"/>
      <w:bookmarkStart w:id="541" w:name="_Toc502751531"/>
      <w:bookmarkStart w:id="542" w:name="_Toc503358834"/>
      <w:bookmarkStart w:id="543" w:name="_Toc504404057"/>
      <w:bookmarkStart w:id="544" w:name="_Toc504405182"/>
      <w:bookmarkStart w:id="545" w:name="_Toc504405321"/>
      <w:bookmarkStart w:id="546" w:name="_Toc504405597"/>
      <w:bookmarkStart w:id="547" w:name="_Toc504406151"/>
      <w:bookmarkStart w:id="548" w:name="_Toc505090344"/>
      <w:bookmarkStart w:id="549" w:name="_Toc511908128"/>
      <w:bookmarkStart w:id="550" w:name="_Toc511985864"/>
      <w:bookmarkStart w:id="551" w:name="_Toc515443647"/>
      <w:bookmarkStart w:id="552" w:name="_Toc521506537"/>
      <w:r w:rsidRPr="00965360">
        <w:t>ENTENTE DE CONCILIATION VISANT LE RETRAIT DES PLAINTES DÉPOSÉES DANS LE CADRE DE L’ÉVALUATION DU MAINTIEN DE L’ÉQUITÉ SALARIALE 2010 ET 2015</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563E13A1" w14:textId="77777777" w:rsidR="00A47CCA" w:rsidRPr="00965360" w:rsidRDefault="00A47CCA" w:rsidP="00A47CCA">
      <w:pPr>
        <w:jc w:val="both"/>
        <w:rPr>
          <w:rFonts w:ascii="Calibri" w:hAnsi="Calibri" w:cs="Arial"/>
          <w:i/>
        </w:rPr>
      </w:pPr>
    </w:p>
    <w:p w14:paraId="2683D890" w14:textId="77777777" w:rsidR="00A47CCA" w:rsidRPr="00965360" w:rsidRDefault="00A47CCA" w:rsidP="00A47CCA">
      <w:pPr>
        <w:jc w:val="both"/>
        <w:rPr>
          <w:rFonts w:ascii="Calibri" w:hAnsi="Calibri"/>
          <w:bCs w:val="0"/>
        </w:rPr>
      </w:pPr>
      <w:r w:rsidRPr="00965360">
        <w:rPr>
          <w:rFonts w:ascii="Calibri" w:hAnsi="Calibri"/>
        </w:rPr>
        <w:t>Entre</w:t>
      </w:r>
    </w:p>
    <w:p w14:paraId="2B17D452" w14:textId="77777777" w:rsidR="00A47CCA" w:rsidRPr="00965360" w:rsidRDefault="00A47CCA" w:rsidP="00A47CCA">
      <w:pPr>
        <w:jc w:val="both"/>
        <w:rPr>
          <w:rFonts w:ascii="Calibri" w:hAnsi="Calibri"/>
          <w:bCs w:val="0"/>
        </w:rPr>
      </w:pPr>
    </w:p>
    <w:p w14:paraId="4C39169E" w14:textId="77777777" w:rsidR="00A47CCA" w:rsidRPr="00965360" w:rsidRDefault="00A47CCA" w:rsidP="00A47CCA">
      <w:pPr>
        <w:jc w:val="both"/>
        <w:rPr>
          <w:rFonts w:ascii="Calibri" w:hAnsi="Calibri"/>
          <w:bCs w:val="0"/>
        </w:rPr>
      </w:pPr>
      <w:r w:rsidRPr="00965360">
        <w:rPr>
          <w:rFonts w:ascii="Calibri" w:hAnsi="Calibri"/>
        </w:rPr>
        <w:t>Le MINISTÈRE DE LA FAMILLE (Ministère)</w:t>
      </w:r>
    </w:p>
    <w:p w14:paraId="45259A84" w14:textId="77777777" w:rsidR="00A47CCA" w:rsidRPr="00965360" w:rsidRDefault="00A47CCA" w:rsidP="00A47CCA">
      <w:pPr>
        <w:jc w:val="both"/>
        <w:rPr>
          <w:rFonts w:ascii="Calibri" w:hAnsi="Calibri"/>
          <w:bCs w:val="0"/>
        </w:rPr>
      </w:pPr>
    </w:p>
    <w:p w14:paraId="4EA5A21A" w14:textId="77777777" w:rsidR="00A47CCA" w:rsidRPr="00965360" w:rsidRDefault="00A47CCA" w:rsidP="00A47CCA">
      <w:pPr>
        <w:jc w:val="both"/>
        <w:rPr>
          <w:rFonts w:ascii="Calibri" w:hAnsi="Calibri"/>
          <w:bCs w:val="0"/>
        </w:rPr>
      </w:pPr>
      <w:r w:rsidRPr="00965360">
        <w:rPr>
          <w:rFonts w:ascii="Calibri" w:hAnsi="Calibri"/>
        </w:rPr>
        <w:t>et</w:t>
      </w:r>
    </w:p>
    <w:p w14:paraId="4348ABB8" w14:textId="77777777" w:rsidR="00A47CCA" w:rsidRPr="00965360" w:rsidRDefault="00A47CCA" w:rsidP="00A47CCA">
      <w:pPr>
        <w:jc w:val="both"/>
        <w:rPr>
          <w:rFonts w:ascii="Calibri" w:hAnsi="Calibri"/>
          <w:bCs w:val="0"/>
        </w:rPr>
      </w:pPr>
    </w:p>
    <w:p w14:paraId="55F07760" w14:textId="77777777" w:rsidR="00A47CCA" w:rsidRPr="00965360" w:rsidRDefault="00A47CCA" w:rsidP="00A47CCA">
      <w:pPr>
        <w:jc w:val="both"/>
        <w:rPr>
          <w:rFonts w:ascii="Calibri" w:hAnsi="Calibri"/>
          <w:bCs w:val="0"/>
        </w:rPr>
      </w:pPr>
      <w:r w:rsidRPr="00965360">
        <w:rPr>
          <w:rFonts w:ascii="Calibri" w:hAnsi="Calibri"/>
        </w:rPr>
        <w:t>LA FÉDÉRATION DE LA SANTÉ ET DES SERVICES SOCIAUX (FSSS-CSN)</w:t>
      </w:r>
    </w:p>
    <w:p w14:paraId="05208D4C" w14:textId="77777777" w:rsidR="00A47CCA" w:rsidRPr="00965360" w:rsidRDefault="00A47CCA" w:rsidP="00A47CCA">
      <w:pPr>
        <w:jc w:val="both"/>
        <w:rPr>
          <w:rFonts w:ascii="Calibri" w:hAnsi="Calibri"/>
          <w:bCs w:val="0"/>
        </w:rPr>
      </w:pPr>
    </w:p>
    <w:p w14:paraId="4CD953E8" w14:textId="77777777" w:rsidR="00A47CCA" w:rsidRPr="00965360" w:rsidRDefault="00A47CCA" w:rsidP="00A47CCA">
      <w:pPr>
        <w:jc w:val="both"/>
        <w:rPr>
          <w:rFonts w:ascii="Calibri" w:hAnsi="Calibri"/>
          <w:bCs w:val="0"/>
        </w:rPr>
      </w:pPr>
      <w:r w:rsidRPr="00965360">
        <w:rPr>
          <w:rFonts w:ascii="Calibri" w:hAnsi="Calibri"/>
        </w:rPr>
        <w:t>et</w:t>
      </w:r>
    </w:p>
    <w:p w14:paraId="4874C711" w14:textId="77777777" w:rsidR="00A47CCA" w:rsidRPr="00965360" w:rsidRDefault="00A47CCA" w:rsidP="00A47CCA">
      <w:pPr>
        <w:jc w:val="both"/>
        <w:rPr>
          <w:rFonts w:ascii="Calibri" w:hAnsi="Calibri"/>
          <w:bCs w:val="0"/>
        </w:rPr>
      </w:pPr>
    </w:p>
    <w:p w14:paraId="4305C492" w14:textId="77777777" w:rsidR="00A47CCA" w:rsidRPr="00965360" w:rsidRDefault="00A47CCA" w:rsidP="00A47CCA">
      <w:pPr>
        <w:jc w:val="both"/>
        <w:rPr>
          <w:rFonts w:ascii="Calibri" w:hAnsi="Calibri"/>
          <w:bCs w:val="0"/>
        </w:rPr>
      </w:pPr>
      <w:r w:rsidRPr="00965360">
        <w:rPr>
          <w:rFonts w:ascii="Calibri" w:hAnsi="Calibri"/>
        </w:rPr>
        <w:t>LES REGROUPEMENTS PATRONAUX</w:t>
      </w:r>
    </w:p>
    <w:p w14:paraId="4F52F65F" w14:textId="77777777" w:rsidR="00A47CCA" w:rsidRPr="00965360" w:rsidRDefault="00A47CCA" w:rsidP="00A47CCA">
      <w:pPr>
        <w:jc w:val="both"/>
        <w:rPr>
          <w:rFonts w:ascii="Calibri" w:hAnsi="Calibri"/>
          <w:bCs w:val="0"/>
        </w:rPr>
      </w:pPr>
    </w:p>
    <w:p w14:paraId="3CC2727A" w14:textId="77777777" w:rsidR="00A47CCA" w:rsidRPr="00965360" w:rsidRDefault="00A47CCA" w:rsidP="00A47CCA">
      <w:pPr>
        <w:jc w:val="both"/>
        <w:rPr>
          <w:rFonts w:ascii="Calibri" w:hAnsi="Calibri"/>
          <w:bCs w:val="0"/>
        </w:rPr>
      </w:pPr>
      <w:r w:rsidRPr="00965360">
        <w:rPr>
          <w:rFonts w:ascii="Calibri" w:hAnsi="Calibri"/>
        </w:rPr>
        <w:t>Les parties à la présente entente conviennent que :</w:t>
      </w:r>
    </w:p>
    <w:p w14:paraId="0AAE959B" w14:textId="77777777" w:rsidR="00A47CCA" w:rsidRPr="00965360" w:rsidRDefault="00A47CCA" w:rsidP="00A47CCA">
      <w:pPr>
        <w:jc w:val="both"/>
        <w:rPr>
          <w:rFonts w:ascii="Calibri" w:hAnsi="Calibri"/>
          <w:bCs w:val="0"/>
        </w:rPr>
      </w:pPr>
    </w:p>
    <w:p w14:paraId="66AE0245" w14:textId="77777777" w:rsidR="00A47CCA" w:rsidRPr="00965360" w:rsidRDefault="00A47CCA" w:rsidP="00A47CCA">
      <w:pPr>
        <w:ind w:left="567" w:hanging="567"/>
        <w:jc w:val="both"/>
        <w:rPr>
          <w:rFonts w:ascii="Calibri" w:hAnsi="Calibri"/>
          <w:bCs w:val="0"/>
        </w:rPr>
      </w:pPr>
      <w:r w:rsidRPr="00965360">
        <w:rPr>
          <w:rFonts w:ascii="Calibri" w:hAnsi="Calibri"/>
        </w:rPr>
        <w:t>1.</w:t>
      </w:r>
      <w:r w:rsidRPr="00965360">
        <w:rPr>
          <w:rFonts w:ascii="Calibri" w:hAnsi="Calibri"/>
        </w:rPr>
        <w:tab/>
        <w:t>La FSSS-CSN et les associations accréditées qu’elle représente se désistent de toutes les plaintes déposées à la Commission des normes, de l’équité, de la santé et de la sécurité du travail (CNESST) pour lesquelles elles agissent à titre de partie plaignante ou de mandataire des associations accréditées ou d’une de leurs membres dans le cadre des exercices de maintien de l’équité salariale des centres de la petite enfance de 2010 et 2015.</w:t>
      </w:r>
    </w:p>
    <w:p w14:paraId="3C99FC4A" w14:textId="77777777" w:rsidR="00A47CCA" w:rsidRPr="00965360" w:rsidRDefault="00A47CCA" w:rsidP="00A47CCA">
      <w:pPr>
        <w:jc w:val="both"/>
        <w:rPr>
          <w:rFonts w:ascii="Calibri" w:hAnsi="Calibri"/>
          <w:bCs w:val="0"/>
        </w:rPr>
      </w:pPr>
    </w:p>
    <w:p w14:paraId="7A7079F2" w14:textId="77777777" w:rsidR="00A47CCA" w:rsidRPr="00965360" w:rsidRDefault="00A47CCA" w:rsidP="00A47CCA">
      <w:pPr>
        <w:ind w:left="567" w:hanging="567"/>
        <w:jc w:val="both"/>
        <w:rPr>
          <w:rFonts w:ascii="Calibri" w:hAnsi="Calibri"/>
          <w:bCs w:val="0"/>
        </w:rPr>
      </w:pPr>
      <w:r w:rsidRPr="00965360">
        <w:rPr>
          <w:rFonts w:ascii="Calibri" w:hAnsi="Calibri"/>
        </w:rPr>
        <w:t>2.</w:t>
      </w:r>
      <w:r w:rsidRPr="00965360">
        <w:rPr>
          <w:rFonts w:ascii="Calibri" w:hAnsi="Calibri"/>
        </w:rPr>
        <w:tab/>
        <w:t xml:space="preserve">La FSSS-CSN et chaque association accréditée qu’elle représente s’engagent, à cet effet, à transmettre par écrit à la CNESST, dans les 7 jours ouvrables suivant la signature de la présente entente, un avis de retrait de toutes les plaintes de maintien déposées en 2010 et 2015. </w:t>
      </w:r>
    </w:p>
    <w:p w14:paraId="48033BAA" w14:textId="77777777" w:rsidR="00A47CCA" w:rsidRPr="00965360" w:rsidRDefault="00A47CCA" w:rsidP="00A47CCA">
      <w:pPr>
        <w:jc w:val="both"/>
        <w:rPr>
          <w:rFonts w:ascii="Calibri" w:hAnsi="Calibri"/>
          <w:bCs w:val="0"/>
        </w:rPr>
      </w:pPr>
    </w:p>
    <w:p w14:paraId="3F14C140" w14:textId="77777777" w:rsidR="00A47CCA" w:rsidRPr="00965360" w:rsidRDefault="00A47CCA" w:rsidP="00A47CCA">
      <w:pPr>
        <w:ind w:left="567" w:hanging="567"/>
        <w:jc w:val="both"/>
        <w:rPr>
          <w:rFonts w:ascii="Calibri" w:hAnsi="Calibri"/>
          <w:bCs w:val="0"/>
        </w:rPr>
      </w:pPr>
      <w:r w:rsidRPr="00965360">
        <w:rPr>
          <w:rFonts w:ascii="Calibri" w:hAnsi="Calibri"/>
        </w:rPr>
        <w:t>3.</w:t>
      </w:r>
      <w:r w:rsidRPr="00965360">
        <w:rPr>
          <w:rFonts w:ascii="Calibri" w:hAnsi="Calibri"/>
        </w:rPr>
        <w:tab/>
        <w:t>La FSSS-CSN s'engage à informer de son désistement, dans les 7 jours ouvrables suivant la signature de la présente entente, les personnes salariées ayant déposé des plaintes pour lesquelles elle n’est pas mandataire et pour lesquels la FSSS-CSN a connaissance de l’existence de ces plaintes et les inviter à se désister de ces plaintes.</w:t>
      </w:r>
    </w:p>
    <w:p w14:paraId="1A467B96" w14:textId="77777777" w:rsidR="00A47CCA" w:rsidRPr="00965360" w:rsidRDefault="00A47CCA" w:rsidP="00A47CCA">
      <w:pPr>
        <w:jc w:val="both"/>
        <w:rPr>
          <w:rFonts w:ascii="Calibri" w:hAnsi="Calibri"/>
          <w:bCs w:val="0"/>
        </w:rPr>
      </w:pPr>
    </w:p>
    <w:p w14:paraId="1CFFD9F9" w14:textId="77777777" w:rsidR="00A47CCA" w:rsidRPr="00965360" w:rsidRDefault="00A47CCA" w:rsidP="00A47CCA">
      <w:pPr>
        <w:ind w:left="567" w:hanging="567"/>
        <w:jc w:val="both"/>
        <w:rPr>
          <w:rFonts w:ascii="Calibri" w:hAnsi="Calibri"/>
          <w:bCs w:val="0"/>
        </w:rPr>
      </w:pPr>
      <w:r w:rsidRPr="00965360">
        <w:rPr>
          <w:rFonts w:ascii="Calibri" w:hAnsi="Calibri"/>
        </w:rPr>
        <w:t>4.</w:t>
      </w:r>
      <w:r w:rsidRPr="00965360">
        <w:rPr>
          <w:rFonts w:ascii="Calibri" w:hAnsi="Calibri"/>
        </w:rPr>
        <w:tab/>
        <w:t>Les parties à la présente entente conviennent que le rangement de la catégorie d’emploi agente de conformité est le rangement 18. Ce rangement est applicable pour cette catégorie à la date de l’entrée en vigueur des instructions 14 et 15 ou au plus tard, au 1</w:t>
      </w:r>
      <w:r w:rsidRPr="00965360">
        <w:rPr>
          <w:rFonts w:ascii="Calibri" w:hAnsi="Calibri"/>
          <w:vertAlign w:val="superscript"/>
        </w:rPr>
        <w:t>er</w:t>
      </w:r>
      <w:r w:rsidRPr="00965360">
        <w:rPr>
          <w:rFonts w:ascii="Calibri" w:hAnsi="Calibri"/>
        </w:rPr>
        <w:t xml:space="preserve"> avril 2018. </w:t>
      </w:r>
    </w:p>
    <w:p w14:paraId="1E59ECF1" w14:textId="77777777" w:rsidR="00A47CCA" w:rsidRPr="00965360" w:rsidRDefault="00A47CCA" w:rsidP="00A47CCA">
      <w:pPr>
        <w:jc w:val="both"/>
        <w:rPr>
          <w:rFonts w:ascii="Calibri" w:hAnsi="Calibri"/>
          <w:bCs w:val="0"/>
        </w:rPr>
      </w:pPr>
    </w:p>
    <w:p w14:paraId="7AE397F6" w14:textId="77777777" w:rsidR="00A47CCA" w:rsidRPr="00965360" w:rsidRDefault="00A47CCA" w:rsidP="00A47CCA">
      <w:pPr>
        <w:ind w:left="567" w:hanging="567"/>
        <w:jc w:val="both"/>
        <w:rPr>
          <w:rFonts w:ascii="Calibri" w:hAnsi="Calibri"/>
          <w:bCs w:val="0"/>
        </w:rPr>
      </w:pPr>
      <w:r w:rsidRPr="00965360">
        <w:rPr>
          <w:rFonts w:ascii="Calibri" w:hAnsi="Calibri"/>
        </w:rPr>
        <w:t>5.</w:t>
      </w:r>
      <w:r w:rsidRPr="00965360">
        <w:rPr>
          <w:rFonts w:ascii="Calibri" w:hAnsi="Calibri"/>
        </w:rPr>
        <w:tab/>
        <w:t xml:space="preserve">Les parties à la présente entente conviennent de la création de la catégorie d’emploi d’éducatrice spécialisée à la date de signature de la convention collective et que le rangement de cette catégorie est 19. </w:t>
      </w:r>
    </w:p>
    <w:p w14:paraId="0849C456" w14:textId="77777777" w:rsidR="00A47CCA" w:rsidRPr="00965360" w:rsidRDefault="00A47CCA" w:rsidP="00A47CCA">
      <w:pPr>
        <w:jc w:val="both"/>
        <w:rPr>
          <w:rFonts w:ascii="Calibri" w:hAnsi="Calibri"/>
          <w:bCs w:val="0"/>
        </w:rPr>
      </w:pPr>
    </w:p>
    <w:p w14:paraId="10FDD669" w14:textId="77777777" w:rsidR="00A47CCA" w:rsidRPr="00965360" w:rsidRDefault="00A47CCA" w:rsidP="00A47CCA">
      <w:pPr>
        <w:ind w:left="567" w:hanging="567"/>
        <w:jc w:val="both"/>
        <w:rPr>
          <w:rFonts w:ascii="Calibri" w:hAnsi="Calibri"/>
          <w:bCs w:val="0"/>
        </w:rPr>
      </w:pPr>
      <w:r w:rsidRPr="00965360">
        <w:rPr>
          <w:rFonts w:ascii="Calibri" w:hAnsi="Calibri"/>
        </w:rPr>
        <w:t>6.</w:t>
      </w:r>
      <w:r w:rsidRPr="00965360">
        <w:rPr>
          <w:rFonts w:ascii="Calibri" w:hAnsi="Calibri"/>
        </w:rPr>
        <w:tab/>
        <w:t>Les cotes d’évaluation relatives aux rangements mentionnés ci-haut des catégories d’emplois agente de conformité et éducatrice spécialisée, ainsi que leur description de tâches, devront être convenues par les parties dans les 120 jours de la signature de la présente entente.</w:t>
      </w:r>
    </w:p>
    <w:p w14:paraId="75173256" w14:textId="77777777" w:rsidR="00A47CCA" w:rsidRPr="00965360" w:rsidRDefault="00A47CCA" w:rsidP="00A47CCA">
      <w:pPr>
        <w:jc w:val="both"/>
        <w:rPr>
          <w:rFonts w:ascii="Calibri" w:hAnsi="Calibri"/>
          <w:bCs w:val="0"/>
        </w:rPr>
      </w:pPr>
    </w:p>
    <w:p w14:paraId="15F3164A" w14:textId="77777777" w:rsidR="00A47CCA" w:rsidRPr="00965360" w:rsidRDefault="00A47CCA" w:rsidP="00A47CCA">
      <w:pPr>
        <w:ind w:left="567" w:hanging="567"/>
        <w:jc w:val="both"/>
        <w:rPr>
          <w:rFonts w:ascii="Calibri" w:hAnsi="Calibri"/>
          <w:bCs w:val="0"/>
        </w:rPr>
      </w:pPr>
      <w:r w:rsidRPr="00965360">
        <w:rPr>
          <w:rFonts w:ascii="Calibri" w:hAnsi="Calibri"/>
        </w:rPr>
        <w:t>7.</w:t>
      </w:r>
      <w:r w:rsidRPr="00965360">
        <w:rPr>
          <w:rFonts w:ascii="Calibri" w:hAnsi="Calibri"/>
        </w:rPr>
        <w:tab/>
        <w:t xml:space="preserve">Les échelles de traitement présentées à l’annexe 1 correspondent au rangement des catégories d’emplois à ces dates. Cette intégration se fait au taux égal ou immédiatement supérieur au salaire de base de la personne salariée à la veille de l’entrée en vigueur de chacune de ces échelles salariales. </w:t>
      </w:r>
    </w:p>
    <w:p w14:paraId="29AAD0E7" w14:textId="77777777" w:rsidR="00A47CCA" w:rsidRPr="00965360" w:rsidRDefault="00A47CCA" w:rsidP="00A47CCA">
      <w:pPr>
        <w:jc w:val="both"/>
        <w:rPr>
          <w:rFonts w:ascii="Calibri" w:hAnsi="Calibri"/>
          <w:bCs w:val="0"/>
        </w:rPr>
      </w:pPr>
    </w:p>
    <w:p w14:paraId="191CF45A" w14:textId="77777777" w:rsidR="00A47CCA" w:rsidRPr="00965360" w:rsidRDefault="00A47CCA" w:rsidP="00A47CCA">
      <w:pPr>
        <w:ind w:left="567" w:hanging="567"/>
        <w:jc w:val="both"/>
        <w:rPr>
          <w:rFonts w:ascii="Calibri" w:hAnsi="Calibri"/>
          <w:bCs w:val="0"/>
        </w:rPr>
      </w:pPr>
      <w:r w:rsidRPr="00965360">
        <w:rPr>
          <w:rFonts w:ascii="Calibri" w:hAnsi="Calibri"/>
        </w:rPr>
        <w:t>8.</w:t>
      </w:r>
      <w:r w:rsidRPr="00965360">
        <w:rPr>
          <w:rFonts w:ascii="Calibri" w:hAnsi="Calibri"/>
        </w:rPr>
        <w:tab/>
        <w:t>La FSSS-CSN garantit avoir toutes les autorisations requises pour agir pour et au nom des associations accréditées et des personnes salariées, le cas échéant, pour lesquels elle détient un mandat de représentation aux fins des dispositions prévues à la présente entente.</w:t>
      </w:r>
    </w:p>
    <w:p w14:paraId="06D6F0A6" w14:textId="77777777" w:rsidR="00A47CCA" w:rsidRPr="00965360" w:rsidRDefault="00A47CCA" w:rsidP="00A47CCA">
      <w:pPr>
        <w:jc w:val="both"/>
        <w:rPr>
          <w:rFonts w:ascii="Calibri" w:hAnsi="Calibri"/>
          <w:bCs w:val="0"/>
        </w:rPr>
      </w:pPr>
    </w:p>
    <w:p w14:paraId="7EDABC82" w14:textId="77777777" w:rsidR="00A47CCA" w:rsidRPr="00965360" w:rsidRDefault="00A47CCA" w:rsidP="00A47CCA">
      <w:pPr>
        <w:ind w:left="567" w:hanging="567"/>
        <w:jc w:val="both"/>
        <w:rPr>
          <w:rFonts w:ascii="Calibri" w:hAnsi="Calibri"/>
          <w:bCs w:val="0"/>
        </w:rPr>
      </w:pPr>
      <w:r w:rsidRPr="00965360">
        <w:rPr>
          <w:rFonts w:ascii="Calibri" w:hAnsi="Calibri"/>
        </w:rPr>
        <w:t>9.</w:t>
      </w:r>
      <w:r w:rsidRPr="00965360">
        <w:rPr>
          <w:rFonts w:ascii="Calibri" w:hAnsi="Calibri"/>
        </w:rPr>
        <w:tab/>
        <w:t>Les conventions collectives seront modifiées en conséquence de la présente entente</w:t>
      </w:r>
    </w:p>
    <w:p w14:paraId="287ECDE0" w14:textId="77777777" w:rsidR="00A47CCA" w:rsidRPr="00965360" w:rsidRDefault="00A47CCA" w:rsidP="00A47CCA">
      <w:pPr>
        <w:jc w:val="both"/>
        <w:rPr>
          <w:rFonts w:ascii="Calibri" w:hAnsi="Calibri" w:cs="Arial"/>
        </w:rPr>
      </w:pPr>
    </w:p>
    <w:p w14:paraId="23ACCD96" w14:textId="77777777" w:rsidR="00A47CCA" w:rsidRPr="00965360" w:rsidRDefault="00A47CCA" w:rsidP="00A47CCA">
      <w:pPr>
        <w:jc w:val="both"/>
        <w:rPr>
          <w:rFonts w:ascii="Calibri" w:hAnsi="Calibri" w:cs="Arial"/>
        </w:rPr>
      </w:pPr>
      <w:r w:rsidRPr="00965360">
        <w:rPr>
          <w:rFonts w:ascii="Calibri" w:hAnsi="Calibri" w:cs="Arial"/>
        </w:rPr>
        <w:t>EN FOI DE QUOI, les parties ont signé à Montréal, ce ____</w:t>
      </w:r>
      <w:r w:rsidRPr="00965360">
        <w:rPr>
          <w:rFonts w:ascii="Calibri" w:hAnsi="Calibri" w:cs="Arial"/>
          <w:vertAlign w:val="superscript"/>
        </w:rPr>
        <w:t>e</w:t>
      </w:r>
      <w:r w:rsidRPr="00965360">
        <w:rPr>
          <w:rFonts w:ascii="Calibri" w:hAnsi="Calibri" w:cs="Arial"/>
        </w:rPr>
        <w:t xml:space="preserve"> jour du mois de___2018.</w:t>
      </w:r>
    </w:p>
    <w:p w14:paraId="3757CAB6" w14:textId="77777777" w:rsidR="00A47CCA" w:rsidRPr="00965360" w:rsidRDefault="00A47CCA" w:rsidP="00A47CCA">
      <w:pPr>
        <w:jc w:val="both"/>
        <w:rPr>
          <w:rFonts w:ascii="Calibri" w:hAnsi="Calibri" w:cs="Arial"/>
        </w:rPr>
      </w:pPr>
    </w:p>
    <w:p w14:paraId="3E086C14" w14:textId="77777777" w:rsidR="00A47CCA" w:rsidRPr="00965360" w:rsidRDefault="00A47CCA" w:rsidP="00A47CCA">
      <w:pPr>
        <w:jc w:val="both"/>
        <w:rPr>
          <w:rFonts w:ascii="Calibri" w:hAnsi="Calibri" w:cs="Arial"/>
        </w:rPr>
      </w:pPr>
    </w:p>
    <w:p w14:paraId="64270B70" w14:textId="77777777" w:rsidR="00A47CCA" w:rsidRPr="00965360" w:rsidRDefault="00A47CCA" w:rsidP="00A47CCA">
      <w:pPr>
        <w:jc w:val="both"/>
        <w:rPr>
          <w:rFonts w:ascii="Calibri" w:hAnsi="Calibri" w:cs="Arial"/>
        </w:rPr>
      </w:pPr>
      <w:r w:rsidRPr="00965360">
        <w:rPr>
          <w:rFonts w:ascii="Calibri" w:hAnsi="Calibri" w:cs="Arial"/>
        </w:rPr>
        <w:t>LE MINISTRE DE LA FAMILLE</w:t>
      </w:r>
      <w:r w:rsidRPr="00965360">
        <w:rPr>
          <w:rFonts w:ascii="Calibri" w:hAnsi="Calibri" w:cs="Arial"/>
        </w:rPr>
        <w:tab/>
      </w:r>
    </w:p>
    <w:p w14:paraId="48EEAF2A" w14:textId="77777777" w:rsidR="00A47CCA" w:rsidRPr="00965360" w:rsidRDefault="00A47CCA" w:rsidP="00A47CCA">
      <w:pPr>
        <w:jc w:val="both"/>
        <w:rPr>
          <w:rFonts w:ascii="Calibri" w:hAnsi="Calibri" w:cs="Arial"/>
        </w:rPr>
      </w:pPr>
    </w:p>
    <w:p w14:paraId="07C2B22E" w14:textId="77777777" w:rsidR="00A47CCA" w:rsidRPr="00965360" w:rsidRDefault="00A47CCA" w:rsidP="00A47CCA">
      <w:pPr>
        <w:jc w:val="both"/>
        <w:rPr>
          <w:rFonts w:ascii="Calibri" w:hAnsi="Calibri" w:cs="Arial"/>
        </w:rPr>
      </w:pPr>
    </w:p>
    <w:p w14:paraId="533A52F8" w14:textId="77777777" w:rsidR="00A47CCA" w:rsidRPr="00965360" w:rsidRDefault="00A47CCA" w:rsidP="00A47CCA">
      <w:pPr>
        <w:jc w:val="both"/>
        <w:rPr>
          <w:rFonts w:ascii="Calibri" w:hAnsi="Calibri" w:cs="Arial"/>
        </w:rPr>
      </w:pPr>
      <w:r w:rsidRPr="00965360">
        <w:rPr>
          <w:rFonts w:ascii="Calibri" w:hAnsi="Calibri" w:cs="Arial"/>
        </w:rPr>
        <w:t>________________________</w:t>
      </w:r>
    </w:p>
    <w:p w14:paraId="7F8DE023" w14:textId="77777777" w:rsidR="00A47CCA" w:rsidRPr="00965360" w:rsidRDefault="00A47CCA" w:rsidP="00A47CCA">
      <w:pPr>
        <w:jc w:val="both"/>
        <w:rPr>
          <w:rFonts w:ascii="Calibri" w:hAnsi="Calibri" w:cs="Arial"/>
        </w:rPr>
      </w:pPr>
      <w:r w:rsidRPr="00965360">
        <w:rPr>
          <w:rFonts w:ascii="Calibri" w:hAnsi="Calibri" w:cs="Arial"/>
        </w:rPr>
        <w:t>Marie-Renée Roy</w:t>
      </w:r>
    </w:p>
    <w:p w14:paraId="00DC9C13" w14:textId="77777777" w:rsidR="00A47CCA" w:rsidRPr="00965360" w:rsidRDefault="00A47CCA" w:rsidP="00A47CCA">
      <w:pPr>
        <w:jc w:val="both"/>
        <w:rPr>
          <w:rFonts w:ascii="Calibri" w:hAnsi="Calibri" w:cs="Arial"/>
        </w:rPr>
      </w:pPr>
      <w:r w:rsidRPr="00965360">
        <w:rPr>
          <w:rFonts w:ascii="Calibri" w:hAnsi="Calibri" w:cs="Arial"/>
        </w:rPr>
        <w:t>Sous-ministre</w:t>
      </w:r>
    </w:p>
    <w:p w14:paraId="2A5C3409" w14:textId="77777777" w:rsidR="00A47CCA" w:rsidRPr="00965360" w:rsidRDefault="00A47CCA" w:rsidP="00A47CCA">
      <w:pPr>
        <w:jc w:val="both"/>
        <w:rPr>
          <w:rFonts w:ascii="Calibri" w:hAnsi="Calibri" w:cs="Arial"/>
        </w:rPr>
      </w:pPr>
    </w:p>
    <w:p w14:paraId="2E44FA6A" w14:textId="77777777" w:rsidR="00A47CCA" w:rsidRPr="00965360" w:rsidRDefault="00A47CCA" w:rsidP="00A47CCA">
      <w:pPr>
        <w:jc w:val="both"/>
        <w:rPr>
          <w:rFonts w:ascii="Calibri" w:hAnsi="Calibri" w:cs="Arial"/>
        </w:rPr>
      </w:pPr>
    </w:p>
    <w:p w14:paraId="27477BE1" w14:textId="77777777" w:rsidR="00A47CCA" w:rsidRPr="00965360" w:rsidRDefault="00A47CCA" w:rsidP="00A47CCA">
      <w:pPr>
        <w:jc w:val="both"/>
        <w:rPr>
          <w:rFonts w:ascii="Calibri" w:hAnsi="Calibri" w:cs="Arial"/>
        </w:rPr>
      </w:pPr>
      <w:r w:rsidRPr="00965360">
        <w:rPr>
          <w:rFonts w:ascii="Calibri" w:hAnsi="Calibri" w:cs="Arial"/>
        </w:rPr>
        <w:t>LA FÉDÉRATION DE LA SANTÉ ET DES SERVICES SOCIAUX – CSN</w:t>
      </w:r>
    </w:p>
    <w:p w14:paraId="7C682DE1" w14:textId="77777777" w:rsidR="00A47CCA" w:rsidRPr="00965360" w:rsidRDefault="00A47CCA" w:rsidP="00A47CCA">
      <w:pPr>
        <w:jc w:val="both"/>
        <w:rPr>
          <w:rFonts w:ascii="Calibri" w:hAnsi="Calibri" w:cs="Arial"/>
        </w:rPr>
      </w:pPr>
    </w:p>
    <w:p w14:paraId="43B50FB4" w14:textId="77777777" w:rsidR="00A47CCA" w:rsidRPr="00965360" w:rsidRDefault="00A47CCA" w:rsidP="00A47CCA">
      <w:pPr>
        <w:jc w:val="both"/>
        <w:rPr>
          <w:rFonts w:ascii="Calibri" w:hAnsi="Calibri" w:cs="Arial"/>
        </w:rPr>
      </w:pPr>
    </w:p>
    <w:p w14:paraId="14285179" w14:textId="77777777" w:rsidR="00A47CCA" w:rsidRPr="00965360" w:rsidRDefault="00A47CCA" w:rsidP="00A47CCA">
      <w:pPr>
        <w:jc w:val="both"/>
        <w:rPr>
          <w:rFonts w:ascii="Calibri" w:hAnsi="Calibri" w:cs="Arial"/>
        </w:rPr>
      </w:pPr>
      <w:r w:rsidRPr="00965360">
        <w:rPr>
          <w:rFonts w:ascii="Calibri" w:hAnsi="Calibri" w:cs="Arial"/>
        </w:rPr>
        <w:t>_________________________</w:t>
      </w:r>
    </w:p>
    <w:p w14:paraId="69CA43B4" w14:textId="77777777" w:rsidR="00A47CCA" w:rsidRPr="00965360" w:rsidRDefault="00A47CCA" w:rsidP="00A47CCA">
      <w:pPr>
        <w:jc w:val="both"/>
        <w:rPr>
          <w:rFonts w:ascii="Calibri" w:hAnsi="Calibri" w:cs="Arial"/>
        </w:rPr>
      </w:pPr>
      <w:r w:rsidRPr="00965360">
        <w:rPr>
          <w:rFonts w:ascii="Calibri" w:hAnsi="Calibri" w:cs="Arial"/>
        </w:rPr>
        <w:t>Dany Lacasse</w:t>
      </w:r>
    </w:p>
    <w:p w14:paraId="0F944BCD" w14:textId="77777777" w:rsidR="00A47CCA" w:rsidRPr="00965360" w:rsidRDefault="00A47CCA" w:rsidP="00A47CCA">
      <w:pPr>
        <w:jc w:val="both"/>
        <w:rPr>
          <w:rFonts w:ascii="Calibri" w:hAnsi="Calibri" w:cs="Arial"/>
        </w:rPr>
      </w:pPr>
      <w:r w:rsidRPr="00965360">
        <w:rPr>
          <w:rFonts w:ascii="Calibri" w:hAnsi="Calibri" w:cs="Arial"/>
        </w:rPr>
        <w:t>Vice-Président</w:t>
      </w:r>
    </w:p>
    <w:p w14:paraId="472CB12B" w14:textId="77777777" w:rsidR="00A47CCA" w:rsidRPr="00965360" w:rsidRDefault="00A47CCA" w:rsidP="00A47CCA">
      <w:pPr>
        <w:jc w:val="both"/>
        <w:rPr>
          <w:rFonts w:ascii="Calibri" w:hAnsi="Calibri" w:cs="Arial"/>
        </w:rPr>
      </w:pPr>
    </w:p>
    <w:p w14:paraId="18959338" w14:textId="77777777" w:rsidR="00A47CCA" w:rsidRPr="00965360" w:rsidRDefault="00A47CCA" w:rsidP="00A47CCA">
      <w:pPr>
        <w:jc w:val="both"/>
        <w:rPr>
          <w:rFonts w:ascii="Calibri" w:hAnsi="Calibri" w:cs="Arial"/>
        </w:rPr>
      </w:pPr>
    </w:p>
    <w:p w14:paraId="3D3D8198" w14:textId="77777777" w:rsidR="00A47CCA" w:rsidRPr="00965360" w:rsidRDefault="00A47CCA" w:rsidP="00A47CCA">
      <w:pPr>
        <w:jc w:val="both"/>
        <w:rPr>
          <w:rFonts w:ascii="Calibri" w:hAnsi="Calibri" w:cs="Arial"/>
        </w:rPr>
      </w:pPr>
      <w:r w:rsidRPr="00965360">
        <w:rPr>
          <w:rFonts w:ascii="Calibri" w:hAnsi="Calibri" w:cs="Arial"/>
        </w:rPr>
        <w:t>LES REGROUPEMENTS PATRONAUX</w:t>
      </w:r>
    </w:p>
    <w:p w14:paraId="7BA16B2C" w14:textId="77777777" w:rsidR="00A47CCA" w:rsidRPr="00965360" w:rsidRDefault="00A47CCA" w:rsidP="00A47CCA">
      <w:pPr>
        <w:jc w:val="both"/>
        <w:rPr>
          <w:rFonts w:ascii="Calibri" w:hAnsi="Calibri" w:cs="Arial"/>
        </w:rPr>
      </w:pPr>
    </w:p>
    <w:p w14:paraId="7A9977B5" w14:textId="77777777" w:rsidR="00A47CCA" w:rsidRPr="00965360" w:rsidRDefault="00A47CCA" w:rsidP="00A47CCA">
      <w:pPr>
        <w:spacing w:after="60"/>
        <w:jc w:val="both"/>
        <w:rPr>
          <w:rFonts w:ascii="Calibri" w:hAnsi="Calibri" w:cs="Arial"/>
        </w:rPr>
      </w:pPr>
      <w:r w:rsidRPr="00965360">
        <w:rPr>
          <w:rFonts w:ascii="Calibri" w:hAnsi="Calibri" w:cs="Arial"/>
        </w:rPr>
        <w:t>Pour les regroupements patronaux suivants :</w:t>
      </w:r>
    </w:p>
    <w:p w14:paraId="6C925D5A" w14:textId="77777777" w:rsidR="00A47CCA" w:rsidRPr="00965360" w:rsidRDefault="00A47CCA" w:rsidP="00A47CCA">
      <w:pPr>
        <w:tabs>
          <w:tab w:val="left" w:pos="284"/>
        </w:tabs>
        <w:spacing w:after="60"/>
        <w:jc w:val="both"/>
        <w:rPr>
          <w:rFonts w:ascii="Calibri" w:hAnsi="Calibri" w:cs="Arial"/>
        </w:rPr>
      </w:pPr>
      <w:r w:rsidRPr="00965360">
        <w:rPr>
          <w:rFonts w:ascii="Calibri" w:hAnsi="Calibri" w:cs="Arial"/>
        </w:rPr>
        <w:t>-</w:t>
      </w:r>
      <w:r w:rsidRPr="00965360">
        <w:rPr>
          <w:rFonts w:ascii="Calibri" w:hAnsi="Calibri" w:cs="Arial"/>
        </w:rPr>
        <w:tab/>
        <w:t xml:space="preserve">L’Association patronale des CPE de la Côte-Nord </w:t>
      </w:r>
    </w:p>
    <w:p w14:paraId="4614369D" w14:textId="77777777" w:rsidR="00A47CCA" w:rsidRPr="00965360" w:rsidRDefault="00A47CCA" w:rsidP="00A47CCA">
      <w:pPr>
        <w:tabs>
          <w:tab w:val="left" w:pos="284"/>
        </w:tabs>
        <w:spacing w:after="60"/>
        <w:jc w:val="both"/>
        <w:rPr>
          <w:rFonts w:ascii="Calibri" w:hAnsi="Calibri" w:cs="Arial"/>
        </w:rPr>
      </w:pPr>
      <w:r w:rsidRPr="00965360">
        <w:rPr>
          <w:rFonts w:ascii="Calibri" w:hAnsi="Calibri" w:cs="Arial"/>
        </w:rPr>
        <w:t>-</w:t>
      </w:r>
      <w:r w:rsidRPr="00965360">
        <w:rPr>
          <w:rFonts w:ascii="Calibri" w:hAnsi="Calibri" w:cs="Arial"/>
        </w:rPr>
        <w:tab/>
        <w:t>L’Association patronale des CPE des Laurentides</w:t>
      </w:r>
    </w:p>
    <w:p w14:paraId="107FF4B0" w14:textId="77777777" w:rsidR="00A47CCA" w:rsidRPr="00965360" w:rsidRDefault="00A47CCA" w:rsidP="00A47CCA">
      <w:pPr>
        <w:tabs>
          <w:tab w:val="left" w:pos="284"/>
        </w:tabs>
        <w:jc w:val="both"/>
        <w:rPr>
          <w:rFonts w:ascii="Calibri" w:hAnsi="Calibri" w:cs="Arial"/>
        </w:rPr>
      </w:pPr>
      <w:r w:rsidRPr="00965360">
        <w:rPr>
          <w:rFonts w:ascii="Calibri" w:hAnsi="Calibri" w:cs="Arial"/>
        </w:rPr>
        <w:t>-</w:t>
      </w:r>
      <w:r w:rsidRPr="00965360">
        <w:rPr>
          <w:rFonts w:ascii="Calibri" w:hAnsi="Calibri" w:cs="Arial"/>
        </w:rPr>
        <w:tab/>
        <w:t>L’Association patronale des CPE syndiqués de l’Outaouais</w:t>
      </w:r>
    </w:p>
    <w:p w14:paraId="17DABAA3" w14:textId="77777777" w:rsidR="00A47CCA" w:rsidRPr="00965360" w:rsidRDefault="00A47CCA" w:rsidP="00A47CCA">
      <w:pPr>
        <w:tabs>
          <w:tab w:val="left" w:pos="284"/>
        </w:tabs>
        <w:jc w:val="both"/>
        <w:rPr>
          <w:rFonts w:ascii="Calibri" w:hAnsi="Calibri" w:cs="Arial"/>
        </w:rPr>
      </w:pPr>
      <w:r w:rsidRPr="00965360">
        <w:rPr>
          <w:rFonts w:ascii="Calibri" w:hAnsi="Calibri" w:cs="Arial"/>
        </w:rPr>
        <w:t>-</w:t>
      </w:r>
      <w:r w:rsidRPr="00965360">
        <w:rPr>
          <w:rFonts w:ascii="Calibri" w:hAnsi="Calibri" w:cs="Arial"/>
        </w:rPr>
        <w:tab/>
        <w:t>L’Association des employeurs des CPE de Lanaudière</w:t>
      </w:r>
    </w:p>
    <w:p w14:paraId="3D36C99E" w14:textId="77777777" w:rsidR="00A47CCA" w:rsidRPr="00965360" w:rsidRDefault="00A47CCA" w:rsidP="00A47CCA">
      <w:pPr>
        <w:jc w:val="both"/>
        <w:rPr>
          <w:rFonts w:ascii="Calibri" w:hAnsi="Calibri" w:cs="Arial"/>
        </w:rPr>
      </w:pPr>
    </w:p>
    <w:p w14:paraId="79E19A65" w14:textId="77777777" w:rsidR="00A47CCA" w:rsidRPr="00965360" w:rsidRDefault="00A47CCA" w:rsidP="00A47CCA">
      <w:pPr>
        <w:jc w:val="both"/>
        <w:rPr>
          <w:rFonts w:ascii="Calibri" w:hAnsi="Calibri" w:cs="Arial"/>
        </w:rPr>
      </w:pPr>
    </w:p>
    <w:p w14:paraId="5EED1963" w14:textId="77777777" w:rsidR="00A47CCA" w:rsidRPr="00965360" w:rsidRDefault="00A47CCA" w:rsidP="00A47CCA">
      <w:pPr>
        <w:jc w:val="both"/>
        <w:rPr>
          <w:rFonts w:ascii="Calibri" w:hAnsi="Calibri" w:cs="Arial"/>
        </w:rPr>
      </w:pPr>
      <w:r w:rsidRPr="00965360">
        <w:rPr>
          <w:rFonts w:ascii="Calibri" w:hAnsi="Calibri" w:cs="Arial"/>
        </w:rPr>
        <w:t>_________________________</w:t>
      </w:r>
    </w:p>
    <w:p w14:paraId="48F3DF2E" w14:textId="77777777" w:rsidR="00A47CCA" w:rsidRPr="00965360" w:rsidRDefault="00A47CCA" w:rsidP="00A47CCA">
      <w:pPr>
        <w:jc w:val="both"/>
        <w:rPr>
          <w:rFonts w:ascii="Calibri" w:hAnsi="Calibri" w:cs="Arial"/>
        </w:rPr>
      </w:pPr>
      <w:r w:rsidRPr="00965360">
        <w:rPr>
          <w:rFonts w:ascii="Calibri" w:hAnsi="Calibri" w:cs="Arial"/>
        </w:rPr>
        <w:t>Mme Dominique Bédard</w:t>
      </w:r>
    </w:p>
    <w:p w14:paraId="4EC5B6FC" w14:textId="77777777" w:rsidR="00A47CCA" w:rsidRPr="00965360" w:rsidRDefault="00A47CCA" w:rsidP="00A47CCA">
      <w:pPr>
        <w:jc w:val="both"/>
        <w:rPr>
          <w:rFonts w:ascii="Calibri" w:hAnsi="Calibri" w:cs="Arial"/>
        </w:rPr>
      </w:pPr>
    </w:p>
    <w:p w14:paraId="1209C222" w14:textId="77777777" w:rsidR="00A47CCA" w:rsidRPr="00965360" w:rsidRDefault="00A47CCA" w:rsidP="00A47CCA">
      <w:pPr>
        <w:jc w:val="both"/>
        <w:rPr>
          <w:rFonts w:ascii="Calibri" w:hAnsi="Calibri" w:cs="Arial"/>
        </w:rPr>
      </w:pPr>
    </w:p>
    <w:p w14:paraId="1B694B00" w14:textId="77777777" w:rsidR="00A47CCA" w:rsidRPr="00965360" w:rsidRDefault="00A47CCA" w:rsidP="00A47CCA">
      <w:pPr>
        <w:spacing w:after="60"/>
        <w:jc w:val="both"/>
        <w:rPr>
          <w:rFonts w:ascii="Calibri" w:hAnsi="Calibri" w:cs="Arial"/>
        </w:rPr>
      </w:pPr>
      <w:r w:rsidRPr="00965360">
        <w:rPr>
          <w:rFonts w:ascii="Calibri" w:hAnsi="Calibri" w:cs="Arial"/>
        </w:rPr>
        <w:t>Pour le regroupement patronal suivant :</w:t>
      </w:r>
    </w:p>
    <w:p w14:paraId="316EFEC4" w14:textId="77777777" w:rsidR="00A47CCA" w:rsidRPr="00965360" w:rsidRDefault="00A47CCA" w:rsidP="00A47CCA">
      <w:pPr>
        <w:tabs>
          <w:tab w:val="left" w:pos="284"/>
        </w:tabs>
        <w:jc w:val="both"/>
        <w:rPr>
          <w:rFonts w:ascii="Calibri" w:hAnsi="Calibri" w:cs="Arial"/>
        </w:rPr>
      </w:pPr>
      <w:r w:rsidRPr="00965360">
        <w:rPr>
          <w:rFonts w:ascii="Calibri" w:hAnsi="Calibri" w:cs="Arial"/>
        </w:rPr>
        <w:t>-</w:t>
      </w:r>
      <w:r w:rsidRPr="00965360">
        <w:rPr>
          <w:rFonts w:ascii="Calibri" w:hAnsi="Calibri" w:cs="Arial"/>
        </w:rPr>
        <w:tab/>
        <w:t>L’Association patronale des CPE et BC du Saguenay-Lac-Saint-Jean</w:t>
      </w:r>
    </w:p>
    <w:p w14:paraId="0A306EC9" w14:textId="77777777" w:rsidR="00A47CCA" w:rsidRPr="00965360" w:rsidRDefault="00A47CCA" w:rsidP="000711B0">
      <w:pPr>
        <w:tabs>
          <w:tab w:val="left" w:pos="284"/>
        </w:tabs>
        <w:jc w:val="both"/>
        <w:rPr>
          <w:rFonts w:ascii="Calibri" w:hAnsi="Calibri" w:cs="Arial"/>
        </w:rPr>
      </w:pPr>
    </w:p>
    <w:p w14:paraId="7F16D6BA" w14:textId="77777777" w:rsidR="00A47CCA" w:rsidRPr="00965360" w:rsidRDefault="00A47CCA" w:rsidP="000711B0">
      <w:pPr>
        <w:tabs>
          <w:tab w:val="left" w:pos="284"/>
        </w:tabs>
        <w:jc w:val="both"/>
        <w:rPr>
          <w:rFonts w:ascii="Calibri" w:hAnsi="Calibri" w:cs="Arial"/>
        </w:rPr>
      </w:pPr>
    </w:p>
    <w:p w14:paraId="2A38A93D" w14:textId="77777777" w:rsidR="00A47CCA" w:rsidRPr="00965360" w:rsidRDefault="00A47CCA" w:rsidP="00A47CCA">
      <w:pPr>
        <w:jc w:val="both"/>
        <w:rPr>
          <w:rFonts w:ascii="Calibri" w:hAnsi="Calibri" w:cs="Arial"/>
        </w:rPr>
      </w:pPr>
      <w:r w:rsidRPr="00965360">
        <w:rPr>
          <w:rFonts w:ascii="Calibri" w:hAnsi="Calibri" w:cs="Arial"/>
        </w:rPr>
        <w:t>____________________________</w:t>
      </w:r>
    </w:p>
    <w:p w14:paraId="5AC152D0" w14:textId="77777777" w:rsidR="00A47CCA" w:rsidRPr="00965360" w:rsidRDefault="00A47CCA" w:rsidP="00A47CCA">
      <w:pPr>
        <w:jc w:val="both"/>
        <w:rPr>
          <w:rFonts w:ascii="Calibri" w:hAnsi="Calibri" w:cs="Arial"/>
        </w:rPr>
      </w:pPr>
      <w:r w:rsidRPr="00965360">
        <w:rPr>
          <w:rFonts w:ascii="Calibri" w:hAnsi="Calibri" w:cs="Arial"/>
        </w:rPr>
        <w:t>M</w:t>
      </w:r>
      <w:r w:rsidRPr="00965360">
        <w:rPr>
          <w:rFonts w:ascii="Calibri" w:hAnsi="Calibri" w:cs="Arial"/>
          <w:vertAlign w:val="superscript"/>
        </w:rPr>
        <w:t>e</w:t>
      </w:r>
      <w:r w:rsidRPr="00965360">
        <w:rPr>
          <w:rFonts w:ascii="Calibri" w:hAnsi="Calibri" w:cs="Arial"/>
        </w:rPr>
        <w:t xml:space="preserve"> Sylvain Bouchard</w:t>
      </w:r>
    </w:p>
    <w:p w14:paraId="4592E49B" w14:textId="77777777" w:rsidR="00A47CCA" w:rsidRPr="00965360" w:rsidRDefault="00A47CCA" w:rsidP="00A47CCA">
      <w:pPr>
        <w:jc w:val="both"/>
        <w:rPr>
          <w:rFonts w:ascii="Calibri" w:hAnsi="Calibri" w:cs="Arial"/>
        </w:rPr>
      </w:pPr>
    </w:p>
    <w:p w14:paraId="2F58EF7E" w14:textId="77777777" w:rsidR="00A47CCA" w:rsidRPr="00965360" w:rsidRDefault="00A47CCA" w:rsidP="00A47CCA">
      <w:pPr>
        <w:jc w:val="both"/>
        <w:rPr>
          <w:rFonts w:ascii="Calibri" w:hAnsi="Calibri" w:cs="Arial"/>
        </w:rPr>
      </w:pPr>
    </w:p>
    <w:p w14:paraId="01E87ECF" w14:textId="77777777" w:rsidR="00A47CCA" w:rsidRPr="00965360" w:rsidRDefault="00A47CCA" w:rsidP="00A47CCA">
      <w:pPr>
        <w:spacing w:after="60"/>
        <w:jc w:val="both"/>
        <w:rPr>
          <w:rFonts w:ascii="Calibri" w:hAnsi="Calibri" w:cs="Arial"/>
        </w:rPr>
      </w:pPr>
      <w:r w:rsidRPr="00965360">
        <w:rPr>
          <w:rFonts w:ascii="Calibri" w:hAnsi="Calibri" w:cs="Arial"/>
        </w:rPr>
        <w:t>Pour les regroupements patronaux suivants :</w:t>
      </w:r>
    </w:p>
    <w:p w14:paraId="4F5569FF" w14:textId="77777777" w:rsidR="00A47CCA" w:rsidRPr="00965360" w:rsidRDefault="00A47CCA" w:rsidP="00A47CCA">
      <w:pPr>
        <w:tabs>
          <w:tab w:val="left" w:pos="284"/>
        </w:tabs>
        <w:spacing w:after="60"/>
        <w:jc w:val="both"/>
        <w:rPr>
          <w:rFonts w:ascii="Calibri" w:hAnsi="Calibri" w:cs="Arial"/>
        </w:rPr>
      </w:pPr>
      <w:r w:rsidRPr="00965360">
        <w:rPr>
          <w:rFonts w:ascii="Calibri" w:hAnsi="Calibri" w:cs="Arial"/>
        </w:rPr>
        <w:t>-</w:t>
      </w:r>
      <w:r w:rsidRPr="00965360">
        <w:rPr>
          <w:rFonts w:ascii="Calibri" w:hAnsi="Calibri" w:cs="Arial"/>
        </w:rPr>
        <w:tab/>
        <w:t>Consortium CPE-BC de Saguenay</w:t>
      </w:r>
    </w:p>
    <w:p w14:paraId="1AD02838" w14:textId="77777777" w:rsidR="00A47CCA" w:rsidRPr="00965360" w:rsidRDefault="00A47CCA" w:rsidP="00A47CCA">
      <w:pPr>
        <w:tabs>
          <w:tab w:val="left" w:pos="284"/>
        </w:tabs>
        <w:spacing w:after="60"/>
        <w:jc w:val="both"/>
        <w:rPr>
          <w:rFonts w:ascii="Calibri" w:hAnsi="Calibri" w:cs="Arial"/>
        </w:rPr>
      </w:pPr>
      <w:r w:rsidRPr="00965360">
        <w:rPr>
          <w:rFonts w:ascii="Calibri" w:hAnsi="Calibri" w:cs="Arial"/>
        </w:rPr>
        <w:t>-</w:t>
      </w:r>
      <w:r w:rsidRPr="00965360">
        <w:rPr>
          <w:rFonts w:ascii="Calibri" w:hAnsi="Calibri" w:cs="Arial"/>
        </w:rPr>
        <w:tab/>
        <w:t>La Mutuelle patronale des CPE et BC de Québec et Chaudière-Appalaches</w:t>
      </w:r>
    </w:p>
    <w:p w14:paraId="3EA3A8E3" w14:textId="77777777" w:rsidR="00A47CCA" w:rsidRPr="00965360" w:rsidRDefault="00A47CCA" w:rsidP="00A47CCA">
      <w:pPr>
        <w:tabs>
          <w:tab w:val="left" w:pos="284"/>
        </w:tabs>
        <w:spacing w:after="60"/>
        <w:jc w:val="both"/>
        <w:rPr>
          <w:rFonts w:ascii="Calibri" w:hAnsi="Calibri" w:cs="Arial"/>
        </w:rPr>
      </w:pPr>
      <w:r w:rsidRPr="00965360">
        <w:rPr>
          <w:rFonts w:ascii="Calibri" w:hAnsi="Calibri" w:cs="Arial"/>
        </w:rPr>
        <w:t>-</w:t>
      </w:r>
      <w:r w:rsidRPr="00965360">
        <w:rPr>
          <w:rFonts w:ascii="Calibri" w:hAnsi="Calibri" w:cs="Arial"/>
        </w:rPr>
        <w:tab/>
        <w:t xml:space="preserve">L’Association des employeurs des CPE de l’Est-du-Québec </w:t>
      </w:r>
    </w:p>
    <w:p w14:paraId="2792DD50" w14:textId="77777777" w:rsidR="00A47CCA" w:rsidRPr="00965360" w:rsidRDefault="00A47CCA" w:rsidP="00A47CCA">
      <w:pPr>
        <w:tabs>
          <w:tab w:val="left" w:pos="284"/>
        </w:tabs>
        <w:spacing w:after="60"/>
        <w:jc w:val="both"/>
        <w:rPr>
          <w:rFonts w:ascii="Calibri" w:hAnsi="Calibri" w:cs="Arial"/>
        </w:rPr>
      </w:pPr>
      <w:r w:rsidRPr="00965360">
        <w:rPr>
          <w:rFonts w:ascii="Calibri" w:hAnsi="Calibri" w:cs="Arial"/>
        </w:rPr>
        <w:t>-</w:t>
      </w:r>
      <w:r w:rsidRPr="00965360">
        <w:rPr>
          <w:rFonts w:ascii="Calibri" w:hAnsi="Calibri" w:cs="Arial"/>
        </w:rPr>
        <w:tab/>
        <w:t>L’Association patronale des CPE 08-10 de l’Abitibi-Témiscamingue/Nord-du-Québec</w:t>
      </w:r>
    </w:p>
    <w:p w14:paraId="48411F87" w14:textId="77777777" w:rsidR="00A47CCA" w:rsidRPr="00965360" w:rsidRDefault="00A47CCA" w:rsidP="00A47CCA">
      <w:pPr>
        <w:tabs>
          <w:tab w:val="left" w:pos="284"/>
        </w:tabs>
        <w:jc w:val="both"/>
        <w:rPr>
          <w:rFonts w:ascii="Calibri" w:hAnsi="Calibri" w:cs="Arial"/>
        </w:rPr>
      </w:pPr>
      <w:r w:rsidRPr="00965360">
        <w:rPr>
          <w:rFonts w:ascii="Calibri" w:hAnsi="Calibri" w:cs="Arial"/>
        </w:rPr>
        <w:t>-</w:t>
      </w:r>
      <w:r w:rsidRPr="00965360">
        <w:rPr>
          <w:rFonts w:ascii="Calibri" w:hAnsi="Calibri" w:cs="Arial"/>
        </w:rPr>
        <w:tab/>
        <w:t>L’Association d’employeurs des CPE de la Manicouagan</w:t>
      </w:r>
    </w:p>
    <w:p w14:paraId="0563533E" w14:textId="77777777" w:rsidR="00A47CCA" w:rsidRPr="00965360" w:rsidRDefault="00A47CCA" w:rsidP="00A47CCA">
      <w:pPr>
        <w:tabs>
          <w:tab w:val="left" w:pos="284"/>
        </w:tabs>
        <w:jc w:val="both"/>
        <w:rPr>
          <w:rFonts w:ascii="Calibri" w:hAnsi="Calibri" w:cs="Arial"/>
        </w:rPr>
      </w:pPr>
    </w:p>
    <w:p w14:paraId="4E7D12CB" w14:textId="77777777" w:rsidR="00A47CCA" w:rsidRPr="00965360" w:rsidRDefault="00A47CCA" w:rsidP="00A47CCA">
      <w:pPr>
        <w:tabs>
          <w:tab w:val="left" w:pos="284"/>
        </w:tabs>
        <w:jc w:val="both"/>
        <w:rPr>
          <w:rFonts w:ascii="Calibri" w:hAnsi="Calibri" w:cs="Arial"/>
        </w:rPr>
      </w:pPr>
    </w:p>
    <w:p w14:paraId="2F46C219" w14:textId="77777777" w:rsidR="00A47CCA" w:rsidRPr="00965360" w:rsidRDefault="00A47CCA" w:rsidP="00A47CCA">
      <w:pPr>
        <w:jc w:val="both"/>
        <w:rPr>
          <w:rFonts w:ascii="Calibri" w:hAnsi="Calibri" w:cs="Arial"/>
        </w:rPr>
      </w:pPr>
      <w:r w:rsidRPr="00965360">
        <w:rPr>
          <w:rFonts w:ascii="Calibri" w:hAnsi="Calibri" w:cs="Arial"/>
        </w:rPr>
        <w:t>____________________________</w:t>
      </w:r>
    </w:p>
    <w:p w14:paraId="48911671" w14:textId="77777777" w:rsidR="00A47CCA" w:rsidRPr="00965360" w:rsidRDefault="00A47CCA" w:rsidP="00A47CCA">
      <w:pPr>
        <w:jc w:val="both"/>
        <w:rPr>
          <w:rFonts w:ascii="Calibri" w:hAnsi="Calibri" w:cs="Arial"/>
        </w:rPr>
      </w:pPr>
      <w:r w:rsidRPr="00965360">
        <w:rPr>
          <w:rFonts w:ascii="Calibri" w:hAnsi="Calibri" w:cs="Arial"/>
        </w:rPr>
        <w:t>M</w:t>
      </w:r>
      <w:r w:rsidRPr="00965360">
        <w:rPr>
          <w:rFonts w:ascii="Calibri" w:hAnsi="Calibri" w:cs="Arial"/>
          <w:vertAlign w:val="superscript"/>
        </w:rPr>
        <w:t>e</w:t>
      </w:r>
      <w:r w:rsidRPr="00965360">
        <w:rPr>
          <w:rFonts w:ascii="Calibri" w:hAnsi="Calibri" w:cs="Arial"/>
        </w:rPr>
        <w:t xml:space="preserve"> Mathieu Fournier</w:t>
      </w:r>
    </w:p>
    <w:p w14:paraId="0116D355" w14:textId="77777777" w:rsidR="00A47CCA" w:rsidRPr="00965360" w:rsidRDefault="00A47CCA" w:rsidP="00A47CCA">
      <w:pPr>
        <w:jc w:val="both"/>
        <w:rPr>
          <w:rFonts w:ascii="Calibri" w:hAnsi="Calibri" w:cs="Arial"/>
        </w:rPr>
      </w:pPr>
    </w:p>
    <w:p w14:paraId="63B61508" w14:textId="77777777" w:rsidR="00A47CCA" w:rsidRPr="00965360" w:rsidRDefault="00A47CCA" w:rsidP="00A47CCA">
      <w:pPr>
        <w:jc w:val="both"/>
        <w:rPr>
          <w:rFonts w:ascii="Calibri" w:hAnsi="Calibri" w:cs="Arial"/>
        </w:rPr>
      </w:pPr>
    </w:p>
    <w:p w14:paraId="5B51B3BD" w14:textId="77777777" w:rsidR="00A47CCA" w:rsidRPr="00965360" w:rsidRDefault="00A47CCA" w:rsidP="00A47CCA">
      <w:pPr>
        <w:spacing w:after="60"/>
        <w:jc w:val="both"/>
        <w:rPr>
          <w:rFonts w:ascii="Calibri" w:hAnsi="Calibri" w:cs="Arial"/>
        </w:rPr>
      </w:pPr>
      <w:r w:rsidRPr="00965360">
        <w:rPr>
          <w:rFonts w:ascii="Calibri" w:hAnsi="Calibri" w:cs="Arial"/>
        </w:rPr>
        <w:t>Pour le regroupement patronal suivant :</w:t>
      </w:r>
    </w:p>
    <w:p w14:paraId="68694B2D" w14:textId="77777777" w:rsidR="00A47CCA" w:rsidRPr="00965360" w:rsidRDefault="00A47CCA" w:rsidP="00A47CCA">
      <w:pPr>
        <w:tabs>
          <w:tab w:val="left" w:pos="284"/>
        </w:tabs>
        <w:jc w:val="both"/>
        <w:rPr>
          <w:rFonts w:ascii="Calibri" w:hAnsi="Calibri" w:cs="Arial"/>
        </w:rPr>
      </w:pPr>
      <w:r w:rsidRPr="00965360">
        <w:rPr>
          <w:rFonts w:ascii="Calibri" w:hAnsi="Calibri" w:cs="Arial"/>
        </w:rPr>
        <w:t>-</w:t>
      </w:r>
      <w:r w:rsidRPr="00965360">
        <w:rPr>
          <w:rFonts w:ascii="Calibri" w:hAnsi="Calibri" w:cs="Arial"/>
        </w:rPr>
        <w:tab/>
        <w:t>L’Association patronale des CPE de l’Estrie</w:t>
      </w:r>
    </w:p>
    <w:p w14:paraId="2A75DE4E" w14:textId="77777777" w:rsidR="00A47CCA" w:rsidRPr="00965360" w:rsidRDefault="00A47CCA" w:rsidP="00A47CCA">
      <w:pPr>
        <w:jc w:val="both"/>
        <w:rPr>
          <w:rFonts w:ascii="Calibri" w:hAnsi="Calibri" w:cs="Arial"/>
        </w:rPr>
      </w:pPr>
    </w:p>
    <w:p w14:paraId="06DE31D4" w14:textId="77777777" w:rsidR="00A47CCA" w:rsidRPr="00965360" w:rsidRDefault="00A47CCA" w:rsidP="00A47CCA">
      <w:pPr>
        <w:jc w:val="both"/>
        <w:rPr>
          <w:rFonts w:ascii="Calibri" w:hAnsi="Calibri" w:cs="Arial"/>
        </w:rPr>
      </w:pPr>
    </w:p>
    <w:p w14:paraId="152A3D2D" w14:textId="77777777" w:rsidR="00A47CCA" w:rsidRPr="00965360" w:rsidRDefault="00A47CCA" w:rsidP="00A47CCA">
      <w:pPr>
        <w:jc w:val="both"/>
        <w:rPr>
          <w:rFonts w:ascii="Calibri" w:hAnsi="Calibri" w:cs="Arial"/>
        </w:rPr>
      </w:pPr>
      <w:r w:rsidRPr="00965360">
        <w:rPr>
          <w:rFonts w:ascii="Calibri" w:hAnsi="Calibri" w:cs="Arial"/>
        </w:rPr>
        <w:t>____________________________</w:t>
      </w:r>
    </w:p>
    <w:p w14:paraId="64EB3D87" w14:textId="302B0582" w:rsidR="0060212D" w:rsidRPr="0060212D" w:rsidRDefault="00A47CCA" w:rsidP="00A47CCA">
      <w:pPr>
        <w:jc w:val="both"/>
        <w:rPr>
          <w:rFonts w:asciiTheme="minorHAnsi" w:hAnsiTheme="minorHAnsi" w:cstheme="minorHAnsi"/>
        </w:rPr>
      </w:pPr>
      <w:r w:rsidRPr="00965360">
        <w:rPr>
          <w:rFonts w:ascii="Calibri" w:hAnsi="Calibri" w:cs="Arial"/>
        </w:rPr>
        <w:t>M</w:t>
      </w:r>
      <w:r w:rsidRPr="00965360">
        <w:rPr>
          <w:rFonts w:ascii="Calibri" w:hAnsi="Calibri" w:cs="Arial"/>
          <w:vertAlign w:val="superscript"/>
        </w:rPr>
        <w:t>e</w:t>
      </w:r>
      <w:r w:rsidRPr="00965360">
        <w:rPr>
          <w:rFonts w:ascii="Calibri" w:hAnsi="Calibri" w:cs="Arial"/>
        </w:rPr>
        <w:t xml:space="preserve"> André Fournier</w:t>
      </w:r>
    </w:p>
    <w:sectPr w:rsidR="0060212D" w:rsidRPr="0060212D" w:rsidSect="00D24CCE">
      <w:pgSz w:w="12240" w:h="15840"/>
      <w:pgMar w:top="1465" w:right="1800" w:bottom="1080" w:left="1800" w:header="708" w:footer="754" w:gutter="0"/>
      <w:pgNumType w:start="136"/>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51DB6" w16cid:durableId="1EEE1218"/>
  <w16cid:commentId w16cid:paraId="054BE18C" w16cid:durableId="1EEE125F"/>
  <w16cid:commentId w16cid:paraId="77C4960C" w16cid:durableId="1EEEE158"/>
  <w16cid:commentId w16cid:paraId="61CE4EBF" w16cid:durableId="1EEEE190"/>
  <w16cid:commentId w16cid:paraId="6A20AC81" w16cid:durableId="1EEE0C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94B36" w14:textId="77777777" w:rsidR="00E54D6E" w:rsidRDefault="00E54D6E">
      <w:r>
        <w:separator/>
      </w:r>
    </w:p>
  </w:endnote>
  <w:endnote w:type="continuationSeparator" w:id="0">
    <w:p w14:paraId="6DFAE0E1" w14:textId="77777777" w:rsidR="00E54D6E" w:rsidRDefault="00E54D6E">
      <w:r>
        <w:continuationSeparator/>
      </w:r>
    </w:p>
  </w:endnote>
  <w:endnote w:type="continuationNotice" w:id="1">
    <w:p w14:paraId="18631045" w14:textId="77777777" w:rsidR="00E54D6E" w:rsidRDefault="00E54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fredo's Dan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E1BF" w14:textId="77777777" w:rsidR="006A35EC" w:rsidRDefault="006A35EC" w:rsidP="00F00D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D5286F" w14:textId="77777777" w:rsidR="006A35EC" w:rsidRDefault="006A35EC" w:rsidP="00806DC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D6AE" w14:textId="77777777" w:rsidR="006A35EC" w:rsidRDefault="006A35EC" w:rsidP="00806DC0">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BD1CF" w14:textId="77777777" w:rsidR="006A35EC" w:rsidRDefault="006A35EC" w:rsidP="00806DC0">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12D04" w14:textId="77777777" w:rsidR="006A35EC" w:rsidRDefault="006A35EC" w:rsidP="00F37F7D">
    <w:pPr>
      <w:pStyle w:val="Pieddepage"/>
      <w:tabs>
        <w:tab w:val="clear" w:pos="8640"/>
        <w:tab w:val="right" w:pos="9360"/>
      </w:tabs>
      <w:rPr>
        <w:sz w:val="18"/>
        <w:szCs w:val="18"/>
      </w:rPr>
    </w:pPr>
  </w:p>
  <w:p w14:paraId="2388DC7B" w14:textId="77777777" w:rsidR="006A35EC" w:rsidRPr="00A227DF" w:rsidRDefault="006A35EC" w:rsidP="00F37F7D">
    <w:pPr>
      <w:pStyle w:val="Pieddepage"/>
      <w:tabs>
        <w:tab w:val="clear" w:pos="8640"/>
        <w:tab w:val="right" w:pos="9360"/>
      </w:tabs>
      <w:rPr>
        <w:sz w:val="18"/>
        <w:szCs w:val="18"/>
      </w:rPr>
    </w:pPr>
  </w:p>
  <w:p w14:paraId="547F0EFC" w14:textId="45DBB7B2" w:rsidR="006A35EC" w:rsidRPr="00AA069D" w:rsidRDefault="006A35EC" w:rsidP="00F37F7D">
    <w:pPr>
      <w:pStyle w:val="Pieddepage"/>
      <w:pBdr>
        <w:top w:val="single" w:sz="4" w:space="1" w:color="auto"/>
      </w:pBdr>
      <w:tabs>
        <w:tab w:val="clear" w:pos="4320"/>
      </w:tabs>
      <w:rPr>
        <w:rFonts w:ascii="Calibri" w:hAnsi="Calibri" w:cs="Tahoma"/>
        <w:i/>
        <w:iCs/>
        <w:sz w:val="18"/>
        <w:szCs w:val="18"/>
      </w:rPr>
    </w:pPr>
    <w:r w:rsidRPr="00AA069D">
      <w:rPr>
        <w:rFonts w:ascii="Calibri" w:hAnsi="Calibri" w:cs="Tahoma"/>
        <w:i/>
        <w:iCs/>
        <w:sz w:val="18"/>
        <w:szCs w:val="18"/>
      </w:rPr>
      <w:t xml:space="preserve">Syndicat des travailleuses(eurs) des centres </w:t>
    </w:r>
    <w:r w:rsidRPr="00AA069D">
      <w:rPr>
        <w:rFonts w:ascii="Calibri" w:hAnsi="Calibri" w:cs="Tahoma"/>
        <w:i/>
        <w:iCs/>
        <w:sz w:val="18"/>
        <w:szCs w:val="18"/>
      </w:rPr>
      <w:tab/>
    </w:r>
    <w:r w:rsidRPr="00AA069D">
      <w:rPr>
        <w:rStyle w:val="Numrodepage"/>
        <w:rFonts w:ascii="Calibri" w:hAnsi="Calibri" w:cs="Tahoma"/>
        <w:i/>
        <w:iCs/>
        <w:sz w:val="18"/>
        <w:szCs w:val="18"/>
      </w:rPr>
      <w:fldChar w:fldCharType="begin"/>
    </w:r>
    <w:r w:rsidRPr="00AA069D">
      <w:rPr>
        <w:rStyle w:val="Numrodepage"/>
        <w:rFonts w:ascii="Calibri" w:hAnsi="Calibri" w:cs="Tahoma"/>
        <w:i/>
        <w:iCs/>
        <w:sz w:val="18"/>
        <w:szCs w:val="18"/>
      </w:rPr>
      <w:instrText xml:space="preserve"> PAGE </w:instrText>
    </w:r>
    <w:r w:rsidRPr="00AA069D">
      <w:rPr>
        <w:rStyle w:val="Numrodepage"/>
        <w:rFonts w:ascii="Calibri" w:hAnsi="Calibri" w:cs="Tahoma"/>
        <w:i/>
        <w:iCs/>
        <w:sz w:val="18"/>
        <w:szCs w:val="18"/>
      </w:rPr>
      <w:fldChar w:fldCharType="separate"/>
    </w:r>
    <w:r w:rsidR="00F47680">
      <w:rPr>
        <w:rStyle w:val="Numrodepage"/>
        <w:rFonts w:ascii="Calibri" w:hAnsi="Calibri" w:cs="Tahoma"/>
        <w:i/>
        <w:iCs/>
        <w:noProof/>
        <w:sz w:val="18"/>
        <w:szCs w:val="18"/>
      </w:rPr>
      <w:t>i</w:t>
    </w:r>
    <w:r w:rsidRPr="00AA069D">
      <w:rPr>
        <w:rStyle w:val="Numrodepage"/>
        <w:rFonts w:ascii="Calibri" w:hAnsi="Calibri" w:cs="Tahoma"/>
        <w:i/>
        <w:iCs/>
        <w:sz w:val="18"/>
        <w:szCs w:val="18"/>
      </w:rPr>
      <w:fldChar w:fldCharType="end"/>
    </w:r>
  </w:p>
  <w:p w14:paraId="296EAB25" w14:textId="77777777" w:rsidR="006A35EC" w:rsidRPr="00AA069D" w:rsidRDefault="006A35EC" w:rsidP="00F37F7D">
    <w:pPr>
      <w:pStyle w:val="Pieddepage"/>
      <w:pBdr>
        <w:top w:val="single" w:sz="4" w:space="1" w:color="auto"/>
      </w:pBdr>
      <w:rPr>
        <w:rFonts w:ascii="Calibri" w:hAnsi="Calibri" w:cs="Tahoma"/>
        <w:i/>
        <w:iCs/>
        <w:sz w:val="18"/>
        <w:szCs w:val="18"/>
      </w:rPr>
    </w:pPr>
    <w:r w:rsidRPr="00AA069D">
      <w:rPr>
        <w:rFonts w:ascii="Calibri" w:hAnsi="Calibri" w:cs="Tahoma"/>
        <w:i/>
        <w:iCs/>
        <w:sz w:val="18"/>
        <w:szCs w:val="18"/>
      </w:rPr>
      <w:t>de la petite enfance de Montréal et Laval</w:t>
    </w:r>
    <w:r>
      <w:rPr>
        <w:rFonts w:ascii="Calibri" w:hAnsi="Calibri" w:cs="Tahoma"/>
        <w:i/>
        <w:iCs/>
        <w:sz w:val="18"/>
        <w:szCs w:val="18"/>
      </w:rPr>
      <w:t xml:space="preserve"> </w:t>
    </w:r>
    <w:r w:rsidRPr="00AA069D">
      <w:rPr>
        <w:rFonts w:ascii="Calibri" w:hAnsi="Calibri" w:cs="Tahoma"/>
        <w:i/>
        <w:iCs/>
        <w:sz w:val="18"/>
        <w:szCs w:val="18"/>
      </w:rPr>
      <w:t>-</w:t>
    </w:r>
    <w:r>
      <w:rPr>
        <w:rFonts w:ascii="Calibri" w:hAnsi="Calibri" w:cs="Tahoma"/>
        <w:i/>
        <w:iCs/>
        <w:sz w:val="18"/>
        <w:szCs w:val="18"/>
      </w:rPr>
      <w:t xml:space="preserve"> CSN       ET</w:t>
    </w:r>
  </w:p>
  <w:p w14:paraId="15A87CDE" w14:textId="77777777" w:rsidR="006A35EC" w:rsidRPr="00233D26" w:rsidRDefault="006A35EC" w:rsidP="00233D26">
    <w:pPr>
      <w:pStyle w:val="Pieddepage"/>
      <w:pBdr>
        <w:top w:val="single" w:sz="4" w:space="1" w:color="auto"/>
      </w:pBdr>
      <w:rPr>
        <w:rFonts w:ascii="Calibri" w:hAnsi="Calibri" w:cs="Tahoma"/>
        <w:i/>
        <w:iCs/>
        <w:sz w:val="18"/>
        <w:szCs w:val="18"/>
      </w:rPr>
    </w:pPr>
    <w:r>
      <w:rPr>
        <w:rFonts w:ascii="Calibri" w:hAnsi="Calibri" w:cs="Tahoma"/>
        <w:i/>
        <w:iCs/>
        <w:sz w:val="18"/>
        <w:szCs w:val="18"/>
      </w:rPr>
      <w:t>Centre de la petite enfance Chapeaux ronds et bottillons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BBB0" w14:textId="77777777" w:rsidR="006A35EC" w:rsidRDefault="006A35EC" w:rsidP="00806DC0">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615A" w14:textId="77777777" w:rsidR="006A35EC" w:rsidRDefault="006A35EC" w:rsidP="00924081">
    <w:pPr>
      <w:pStyle w:val="Pieddepage"/>
      <w:tabs>
        <w:tab w:val="clear" w:pos="8640"/>
        <w:tab w:val="right" w:pos="9360"/>
      </w:tabs>
      <w:rPr>
        <w:sz w:val="18"/>
        <w:szCs w:val="18"/>
      </w:rPr>
    </w:pPr>
  </w:p>
  <w:p w14:paraId="42C9ACA3" w14:textId="77777777" w:rsidR="006A35EC" w:rsidRPr="00A227DF" w:rsidRDefault="006A35EC" w:rsidP="00924081">
    <w:pPr>
      <w:pStyle w:val="Pieddepage"/>
      <w:tabs>
        <w:tab w:val="clear" w:pos="8640"/>
        <w:tab w:val="right" w:pos="9360"/>
      </w:tabs>
      <w:rPr>
        <w:sz w:val="18"/>
        <w:szCs w:val="18"/>
      </w:rPr>
    </w:pPr>
  </w:p>
  <w:p w14:paraId="4DF0B51E" w14:textId="06FB8375" w:rsidR="006A35EC" w:rsidRPr="00AA069D" w:rsidRDefault="006A35EC" w:rsidP="00233D26">
    <w:pPr>
      <w:pStyle w:val="Pieddepage"/>
      <w:pBdr>
        <w:top w:val="single" w:sz="4" w:space="1" w:color="auto"/>
      </w:pBdr>
      <w:tabs>
        <w:tab w:val="clear" w:pos="4320"/>
        <w:tab w:val="clear" w:pos="8640"/>
        <w:tab w:val="right" w:pos="13295"/>
      </w:tabs>
      <w:rPr>
        <w:rFonts w:ascii="Calibri" w:hAnsi="Calibri" w:cs="Tahoma"/>
        <w:i/>
        <w:iCs/>
        <w:sz w:val="18"/>
        <w:szCs w:val="18"/>
      </w:rPr>
    </w:pPr>
    <w:r w:rsidRPr="00AA069D">
      <w:rPr>
        <w:rFonts w:ascii="Calibri" w:hAnsi="Calibri" w:cs="Tahoma"/>
        <w:i/>
        <w:iCs/>
        <w:sz w:val="18"/>
        <w:szCs w:val="18"/>
      </w:rPr>
      <w:t xml:space="preserve">Syndicat des travailleuses(eurs) des centres </w:t>
    </w:r>
    <w:r w:rsidRPr="00AA069D">
      <w:rPr>
        <w:rFonts w:ascii="Calibri" w:hAnsi="Calibri" w:cs="Tahoma"/>
        <w:i/>
        <w:iCs/>
        <w:sz w:val="18"/>
        <w:szCs w:val="18"/>
      </w:rPr>
      <w:tab/>
    </w:r>
    <w:r w:rsidRPr="00AA069D">
      <w:rPr>
        <w:rStyle w:val="Numrodepage"/>
        <w:rFonts w:ascii="Calibri" w:hAnsi="Calibri" w:cs="Tahoma"/>
        <w:i/>
        <w:iCs/>
        <w:sz w:val="18"/>
        <w:szCs w:val="18"/>
      </w:rPr>
      <w:fldChar w:fldCharType="begin"/>
    </w:r>
    <w:r w:rsidRPr="00AA069D">
      <w:rPr>
        <w:rStyle w:val="Numrodepage"/>
        <w:rFonts w:ascii="Calibri" w:hAnsi="Calibri" w:cs="Tahoma"/>
        <w:i/>
        <w:iCs/>
        <w:sz w:val="18"/>
        <w:szCs w:val="18"/>
      </w:rPr>
      <w:instrText xml:space="preserve"> PAGE </w:instrText>
    </w:r>
    <w:r w:rsidRPr="00AA069D">
      <w:rPr>
        <w:rStyle w:val="Numrodepage"/>
        <w:rFonts w:ascii="Calibri" w:hAnsi="Calibri" w:cs="Tahoma"/>
        <w:i/>
        <w:iCs/>
        <w:sz w:val="18"/>
        <w:szCs w:val="18"/>
      </w:rPr>
      <w:fldChar w:fldCharType="separate"/>
    </w:r>
    <w:r w:rsidR="00101AB6">
      <w:rPr>
        <w:rStyle w:val="Numrodepage"/>
        <w:rFonts w:ascii="Calibri" w:hAnsi="Calibri" w:cs="Tahoma"/>
        <w:i/>
        <w:iCs/>
        <w:noProof/>
        <w:sz w:val="18"/>
        <w:szCs w:val="18"/>
      </w:rPr>
      <w:t>23</w:t>
    </w:r>
    <w:r w:rsidRPr="00AA069D">
      <w:rPr>
        <w:rStyle w:val="Numrodepage"/>
        <w:rFonts w:ascii="Calibri" w:hAnsi="Calibri" w:cs="Tahoma"/>
        <w:i/>
        <w:iCs/>
        <w:sz w:val="18"/>
        <w:szCs w:val="18"/>
      </w:rPr>
      <w:fldChar w:fldCharType="end"/>
    </w:r>
  </w:p>
  <w:p w14:paraId="266119D0" w14:textId="77777777" w:rsidR="006A35EC" w:rsidRPr="00AA069D" w:rsidRDefault="006A35EC" w:rsidP="00924081">
    <w:pPr>
      <w:pStyle w:val="Pieddepage"/>
      <w:pBdr>
        <w:top w:val="single" w:sz="4" w:space="1" w:color="auto"/>
      </w:pBdr>
      <w:rPr>
        <w:rFonts w:ascii="Calibri" w:hAnsi="Calibri" w:cs="Tahoma"/>
        <w:i/>
        <w:iCs/>
        <w:sz w:val="18"/>
        <w:szCs w:val="18"/>
      </w:rPr>
    </w:pPr>
    <w:r w:rsidRPr="00AA069D">
      <w:rPr>
        <w:rFonts w:ascii="Calibri" w:hAnsi="Calibri" w:cs="Tahoma"/>
        <w:i/>
        <w:iCs/>
        <w:sz w:val="18"/>
        <w:szCs w:val="18"/>
      </w:rPr>
      <w:t>de la petite enfance de Montréal et Laval</w:t>
    </w:r>
    <w:r>
      <w:rPr>
        <w:rFonts w:ascii="Calibri" w:hAnsi="Calibri" w:cs="Tahoma"/>
        <w:i/>
        <w:iCs/>
        <w:sz w:val="18"/>
        <w:szCs w:val="18"/>
      </w:rPr>
      <w:t xml:space="preserve"> </w:t>
    </w:r>
    <w:r w:rsidRPr="00AA069D">
      <w:rPr>
        <w:rFonts w:ascii="Calibri" w:hAnsi="Calibri" w:cs="Tahoma"/>
        <w:i/>
        <w:iCs/>
        <w:sz w:val="18"/>
        <w:szCs w:val="18"/>
      </w:rPr>
      <w:t>-</w:t>
    </w:r>
    <w:r>
      <w:rPr>
        <w:rFonts w:ascii="Calibri" w:hAnsi="Calibri" w:cs="Tahoma"/>
        <w:i/>
        <w:iCs/>
        <w:sz w:val="18"/>
        <w:szCs w:val="18"/>
      </w:rPr>
      <w:t xml:space="preserve"> CSN       ET</w:t>
    </w:r>
  </w:p>
  <w:p w14:paraId="76281933" w14:textId="77777777" w:rsidR="006A35EC" w:rsidRPr="00233D26" w:rsidRDefault="006A35EC" w:rsidP="000E3AFB">
    <w:pPr>
      <w:pStyle w:val="Pieddepage"/>
      <w:pBdr>
        <w:top w:val="single" w:sz="4" w:space="1" w:color="auto"/>
      </w:pBdr>
      <w:rPr>
        <w:rFonts w:ascii="Calibri" w:hAnsi="Calibri" w:cs="Tahoma"/>
        <w:i/>
        <w:iCs/>
        <w:sz w:val="18"/>
        <w:szCs w:val="18"/>
      </w:rPr>
    </w:pPr>
    <w:r>
      <w:rPr>
        <w:rFonts w:ascii="Calibri" w:hAnsi="Calibri" w:cs="Tahoma"/>
        <w:i/>
        <w:iCs/>
        <w:sz w:val="18"/>
        <w:szCs w:val="18"/>
      </w:rPr>
      <w:t>Centre de la petite enfance Chapeaux ronds et bottillons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6AD33" w14:textId="77777777" w:rsidR="00E54D6E" w:rsidRDefault="00E54D6E">
      <w:r>
        <w:separator/>
      </w:r>
    </w:p>
  </w:footnote>
  <w:footnote w:type="continuationSeparator" w:id="0">
    <w:p w14:paraId="71AA3D54" w14:textId="77777777" w:rsidR="00E54D6E" w:rsidRDefault="00E54D6E">
      <w:r>
        <w:continuationSeparator/>
      </w:r>
    </w:p>
  </w:footnote>
  <w:footnote w:type="continuationNotice" w:id="1">
    <w:p w14:paraId="307926DF" w14:textId="77777777" w:rsidR="00E54D6E" w:rsidRDefault="00E54D6E"/>
  </w:footnote>
  <w:footnote w:id="2">
    <w:p w14:paraId="750CF6E2" w14:textId="77777777" w:rsidR="006A35EC" w:rsidRPr="00386B47" w:rsidRDefault="006A35EC" w:rsidP="005A3157">
      <w:pPr>
        <w:pStyle w:val="Notedebasdepage"/>
        <w:rPr>
          <w:sz w:val="16"/>
          <w:szCs w:val="16"/>
          <w:lang w:val="fr-CA"/>
        </w:rPr>
      </w:pPr>
      <w:r w:rsidRPr="0033170C">
        <w:rPr>
          <w:rStyle w:val="Appelnotedebasdep"/>
          <w:vertAlign w:val="superscript"/>
        </w:rPr>
        <w:footnoteRef/>
      </w:r>
      <w:r w:rsidRPr="00386B47">
        <w:rPr>
          <w:lang w:val="fr-CA"/>
        </w:rPr>
        <w:t xml:space="preserve"> </w:t>
      </w:r>
      <w:r w:rsidRPr="00386B47">
        <w:rPr>
          <w:sz w:val="16"/>
          <w:szCs w:val="16"/>
          <w:lang w:val="fr-CA"/>
        </w:rPr>
        <w:t>La majoration des taux et échelles sont calculées sur la base du taux horaire</w:t>
      </w:r>
    </w:p>
  </w:footnote>
  <w:footnote w:id="3">
    <w:p w14:paraId="0D682AED" w14:textId="77777777" w:rsidR="006A35EC" w:rsidRPr="00386B47" w:rsidRDefault="006A35EC" w:rsidP="005A3157">
      <w:pPr>
        <w:pStyle w:val="Notedebasdepage"/>
        <w:rPr>
          <w:lang w:val="fr-CA"/>
        </w:rPr>
      </w:pPr>
      <w:r w:rsidRPr="0033170C">
        <w:rPr>
          <w:rStyle w:val="Appelnotedebasdep"/>
          <w:vertAlign w:val="superscript"/>
        </w:rPr>
        <w:footnoteRef/>
      </w:r>
      <w:r w:rsidRPr="00386B47">
        <w:rPr>
          <w:lang w:val="fr-CA"/>
        </w:rPr>
        <w:t xml:space="preserve"> </w:t>
      </w:r>
      <w:r w:rsidRPr="00386B47">
        <w:rPr>
          <w:sz w:val="16"/>
          <w:szCs w:val="16"/>
          <w:lang w:val="fr-CA"/>
        </w:rPr>
        <w:t>La majoration des taux et échelles sont calculées sur la base du taux horaire.</w:t>
      </w:r>
    </w:p>
  </w:footnote>
  <w:footnote w:id="4">
    <w:p w14:paraId="70436C15" w14:textId="77777777" w:rsidR="006A35EC" w:rsidRPr="00386B47" w:rsidRDefault="006A35EC" w:rsidP="005A3157">
      <w:pPr>
        <w:pStyle w:val="Notedebasdepage"/>
        <w:rPr>
          <w:sz w:val="16"/>
          <w:lang w:val="fr-CA"/>
        </w:rPr>
      </w:pPr>
      <w:r w:rsidRPr="0033170C">
        <w:rPr>
          <w:rStyle w:val="Appelnotedebasdep"/>
          <w:vertAlign w:val="superscript"/>
        </w:rPr>
        <w:footnoteRef/>
      </w:r>
      <w:r w:rsidRPr="00386B47">
        <w:rPr>
          <w:lang w:val="fr-CA"/>
        </w:rPr>
        <w:t xml:space="preserve"> </w:t>
      </w:r>
      <w:r w:rsidRPr="00386B47">
        <w:rPr>
          <w:sz w:val="16"/>
          <w:lang w:val="fr-CA"/>
        </w:rPr>
        <w:t>La majoration des taux et échelles sont calculées sur la base du taux horaire.</w:t>
      </w:r>
    </w:p>
  </w:footnote>
  <w:footnote w:id="5">
    <w:p w14:paraId="6596655A" w14:textId="77777777" w:rsidR="006A35EC" w:rsidRPr="00386B47" w:rsidRDefault="006A35EC" w:rsidP="005A3157">
      <w:pPr>
        <w:pStyle w:val="Notedebasdepage"/>
        <w:jc w:val="both"/>
        <w:rPr>
          <w:sz w:val="16"/>
          <w:szCs w:val="16"/>
          <w:lang w:val="fr-CA"/>
        </w:rPr>
      </w:pPr>
      <w:r w:rsidRPr="0033170C">
        <w:rPr>
          <w:rStyle w:val="Appelnotedebasdep"/>
          <w:sz w:val="16"/>
          <w:szCs w:val="16"/>
          <w:vertAlign w:val="superscript"/>
        </w:rPr>
        <w:footnoteRef/>
      </w:r>
      <w:r w:rsidRPr="00386B47">
        <w:rPr>
          <w:rFonts w:cs="Arial"/>
          <w:sz w:val="16"/>
          <w:szCs w:val="16"/>
          <w:lang w:val="fr-CA"/>
        </w:rPr>
        <w:t xml:space="preserve"> Sont aussi considérées les heures rémunérées pour lesquelles la personne salariée reçoit des prestations de congé de maternité, de paternité ou d’adoption, des indemnités prévues aux congés parentaux, des prestations d’assurance-salaire incluant celles versées par la CNESST, par l’IVAC et par la SAAQ ainsi que celles versées par l’employeur dans les cas d’accidents du travail, s’il y a lieu.</w:t>
      </w:r>
    </w:p>
  </w:footnote>
  <w:footnote w:id="6">
    <w:p w14:paraId="55BB141F" w14:textId="77777777" w:rsidR="006A35EC" w:rsidRPr="00386B47" w:rsidRDefault="006A35EC" w:rsidP="005A3157">
      <w:pPr>
        <w:pStyle w:val="Notedebasdepage"/>
        <w:jc w:val="both"/>
        <w:rPr>
          <w:lang w:val="fr-CA"/>
        </w:rPr>
      </w:pPr>
      <w:r w:rsidRPr="0033170C">
        <w:rPr>
          <w:rStyle w:val="Appelnotedebasdep"/>
          <w:vertAlign w:val="superscript"/>
        </w:rPr>
        <w:footnoteRef/>
      </w:r>
      <w:r w:rsidRPr="00386B47">
        <w:rPr>
          <w:lang w:val="fr-CA"/>
        </w:rPr>
        <w:t xml:space="preserve"> </w:t>
      </w:r>
      <w:r w:rsidRPr="00386B47">
        <w:rPr>
          <w:rFonts w:cs="Arial"/>
          <w:sz w:val="16"/>
          <w:szCs w:val="16"/>
          <w:lang w:val="fr-CA"/>
        </w:rPr>
        <w:t>Sont aussi considérées les heures rémunérées pour lesquelles la personne salariée reçoit des prestations de congé de maternité, de paternité ou d’adoption, des indemnités prévues aux congés parentaux, des prestations d’assurance-salaire incluant celles versées par la CNESST, par l’IVAC et par la SAAQ ainsi que celles versées par l’employeur dans les cas d’accidents du travail, s’il y a lieu.</w:t>
      </w:r>
    </w:p>
  </w:footnote>
  <w:footnote w:id="7">
    <w:p w14:paraId="04FFCEB8" w14:textId="77777777" w:rsidR="006A35EC" w:rsidRPr="003C3FB8" w:rsidRDefault="006A35EC" w:rsidP="003C3FB8">
      <w:pPr>
        <w:pStyle w:val="Notedebasdepage"/>
        <w:rPr>
          <w:rFonts w:asciiTheme="minorHAnsi" w:hAnsiTheme="minorHAnsi" w:cstheme="minorHAnsi"/>
          <w:sz w:val="18"/>
          <w:lang w:val="fr-CA"/>
        </w:rPr>
      </w:pPr>
      <w:r w:rsidRPr="003C3FB8">
        <w:rPr>
          <w:rStyle w:val="Appelnotedebasdep"/>
          <w:rFonts w:asciiTheme="minorHAnsi" w:hAnsiTheme="minorHAnsi" w:cstheme="minorHAnsi"/>
          <w:lang w:val="fr-CA"/>
        </w:rPr>
        <w:t>4</w:t>
      </w:r>
      <w:r w:rsidRPr="003C3FB8">
        <w:rPr>
          <w:rFonts w:asciiTheme="minorHAnsi" w:hAnsiTheme="minorHAnsi" w:cstheme="minorHAnsi"/>
          <w:lang w:val="fr-CA"/>
        </w:rPr>
        <w:t xml:space="preserve"> </w:t>
      </w:r>
      <w:r w:rsidRPr="003C3FB8">
        <w:rPr>
          <w:rFonts w:asciiTheme="minorHAnsi" w:hAnsiTheme="minorHAnsi" w:cstheme="minorHAnsi"/>
          <w:sz w:val="18"/>
          <w:lang w:val="fr-CA"/>
        </w:rPr>
        <w:t>Ce montant sera disponible à compter du 1</w:t>
      </w:r>
      <w:r w:rsidRPr="003C3FB8">
        <w:rPr>
          <w:rFonts w:asciiTheme="minorHAnsi" w:hAnsiTheme="minorHAnsi" w:cstheme="minorHAnsi"/>
          <w:sz w:val="18"/>
          <w:vertAlign w:val="superscript"/>
          <w:lang w:val="fr-CA"/>
        </w:rPr>
        <w:t>er</w:t>
      </w:r>
      <w:r w:rsidRPr="003C3FB8">
        <w:rPr>
          <w:rFonts w:asciiTheme="minorHAnsi" w:hAnsiTheme="minorHAnsi" w:cstheme="minorHAnsi"/>
          <w:sz w:val="18"/>
          <w:lang w:val="fr-CA"/>
        </w:rPr>
        <w:t xml:space="preserve"> avril 2018 </w:t>
      </w:r>
    </w:p>
  </w:footnote>
  <w:footnote w:id="8">
    <w:p w14:paraId="64AA1A12" w14:textId="77777777" w:rsidR="006A35EC" w:rsidRPr="003C3FB8" w:rsidRDefault="006A35EC" w:rsidP="003C3FB8">
      <w:pPr>
        <w:pStyle w:val="Notedebasdepage"/>
        <w:rPr>
          <w:rFonts w:asciiTheme="minorHAnsi" w:hAnsiTheme="minorHAnsi" w:cstheme="minorHAnsi"/>
          <w:sz w:val="18"/>
          <w:lang w:val="fr-CA"/>
        </w:rPr>
      </w:pPr>
      <w:r w:rsidRPr="003C3FB8">
        <w:rPr>
          <w:rStyle w:val="Appelnotedebasdep"/>
          <w:rFonts w:asciiTheme="minorHAnsi" w:hAnsiTheme="minorHAnsi" w:cstheme="minorHAnsi"/>
          <w:sz w:val="18"/>
        </w:rPr>
        <w:footnoteRef/>
      </w:r>
      <w:r w:rsidRPr="003C3FB8">
        <w:rPr>
          <w:rFonts w:asciiTheme="minorHAnsi" w:hAnsiTheme="minorHAnsi" w:cstheme="minorHAnsi"/>
          <w:sz w:val="18"/>
          <w:lang w:val="fr-CA"/>
        </w:rPr>
        <w:t xml:space="preserve"> Ce montant sera disponible à compter du 1</w:t>
      </w:r>
      <w:r w:rsidRPr="003C3FB8">
        <w:rPr>
          <w:rFonts w:asciiTheme="minorHAnsi" w:hAnsiTheme="minorHAnsi" w:cstheme="minorHAnsi"/>
          <w:sz w:val="18"/>
          <w:vertAlign w:val="superscript"/>
          <w:lang w:val="fr-CA"/>
        </w:rPr>
        <w:t>er</w:t>
      </w:r>
      <w:r w:rsidRPr="003C3FB8">
        <w:rPr>
          <w:rFonts w:asciiTheme="minorHAnsi" w:hAnsiTheme="minorHAnsi" w:cstheme="minorHAnsi"/>
          <w:sz w:val="18"/>
          <w:lang w:val="fr-CA"/>
        </w:rPr>
        <w:t xml:space="preserve"> avril 2019</w:t>
      </w:r>
    </w:p>
  </w:footnote>
  <w:footnote w:id="9">
    <w:p w14:paraId="6CB70B57" w14:textId="77777777" w:rsidR="006A35EC" w:rsidRPr="003C3FB8" w:rsidRDefault="006A35EC" w:rsidP="003C3FB8">
      <w:pPr>
        <w:pStyle w:val="Notedebasdepage"/>
        <w:rPr>
          <w:sz w:val="18"/>
          <w:lang w:val="fr-CA"/>
        </w:rPr>
      </w:pPr>
      <w:r w:rsidRPr="003C3FB8">
        <w:rPr>
          <w:rStyle w:val="Appelnotedebasdep"/>
          <w:rFonts w:asciiTheme="minorHAnsi" w:hAnsiTheme="minorHAnsi" w:cstheme="minorHAnsi"/>
          <w:sz w:val="18"/>
        </w:rPr>
        <w:footnoteRef/>
      </w:r>
      <w:r w:rsidRPr="003C3FB8">
        <w:rPr>
          <w:rFonts w:asciiTheme="minorHAnsi" w:hAnsiTheme="minorHAnsi" w:cstheme="minorHAnsi"/>
          <w:sz w:val="18"/>
          <w:lang w:val="fr-CA"/>
        </w:rPr>
        <w:t xml:space="preserve"> Ce montant sera disponible à compter du 31 mars 2020</w:t>
      </w:r>
    </w:p>
  </w:footnote>
  <w:footnote w:id="10">
    <w:p w14:paraId="73BF219D" w14:textId="77777777" w:rsidR="006A35EC" w:rsidRPr="001561AB" w:rsidRDefault="006A35EC" w:rsidP="00A47CCA">
      <w:pPr>
        <w:pStyle w:val="Notedebasdepage"/>
        <w:rPr>
          <w:sz w:val="16"/>
          <w:lang w:val="fr-CA"/>
        </w:rPr>
      </w:pPr>
      <w:r w:rsidRPr="00C21258">
        <w:rPr>
          <w:rStyle w:val="Appelnotedebasdep"/>
          <w:sz w:val="16"/>
        </w:rPr>
        <w:footnoteRef/>
      </w:r>
      <w:r w:rsidRPr="001561AB">
        <w:rPr>
          <w:sz w:val="16"/>
          <w:lang w:val="fr-CA"/>
        </w:rPr>
        <w:t xml:space="preserve"> La masse salariale utilisée est celle des rapports financiers de l’année 2016-2017</w:t>
      </w:r>
    </w:p>
  </w:footnote>
  <w:footnote w:id="11">
    <w:p w14:paraId="0679746E" w14:textId="77777777" w:rsidR="006A35EC" w:rsidRPr="001561AB" w:rsidRDefault="006A35EC" w:rsidP="00A47CCA">
      <w:pPr>
        <w:pStyle w:val="Notedebasdepage"/>
        <w:rPr>
          <w:sz w:val="16"/>
          <w:lang w:val="fr-CA"/>
        </w:rPr>
      </w:pPr>
      <w:r w:rsidRPr="00C21258">
        <w:rPr>
          <w:rStyle w:val="Appelnotedebasdep"/>
          <w:sz w:val="16"/>
        </w:rPr>
        <w:footnoteRef/>
      </w:r>
      <w:r w:rsidRPr="001561AB">
        <w:rPr>
          <w:sz w:val="16"/>
          <w:lang w:val="fr-CA"/>
        </w:rPr>
        <w:t xml:space="preserve"> La masse salariale utilisée est celle des rapports financiers de l’année 2017-2018</w:t>
      </w:r>
    </w:p>
  </w:footnote>
  <w:footnote w:id="12">
    <w:p w14:paraId="7CCE3BC9" w14:textId="77777777" w:rsidR="006A35EC" w:rsidRPr="003036E4" w:rsidRDefault="006A35EC" w:rsidP="00A47CCA">
      <w:pPr>
        <w:pStyle w:val="Notedebasdepage"/>
        <w:rPr>
          <w:rStyle w:val="Appelnotedebasdep"/>
          <w:sz w:val="16"/>
          <w:szCs w:val="16"/>
        </w:rPr>
      </w:pPr>
      <w:r w:rsidRPr="003036E4">
        <w:rPr>
          <w:rStyle w:val="Appelnotedebasdep"/>
          <w:sz w:val="16"/>
          <w:szCs w:val="16"/>
        </w:rPr>
        <w:footnoteRef/>
      </w:r>
      <w:r w:rsidRPr="003036E4">
        <w:rPr>
          <w:rStyle w:val="Appelnotedebasdep"/>
          <w:sz w:val="16"/>
          <w:szCs w:val="16"/>
        </w:rPr>
        <w:t xml:space="preserve"> Pour les CPE ayant intégré à leur convention collective l’entente de principe nationale le ou après le 1er avril 2019, des versements seront faits à compter du mois où la convention collective a été jugée conforme.</w:t>
      </w:r>
    </w:p>
  </w:footnote>
  <w:footnote w:id="13">
    <w:p w14:paraId="0ED88229" w14:textId="77777777" w:rsidR="006A35EC" w:rsidRPr="003036E4" w:rsidRDefault="006A35EC" w:rsidP="00A47CCA">
      <w:pPr>
        <w:pStyle w:val="Notedebasdepage"/>
        <w:rPr>
          <w:rStyle w:val="Appelnotedebasdep"/>
          <w:sz w:val="16"/>
          <w:szCs w:val="16"/>
        </w:rPr>
      </w:pPr>
      <w:r w:rsidRPr="003036E4">
        <w:rPr>
          <w:rStyle w:val="Appelnotedebasdep"/>
          <w:sz w:val="16"/>
          <w:szCs w:val="16"/>
        </w:rPr>
        <w:footnoteRef/>
      </w:r>
      <w:r w:rsidRPr="003036E4">
        <w:rPr>
          <w:rStyle w:val="Appelnotedebasdep"/>
          <w:sz w:val="16"/>
          <w:szCs w:val="16"/>
        </w:rPr>
        <w:t xml:space="preserve"> La masse salariale utilisée est celle des rapports financiers de l’année 2019-2020</w:t>
      </w:r>
    </w:p>
  </w:footnote>
  <w:footnote w:id="14">
    <w:p w14:paraId="2306275A" w14:textId="77777777" w:rsidR="006A35EC" w:rsidRPr="003036E4" w:rsidRDefault="006A35EC" w:rsidP="00A47CCA">
      <w:pPr>
        <w:pStyle w:val="Notedebasdepage"/>
        <w:rPr>
          <w:rStyle w:val="Appelnotedebasdep"/>
          <w:sz w:val="16"/>
          <w:szCs w:val="16"/>
        </w:rPr>
      </w:pPr>
      <w:r w:rsidRPr="003036E4">
        <w:rPr>
          <w:rStyle w:val="Appelnotedebasdep"/>
          <w:sz w:val="16"/>
          <w:szCs w:val="16"/>
        </w:rPr>
        <w:footnoteRef/>
      </w:r>
      <w:r w:rsidRPr="003036E4">
        <w:rPr>
          <w:rStyle w:val="Appelnotedebasdep"/>
          <w:sz w:val="16"/>
          <w:szCs w:val="16"/>
        </w:rPr>
        <w:t xml:space="preserve"> Le traitement par le ministère ne peut avoir pour effet de réduire le montant à être versé.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566E" w14:textId="77777777" w:rsidR="006A35EC" w:rsidRDefault="006A35EC" w:rsidP="002A7512">
    <w:pPr>
      <w:pStyle w:val="En-tte"/>
      <w:pBdr>
        <w:bottom w:val="single" w:sz="4" w:space="1" w:color="auto"/>
      </w:pBdr>
      <w:tabs>
        <w:tab w:val="clear" w:pos="4320"/>
      </w:tabs>
      <w:rPr>
        <w:i/>
        <w:iCs/>
        <w:sz w:val="20"/>
      </w:rPr>
    </w:pPr>
    <w:r>
      <w:rPr>
        <w:noProof/>
      </w:rPr>
      <w:drawing>
        <wp:inline distT="0" distB="0" distL="0" distR="0" wp14:anchorId="3B5CE627" wp14:editId="75F648C5">
          <wp:extent cx="438150" cy="3524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38150" cy="352425"/>
                  </a:xfrm>
                  <a:prstGeom prst="rect">
                    <a:avLst/>
                  </a:prstGeom>
                  <a:noFill/>
                  <a:ln w="9525">
                    <a:noFill/>
                    <a:miter lim="800000"/>
                    <a:headEnd/>
                    <a:tailEnd/>
                  </a:ln>
                </pic:spPr>
              </pic:pic>
            </a:graphicData>
          </a:graphic>
        </wp:inline>
      </w:drawing>
    </w:r>
    <w:r>
      <w:rPr>
        <w:noProof/>
      </w:rPr>
      <w:drawing>
        <wp:inline distT="0" distB="0" distL="0" distR="0" wp14:anchorId="0452AF45" wp14:editId="731AADB9">
          <wp:extent cx="762000" cy="3143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762000" cy="314325"/>
                  </a:xfrm>
                  <a:prstGeom prst="rect">
                    <a:avLst/>
                  </a:prstGeom>
                  <a:noFill/>
                  <a:ln w="9525">
                    <a:noFill/>
                    <a:miter lim="800000"/>
                    <a:headEnd/>
                    <a:tailEnd/>
                  </a:ln>
                </pic:spPr>
              </pic:pic>
            </a:graphicData>
          </a:graphic>
        </wp:inline>
      </w:drawing>
    </w:r>
    <w:r>
      <w:tab/>
    </w:r>
    <w:r w:rsidRPr="00AA069D">
      <w:rPr>
        <w:rFonts w:ascii="Calibri" w:hAnsi="Calibri" w:cs="Tahoma"/>
        <w:i/>
        <w:iCs/>
        <w:sz w:val="18"/>
        <w:szCs w:val="18"/>
      </w:rPr>
      <w:t>Convention collective 2</w:t>
    </w:r>
    <w:r>
      <w:rPr>
        <w:rFonts w:ascii="Calibri" w:hAnsi="Calibri" w:cs="Tahoma"/>
        <w:i/>
        <w:iCs/>
        <w:sz w:val="18"/>
        <w:szCs w:val="18"/>
      </w:rPr>
      <w:t>015</w:t>
    </w:r>
    <w:r w:rsidRPr="00AA069D">
      <w:rPr>
        <w:rFonts w:ascii="Calibri" w:hAnsi="Calibri" w:cs="Tahoma"/>
        <w:i/>
        <w:iCs/>
        <w:sz w:val="18"/>
        <w:szCs w:val="18"/>
      </w:rPr>
      <w:t xml:space="preserve"> -20</w:t>
    </w:r>
    <w:r>
      <w:rPr>
        <w:rFonts w:ascii="Calibri" w:hAnsi="Calibri" w:cs="Tahoma"/>
        <w:i/>
        <w:iCs/>
        <w:sz w:val="18"/>
        <w:szCs w:val="18"/>
      </w:rPr>
      <w:t>20</w:t>
    </w:r>
  </w:p>
  <w:p w14:paraId="03529980" w14:textId="77777777" w:rsidR="006A35EC" w:rsidRDefault="006A35EC" w:rsidP="002A7512">
    <w:pPr>
      <w:pStyle w:val="En-tte"/>
      <w:rPr>
        <w:rFonts w:ascii="Calibri" w:hAnsi="Calibri"/>
      </w:rPr>
    </w:pPr>
  </w:p>
  <w:p w14:paraId="12D76752" w14:textId="77777777" w:rsidR="006A35EC" w:rsidRPr="00D03706" w:rsidRDefault="006A35EC" w:rsidP="002A7512">
    <w:pPr>
      <w:pStyle w:val="En-tte"/>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9E3B" w14:textId="77777777" w:rsidR="006A35EC" w:rsidRPr="00D03706" w:rsidRDefault="006A35EC" w:rsidP="002A7512">
    <w:pPr>
      <w:pStyle w:val="En-tte"/>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CC477" w14:textId="77777777" w:rsidR="006A35EC" w:rsidRDefault="006A35E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0C76E" w14:textId="77777777" w:rsidR="006A35EC" w:rsidRDefault="006A35EC" w:rsidP="00233D26">
    <w:pPr>
      <w:pStyle w:val="En-tte"/>
      <w:pBdr>
        <w:bottom w:val="single" w:sz="4" w:space="1" w:color="auto"/>
      </w:pBdr>
      <w:tabs>
        <w:tab w:val="clear" w:pos="4320"/>
        <w:tab w:val="clear" w:pos="8640"/>
        <w:tab w:val="right" w:pos="13295"/>
      </w:tabs>
      <w:rPr>
        <w:i/>
        <w:iCs/>
        <w:sz w:val="20"/>
      </w:rPr>
    </w:pPr>
    <w:r>
      <w:rPr>
        <w:noProof/>
      </w:rPr>
      <w:drawing>
        <wp:inline distT="0" distB="0" distL="0" distR="0" wp14:anchorId="6187933B" wp14:editId="2928368C">
          <wp:extent cx="438150" cy="3524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8150" cy="352425"/>
                  </a:xfrm>
                  <a:prstGeom prst="rect">
                    <a:avLst/>
                  </a:prstGeom>
                  <a:noFill/>
                  <a:ln w="9525">
                    <a:noFill/>
                    <a:miter lim="800000"/>
                    <a:headEnd/>
                    <a:tailEnd/>
                  </a:ln>
                </pic:spPr>
              </pic:pic>
            </a:graphicData>
          </a:graphic>
        </wp:inline>
      </w:drawing>
    </w:r>
    <w:r>
      <w:rPr>
        <w:noProof/>
      </w:rPr>
      <w:drawing>
        <wp:inline distT="0" distB="0" distL="0" distR="0" wp14:anchorId="06C152DC" wp14:editId="419465AA">
          <wp:extent cx="762000" cy="3143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62000" cy="314325"/>
                  </a:xfrm>
                  <a:prstGeom prst="rect">
                    <a:avLst/>
                  </a:prstGeom>
                  <a:noFill/>
                  <a:ln w="9525">
                    <a:noFill/>
                    <a:miter lim="800000"/>
                    <a:headEnd/>
                    <a:tailEnd/>
                  </a:ln>
                </pic:spPr>
              </pic:pic>
            </a:graphicData>
          </a:graphic>
        </wp:inline>
      </w:drawing>
    </w:r>
    <w:r>
      <w:tab/>
    </w:r>
    <w:r w:rsidRPr="00AA069D">
      <w:rPr>
        <w:rFonts w:ascii="Calibri" w:hAnsi="Calibri" w:cs="Tahoma"/>
        <w:i/>
        <w:iCs/>
        <w:sz w:val="18"/>
        <w:szCs w:val="18"/>
      </w:rPr>
      <w:t>Convention collective 2</w:t>
    </w:r>
    <w:r>
      <w:rPr>
        <w:rFonts w:ascii="Calibri" w:hAnsi="Calibri" w:cs="Tahoma"/>
        <w:i/>
        <w:iCs/>
        <w:sz w:val="18"/>
        <w:szCs w:val="18"/>
      </w:rPr>
      <w:t>015</w:t>
    </w:r>
    <w:r w:rsidRPr="00AA069D">
      <w:rPr>
        <w:rFonts w:ascii="Calibri" w:hAnsi="Calibri" w:cs="Tahoma"/>
        <w:i/>
        <w:iCs/>
        <w:sz w:val="18"/>
        <w:szCs w:val="18"/>
      </w:rPr>
      <w:t>-20</w:t>
    </w:r>
    <w:r>
      <w:rPr>
        <w:rFonts w:ascii="Calibri" w:hAnsi="Calibri" w:cs="Tahoma"/>
        <w:i/>
        <w:iCs/>
        <w:sz w:val="18"/>
        <w:szCs w:val="18"/>
      </w:rPr>
      <w:t>20</w:t>
    </w:r>
  </w:p>
  <w:p w14:paraId="587F6947" w14:textId="77777777" w:rsidR="006A35EC" w:rsidRPr="00D03706" w:rsidRDefault="006A35EC">
    <w:pPr>
      <w:pStyle w:val="En-tte"/>
      <w:rPr>
        <w:rFonts w:ascii="Calibri" w:hAnsi="Calibri"/>
      </w:rPr>
    </w:pPr>
  </w:p>
  <w:p w14:paraId="2AF6A9FA" w14:textId="77777777" w:rsidR="006A35EC" w:rsidRPr="00D03706" w:rsidRDefault="006A35EC">
    <w:pPr>
      <w:pStyle w:val="En-tte"/>
      <w:rPr>
        <w:rFonts w:ascii="Calibri" w:hAnsi="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1B4A6" w14:textId="77777777" w:rsidR="006A35EC" w:rsidRDefault="006A35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CFC8D66"/>
    <w:lvl w:ilvl="0">
      <w:start w:val="1"/>
      <w:numFmt w:val="bullet"/>
      <w:pStyle w:val="Listepuces3"/>
      <w:lvlText w:val="-"/>
      <w:lvlJc w:val="left"/>
      <w:pPr>
        <w:ind w:left="1800" w:hanging="360"/>
      </w:pPr>
      <w:rPr>
        <w:rFonts w:ascii="Courier New" w:hAnsi="Courier New" w:hint="default"/>
      </w:rPr>
    </w:lvl>
  </w:abstractNum>
  <w:abstractNum w:abstractNumId="1" w15:restartNumberingAfterBreak="0">
    <w:nsid w:val="03EA501C"/>
    <w:multiLevelType w:val="hybridMultilevel"/>
    <w:tmpl w:val="27B015D0"/>
    <w:lvl w:ilvl="0" w:tplc="54D60A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54D60A82">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9450B4"/>
    <w:multiLevelType w:val="hybridMultilevel"/>
    <w:tmpl w:val="B9126D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6F6376"/>
    <w:multiLevelType w:val="hybridMultilevel"/>
    <w:tmpl w:val="12A83E92"/>
    <w:lvl w:ilvl="0" w:tplc="52FE7466">
      <w:start w:val="1"/>
      <w:numFmt w:val="decimal"/>
      <w:lvlText w:val="%1."/>
      <w:lvlJc w:val="left"/>
      <w:pPr>
        <w:ind w:left="1800" w:hanging="360"/>
      </w:pPr>
      <w:rPr>
        <w:rFonts w:hint="default"/>
        <w:u w:val="none"/>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 w15:restartNumberingAfterBreak="0">
    <w:nsid w:val="10AE2270"/>
    <w:multiLevelType w:val="hybridMultilevel"/>
    <w:tmpl w:val="D16EF456"/>
    <w:lvl w:ilvl="0" w:tplc="54D60A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54D60A82">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A622EC"/>
    <w:multiLevelType w:val="multilevel"/>
    <w:tmpl w:val="7F487A9A"/>
    <w:lvl w:ilvl="0">
      <w:start w:val="1"/>
      <w:numFmt w:val="none"/>
      <w:pStyle w:val="Article"/>
      <w:suff w:val="nothing"/>
      <w:lvlText w:val=""/>
      <w:lvlJc w:val="left"/>
      <w:pPr>
        <w:ind w:left="0" w:firstLine="0"/>
      </w:pPr>
      <w:rPr>
        <w:rFonts w:hint="default"/>
      </w:rPr>
    </w:lvl>
    <w:lvl w:ilvl="1">
      <w:start w:val="1"/>
      <w:numFmt w:val="none"/>
      <w:pStyle w:val="Article"/>
      <w:suff w:val="nothing"/>
      <w:lvlText w:val="%1"/>
      <w:lvlJc w:val="left"/>
      <w:pPr>
        <w:ind w:left="0" w:firstLine="0"/>
      </w:pPr>
      <w:rPr>
        <w:rFonts w:hint="default"/>
      </w:rPr>
    </w:lvl>
    <w:lvl w:ilvl="2">
      <w:start w:val="1"/>
      <w:numFmt w:val="lowerLetter"/>
      <w:lvlText w:val="%1%3)"/>
      <w:lvlJc w:val="left"/>
      <w:pPr>
        <w:ind w:left="720" w:hanging="720"/>
      </w:pPr>
      <w:rPr>
        <w:rFonts w:hint="default"/>
        <w:b w:val="0"/>
        <w:strike w:val="0"/>
      </w:rPr>
    </w:lvl>
    <w:lvl w:ilvl="3">
      <w:start w:val="1"/>
      <w:numFmt w:val="decimal"/>
      <w:pStyle w:val="ARTICLE4"/>
      <w:lvlText w:val="%1%4."/>
      <w:lvlJc w:val="left"/>
      <w:pPr>
        <w:tabs>
          <w:tab w:val="num" w:pos="2160"/>
        </w:tabs>
        <w:ind w:left="2160" w:hanging="360"/>
      </w:pPr>
      <w:rPr>
        <w:rFonts w:hint="default"/>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19335A6"/>
    <w:multiLevelType w:val="multilevel"/>
    <w:tmpl w:val="887C6C60"/>
    <w:lvl w:ilvl="0">
      <w:start w:val="2"/>
      <w:numFmt w:val="lowerLetter"/>
      <w:lvlText w:val="%1)"/>
      <w:lvlJc w:val="left"/>
      <w:pPr>
        <w:ind w:left="1368" w:firstLine="0"/>
      </w:pPr>
      <w:rPr>
        <w:rFonts w:hint="default"/>
      </w:rPr>
    </w:lvl>
    <w:lvl w:ilvl="1">
      <w:start w:val="1"/>
      <w:numFmt w:val="lowerLetter"/>
      <w:lvlText w:val="%2)"/>
      <w:lvlJc w:val="left"/>
      <w:pPr>
        <w:ind w:left="1368" w:firstLine="0"/>
      </w:pPr>
      <w:rPr>
        <w:rFonts w:hint="default"/>
      </w:rPr>
    </w:lvl>
    <w:lvl w:ilvl="2">
      <w:start w:val="1"/>
      <w:numFmt w:val="lowerLetter"/>
      <w:lvlText w:val="%3)"/>
      <w:lvlJc w:val="left"/>
      <w:pPr>
        <w:ind w:left="1368" w:firstLine="0"/>
      </w:pPr>
      <w:rPr>
        <w:rFonts w:hint="default"/>
      </w:rPr>
    </w:lvl>
    <w:lvl w:ilvl="3">
      <w:start w:val="1"/>
      <w:numFmt w:val="decimal"/>
      <w:lvlText w:val="%4-"/>
      <w:lvlJc w:val="left"/>
      <w:pPr>
        <w:ind w:left="1368" w:firstLine="0"/>
      </w:pPr>
      <w:rPr>
        <w:rFonts w:hint="default"/>
      </w:rPr>
    </w:lvl>
    <w:lvl w:ilvl="4">
      <w:start w:val="1"/>
      <w:numFmt w:val="lowerLetter"/>
      <w:lvlText w:val="%5)"/>
      <w:lvlJc w:val="left"/>
      <w:pPr>
        <w:ind w:left="1368" w:firstLine="0"/>
      </w:pPr>
      <w:rPr>
        <w:rFonts w:hint="default"/>
      </w:rPr>
    </w:lvl>
    <w:lvl w:ilvl="5">
      <w:start w:val="1"/>
      <w:numFmt w:val="lowerLetter"/>
      <w:lvlText w:val="%6)"/>
      <w:lvlJc w:val="left"/>
      <w:pPr>
        <w:ind w:left="1368" w:firstLine="0"/>
      </w:pPr>
      <w:rPr>
        <w:rFonts w:hint="default"/>
      </w:rPr>
    </w:lvl>
    <w:lvl w:ilvl="6">
      <w:start w:val="1"/>
      <w:numFmt w:val="lowerLetter"/>
      <w:lvlText w:val="%7)"/>
      <w:lvlJc w:val="left"/>
      <w:pPr>
        <w:ind w:left="1368" w:firstLine="0"/>
      </w:pPr>
      <w:rPr>
        <w:rFonts w:hint="default"/>
      </w:rPr>
    </w:lvl>
    <w:lvl w:ilvl="7">
      <w:start w:val="1"/>
      <w:numFmt w:val="lowerLetter"/>
      <w:lvlText w:val="%8)"/>
      <w:lvlJc w:val="left"/>
      <w:pPr>
        <w:ind w:left="1368" w:firstLine="0"/>
      </w:pPr>
      <w:rPr>
        <w:rFonts w:hint="default"/>
      </w:rPr>
    </w:lvl>
    <w:lvl w:ilvl="8">
      <w:start w:val="1"/>
      <w:numFmt w:val="lowerRoman"/>
      <w:lvlText w:val="%9)"/>
      <w:lvlJc w:val="left"/>
      <w:pPr>
        <w:ind w:left="1368" w:firstLine="0"/>
      </w:pPr>
      <w:rPr>
        <w:rFonts w:hint="default"/>
      </w:rPr>
    </w:lvl>
  </w:abstractNum>
  <w:abstractNum w:abstractNumId="7" w15:restartNumberingAfterBreak="0">
    <w:nsid w:val="238F63E1"/>
    <w:multiLevelType w:val="hybridMultilevel"/>
    <w:tmpl w:val="16C25B48"/>
    <w:lvl w:ilvl="0" w:tplc="54D60A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71455A"/>
    <w:multiLevelType w:val="hybridMultilevel"/>
    <w:tmpl w:val="83AA7B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8174055"/>
    <w:multiLevelType w:val="hybridMultilevel"/>
    <w:tmpl w:val="7B68CD68"/>
    <w:lvl w:ilvl="0" w:tplc="54D60A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54D60A82">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301694B"/>
    <w:multiLevelType w:val="hybridMultilevel"/>
    <w:tmpl w:val="2EDC11A0"/>
    <w:lvl w:ilvl="0" w:tplc="44FCD334">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375441AF"/>
    <w:multiLevelType w:val="hybridMultilevel"/>
    <w:tmpl w:val="304C4EAC"/>
    <w:lvl w:ilvl="0" w:tplc="54D60A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54D60A82">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A6277E0"/>
    <w:multiLevelType w:val="hybridMultilevel"/>
    <w:tmpl w:val="5D88B258"/>
    <w:lvl w:ilvl="0" w:tplc="B290B070">
      <w:start w:val="1"/>
      <w:numFmt w:val="bullet"/>
      <w:lvlText w:val=""/>
      <w:lvlJc w:val="left"/>
      <w:pPr>
        <w:tabs>
          <w:tab w:val="num" w:pos="1800"/>
        </w:tabs>
        <w:ind w:left="1800" w:hanging="360"/>
      </w:pPr>
      <w:rPr>
        <w:rFonts w:ascii="Wingdings 2" w:hAnsi="Wingdings 2" w:hint="default"/>
        <w:sz w:val="16"/>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F69652E"/>
    <w:multiLevelType w:val="hybridMultilevel"/>
    <w:tmpl w:val="C598DBBC"/>
    <w:lvl w:ilvl="0" w:tplc="B290B070">
      <w:start w:val="1"/>
      <w:numFmt w:val="bullet"/>
      <w:lvlText w:val=""/>
      <w:lvlJc w:val="left"/>
      <w:pPr>
        <w:tabs>
          <w:tab w:val="num" w:pos="720"/>
        </w:tabs>
        <w:ind w:left="720" w:hanging="360"/>
      </w:pPr>
      <w:rPr>
        <w:rFonts w:ascii="Wingdings 2" w:hAnsi="Wingdings 2" w:hint="default"/>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E2F86"/>
    <w:multiLevelType w:val="hybridMultilevel"/>
    <w:tmpl w:val="A2703C8A"/>
    <w:lvl w:ilvl="0" w:tplc="F04E6AAA">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040289A"/>
    <w:multiLevelType w:val="hybridMultilevel"/>
    <w:tmpl w:val="3DBCEA16"/>
    <w:lvl w:ilvl="0" w:tplc="E68C3784">
      <w:start w:val="1"/>
      <w:numFmt w:val="lowerLetter"/>
      <w:lvlText w:val="%1)"/>
      <w:lvlJc w:val="lef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start w:val="1"/>
      <w:numFmt w:val="lowerLetter"/>
      <w:lvlText w:val="%5."/>
      <w:lvlJc w:val="left"/>
      <w:pPr>
        <w:ind w:left="4320" w:hanging="360"/>
      </w:pPr>
    </w:lvl>
    <w:lvl w:ilvl="5" w:tplc="0C0C001B">
      <w:start w:val="1"/>
      <w:numFmt w:val="lowerRoman"/>
      <w:lvlText w:val="%6."/>
      <w:lvlJc w:val="right"/>
      <w:pPr>
        <w:ind w:left="5040" w:hanging="180"/>
      </w:pPr>
    </w:lvl>
    <w:lvl w:ilvl="6" w:tplc="0C0C000F">
      <w:start w:val="1"/>
      <w:numFmt w:val="decimal"/>
      <w:lvlText w:val="%7."/>
      <w:lvlJc w:val="left"/>
      <w:pPr>
        <w:ind w:left="5760" w:hanging="360"/>
      </w:pPr>
    </w:lvl>
    <w:lvl w:ilvl="7" w:tplc="0C0C0019">
      <w:start w:val="1"/>
      <w:numFmt w:val="lowerLetter"/>
      <w:lvlText w:val="%8."/>
      <w:lvlJc w:val="left"/>
      <w:pPr>
        <w:ind w:left="6480" w:hanging="360"/>
      </w:pPr>
    </w:lvl>
    <w:lvl w:ilvl="8" w:tplc="0C0C001B">
      <w:start w:val="1"/>
      <w:numFmt w:val="lowerRoman"/>
      <w:lvlText w:val="%9."/>
      <w:lvlJc w:val="right"/>
      <w:pPr>
        <w:ind w:left="7200" w:hanging="180"/>
      </w:pPr>
    </w:lvl>
  </w:abstractNum>
  <w:abstractNum w:abstractNumId="16" w15:restartNumberingAfterBreak="0">
    <w:nsid w:val="413E1CD3"/>
    <w:multiLevelType w:val="hybridMultilevel"/>
    <w:tmpl w:val="CBE0C4D2"/>
    <w:lvl w:ilvl="0" w:tplc="A42CC088">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7" w15:restartNumberingAfterBreak="0">
    <w:nsid w:val="4A347E8C"/>
    <w:multiLevelType w:val="hybridMultilevel"/>
    <w:tmpl w:val="3A7ADBFE"/>
    <w:lvl w:ilvl="0" w:tplc="0706D8FA">
      <w:start w:val="2"/>
      <w:numFmt w:val="lowerLetter"/>
      <w:lvlText w:val="%1)"/>
      <w:lvlJc w:val="left"/>
      <w:pPr>
        <w:ind w:left="177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AA43D5D"/>
    <w:multiLevelType w:val="hybridMultilevel"/>
    <w:tmpl w:val="453C719C"/>
    <w:lvl w:ilvl="0" w:tplc="0C0C000F">
      <w:start w:val="1"/>
      <w:numFmt w:val="decimal"/>
      <w:lvlText w:val="%1."/>
      <w:lvlJc w:val="left"/>
      <w:pPr>
        <w:ind w:left="36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C6163F9"/>
    <w:multiLevelType w:val="hybridMultilevel"/>
    <w:tmpl w:val="AFD63312"/>
    <w:lvl w:ilvl="0" w:tplc="B4D62632">
      <w:start w:val="1"/>
      <w:numFmt w:val="lowerLetter"/>
      <w:lvlText w:val="%1)"/>
      <w:lvlJc w:val="left"/>
      <w:pPr>
        <w:ind w:left="1785" w:hanging="360"/>
      </w:pPr>
      <w:rPr>
        <w:rFonts w:hint="default"/>
      </w:rPr>
    </w:lvl>
    <w:lvl w:ilvl="1" w:tplc="0C0C0019" w:tentative="1">
      <w:start w:val="1"/>
      <w:numFmt w:val="lowerLetter"/>
      <w:lvlText w:val="%2."/>
      <w:lvlJc w:val="left"/>
      <w:pPr>
        <w:ind w:left="2505" w:hanging="360"/>
      </w:pPr>
    </w:lvl>
    <w:lvl w:ilvl="2" w:tplc="0C0C001B" w:tentative="1">
      <w:start w:val="1"/>
      <w:numFmt w:val="lowerRoman"/>
      <w:lvlText w:val="%3."/>
      <w:lvlJc w:val="right"/>
      <w:pPr>
        <w:ind w:left="3225" w:hanging="180"/>
      </w:pPr>
    </w:lvl>
    <w:lvl w:ilvl="3" w:tplc="0C0C000F" w:tentative="1">
      <w:start w:val="1"/>
      <w:numFmt w:val="decimal"/>
      <w:lvlText w:val="%4."/>
      <w:lvlJc w:val="left"/>
      <w:pPr>
        <w:ind w:left="3945" w:hanging="360"/>
      </w:pPr>
    </w:lvl>
    <w:lvl w:ilvl="4" w:tplc="0C0C0019" w:tentative="1">
      <w:start w:val="1"/>
      <w:numFmt w:val="lowerLetter"/>
      <w:lvlText w:val="%5."/>
      <w:lvlJc w:val="left"/>
      <w:pPr>
        <w:ind w:left="4665" w:hanging="360"/>
      </w:pPr>
    </w:lvl>
    <w:lvl w:ilvl="5" w:tplc="0C0C001B" w:tentative="1">
      <w:start w:val="1"/>
      <w:numFmt w:val="lowerRoman"/>
      <w:lvlText w:val="%6."/>
      <w:lvlJc w:val="right"/>
      <w:pPr>
        <w:ind w:left="5385" w:hanging="180"/>
      </w:pPr>
    </w:lvl>
    <w:lvl w:ilvl="6" w:tplc="0C0C000F" w:tentative="1">
      <w:start w:val="1"/>
      <w:numFmt w:val="decimal"/>
      <w:lvlText w:val="%7."/>
      <w:lvlJc w:val="left"/>
      <w:pPr>
        <w:ind w:left="6105" w:hanging="360"/>
      </w:pPr>
    </w:lvl>
    <w:lvl w:ilvl="7" w:tplc="0C0C0019" w:tentative="1">
      <w:start w:val="1"/>
      <w:numFmt w:val="lowerLetter"/>
      <w:lvlText w:val="%8."/>
      <w:lvlJc w:val="left"/>
      <w:pPr>
        <w:ind w:left="6825" w:hanging="360"/>
      </w:pPr>
    </w:lvl>
    <w:lvl w:ilvl="8" w:tplc="0C0C001B" w:tentative="1">
      <w:start w:val="1"/>
      <w:numFmt w:val="lowerRoman"/>
      <w:lvlText w:val="%9."/>
      <w:lvlJc w:val="right"/>
      <w:pPr>
        <w:ind w:left="7545" w:hanging="180"/>
      </w:pPr>
    </w:lvl>
  </w:abstractNum>
  <w:abstractNum w:abstractNumId="20" w15:restartNumberingAfterBreak="0">
    <w:nsid w:val="4D3F286A"/>
    <w:multiLevelType w:val="hybridMultilevel"/>
    <w:tmpl w:val="5FB65340"/>
    <w:lvl w:ilvl="0" w:tplc="345AEB6C">
      <w:start w:val="1"/>
      <w:numFmt w:val="bullet"/>
      <w:lvlText w:val=""/>
      <w:lvlJc w:val="left"/>
      <w:pPr>
        <w:ind w:left="1423" w:hanging="360"/>
      </w:pPr>
      <w:rPr>
        <w:rFonts w:ascii="Symbol" w:hAnsi="Symbol" w:hint="default"/>
      </w:rPr>
    </w:lvl>
    <w:lvl w:ilvl="1" w:tplc="0C0C0003" w:tentative="1">
      <w:start w:val="1"/>
      <w:numFmt w:val="bullet"/>
      <w:lvlText w:val="o"/>
      <w:lvlJc w:val="left"/>
      <w:pPr>
        <w:ind w:left="2143" w:hanging="360"/>
      </w:pPr>
      <w:rPr>
        <w:rFonts w:ascii="Courier New" w:hAnsi="Courier New" w:cs="Courier New" w:hint="default"/>
      </w:rPr>
    </w:lvl>
    <w:lvl w:ilvl="2" w:tplc="0C0C0005" w:tentative="1">
      <w:start w:val="1"/>
      <w:numFmt w:val="bullet"/>
      <w:lvlText w:val=""/>
      <w:lvlJc w:val="left"/>
      <w:pPr>
        <w:ind w:left="2863" w:hanging="360"/>
      </w:pPr>
      <w:rPr>
        <w:rFonts w:ascii="Wingdings" w:hAnsi="Wingdings" w:hint="default"/>
      </w:rPr>
    </w:lvl>
    <w:lvl w:ilvl="3" w:tplc="0C0C0001" w:tentative="1">
      <w:start w:val="1"/>
      <w:numFmt w:val="bullet"/>
      <w:lvlText w:val=""/>
      <w:lvlJc w:val="left"/>
      <w:pPr>
        <w:ind w:left="3583" w:hanging="360"/>
      </w:pPr>
      <w:rPr>
        <w:rFonts w:ascii="Symbol" w:hAnsi="Symbol" w:hint="default"/>
      </w:rPr>
    </w:lvl>
    <w:lvl w:ilvl="4" w:tplc="0C0C0003" w:tentative="1">
      <w:start w:val="1"/>
      <w:numFmt w:val="bullet"/>
      <w:lvlText w:val="o"/>
      <w:lvlJc w:val="left"/>
      <w:pPr>
        <w:ind w:left="4303" w:hanging="360"/>
      </w:pPr>
      <w:rPr>
        <w:rFonts w:ascii="Courier New" w:hAnsi="Courier New" w:cs="Courier New" w:hint="default"/>
      </w:rPr>
    </w:lvl>
    <w:lvl w:ilvl="5" w:tplc="0C0C0005" w:tentative="1">
      <w:start w:val="1"/>
      <w:numFmt w:val="bullet"/>
      <w:lvlText w:val=""/>
      <w:lvlJc w:val="left"/>
      <w:pPr>
        <w:ind w:left="5023" w:hanging="360"/>
      </w:pPr>
      <w:rPr>
        <w:rFonts w:ascii="Wingdings" w:hAnsi="Wingdings" w:hint="default"/>
      </w:rPr>
    </w:lvl>
    <w:lvl w:ilvl="6" w:tplc="0C0C0001" w:tentative="1">
      <w:start w:val="1"/>
      <w:numFmt w:val="bullet"/>
      <w:lvlText w:val=""/>
      <w:lvlJc w:val="left"/>
      <w:pPr>
        <w:ind w:left="5743" w:hanging="360"/>
      </w:pPr>
      <w:rPr>
        <w:rFonts w:ascii="Symbol" w:hAnsi="Symbol" w:hint="default"/>
      </w:rPr>
    </w:lvl>
    <w:lvl w:ilvl="7" w:tplc="0C0C0003" w:tentative="1">
      <w:start w:val="1"/>
      <w:numFmt w:val="bullet"/>
      <w:lvlText w:val="o"/>
      <w:lvlJc w:val="left"/>
      <w:pPr>
        <w:ind w:left="6463" w:hanging="360"/>
      </w:pPr>
      <w:rPr>
        <w:rFonts w:ascii="Courier New" w:hAnsi="Courier New" w:cs="Courier New" w:hint="default"/>
      </w:rPr>
    </w:lvl>
    <w:lvl w:ilvl="8" w:tplc="0C0C0005" w:tentative="1">
      <w:start w:val="1"/>
      <w:numFmt w:val="bullet"/>
      <w:lvlText w:val=""/>
      <w:lvlJc w:val="left"/>
      <w:pPr>
        <w:ind w:left="7183" w:hanging="360"/>
      </w:pPr>
      <w:rPr>
        <w:rFonts w:ascii="Wingdings" w:hAnsi="Wingdings" w:hint="default"/>
      </w:rPr>
    </w:lvl>
  </w:abstractNum>
  <w:abstractNum w:abstractNumId="21" w15:restartNumberingAfterBreak="0">
    <w:nsid w:val="4D7F3B65"/>
    <w:multiLevelType w:val="hybridMultilevel"/>
    <w:tmpl w:val="617A0764"/>
    <w:lvl w:ilvl="0" w:tplc="6D329A50">
      <w:start w:val="1"/>
      <w:numFmt w:val="lowerLetter"/>
      <w:lvlText w:val="%1)"/>
      <w:lvlJc w:val="left"/>
      <w:pPr>
        <w:ind w:left="1452" w:hanging="360"/>
      </w:pPr>
      <w:rPr>
        <w:rFonts w:cs="Arial" w:hint="default"/>
      </w:rPr>
    </w:lvl>
    <w:lvl w:ilvl="1" w:tplc="0C0C0019">
      <w:start w:val="1"/>
      <w:numFmt w:val="lowerLetter"/>
      <w:lvlText w:val="%2."/>
      <w:lvlJc w:val="left"/>
      <w:pPr>
        <w:ind w:left="2172" w:hanging="360"/>
      </w:pPr>
    </w:lvl>
    <w:lvl w:ilvl="2" w:tplc="0C0C001B">
      <w:start w:val="1"/>
      <w:numFmt w:val="lowerRoman"/>
      <w:lvlText w:val="%3."/>
      <w:lvlJc w:val="right"/>
      <w:pPr>
        <w:ind w:left="2892" w:hanging="180"/>
      </w:pPr>
    </w:lvl>
    <w:lvl w:ilvl="3" w:tplc="0C0C000F">
      <w:start w:val="1"/>
      <w:numFmt w:val="decimal"/>
      <w:lvlText w:val="%4."/>
      <w:lvlJc w:val="left"/>
      <w:pPr>
        <w:ind w:left="3612" w:hanging="360"/>
      </w:pPr>
    </w:lvl>
    <w:lvl w:ilvl="4" w:tplc="0C0C0019">
      <w:start w:val="1"/>
      <w:numFmt w:val="lowerLetter"/>
      <w:lvlText w:val="%5."/>
      <w:lvlJc w:val="left"/>
      <w:pPr>
        <w:ind w:left="4332" w:hanging="360"/>
      </w:pPr>
    </w:lvl>
    <w:lvl w:ilvl="5" w:tplc="0C0C001B" w:tentative="1">
      <w:start w:val="1"/>
      <w:numFmt w:val="lowerRoman"/>
      <w:lvlText w:val="%6."/>
      <w:lvlJc w:val="right"/>
      <w:pPr>
        <w:ind w:left="5052" w:hanging="180"/>
      </w:pPr>
    </w:lvl>
    <w:lvl w:ilvl="6" w:tplc="0C0C000F" w:tentative="1">
      <w:start w:val="1"/>
      <w:numFmt w:val="decimal"/>
      <w:lvlText w:val="%7."/>
      <w:lvlJc w:val="left"/>
      <w:pPr>
        <w:ind w:left="5772" w:hanging="360"/>
      </w:pPr>
    </w:lvl>
    <w:lvl w:ilvl="7" w:tplc="0C0C0019" w:tentative="1">
      <w:start w:val="1"/>
      <w:numFmt w:val="lowerLetter"/>
      <w:lvlText w:val="%8."/>
      <w:lvlJc w:val="left"/>
      <w:pPr>
        <w:ind w:left="6492" w:hanging="360"/>
      </w:pPr>
    </w:lvl>
    <w:lvl w:ilvl="8" w:tplc="0C0C001B" w:tentative="1">
      <w:start w:val="1"/>
      <w:numFmt w:val="lowerRoman"/>
      <w:lvlText w:val="%9."/>
      <w:lvlJc w:val="right"/>
      <w:pPr>
        <w:ind w:left="7212" w:hanging="180"/>
      </w:pPr>
    </w:lvl>
  </w:abstractNum>
  <w:abstractNum w:abstractNumId="22" w15:restartNumberingAfterBreak="0">
    <w:nsid w:val="4E030EEC"/>
    <w:multiLevelType w:val="hybridMultilevel"/>
    <w:tmpl w:val="53E25B10"/>
    <w:lvl w:ilvl="0" w:tplc="345AEB6C">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3" w15:restartNumberingAfterBreak="0">
    <w:nsid w:val="4EA31913"/>
    <w:multiLevelType w:val="hybridMultilevel"/>
    <w:tmpl w:val="66B0C82E"/>
    <w:lvl w:ilvl="0" w:tplc="54D60A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54D60A82">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38733C6"/>
    <w:multiLevelType w:val="hybridMultilevel"/>
    <w:tmpl w:val="C1CE9E36"/>
    <w:lvl w:ilvl="0" w:tplc="7360C8FA">
      <w:start w:val="3"/>
      <w:numFmt w:val="decimal"/>
      <w:lvlText w:val="%1-"/>
      <w:lvlJc w:val="left"/>
      <w:pPr>
        <w:tabs>
          <w:tab w:val="num" w:pos="2132"/>
        </w:tabs>
        <w:ind w:left="2132" w:hanging="720"/>
      </w:pPr>
      <w:rPr>
        <w:rFonts w:hint="default"/>
      </w:rPr>
    </w:lvl>
    <w:lvl w:ilvl="1" w:tplc="040C0019" w:tentative="1">
      <w:start w:val="1"/>
      <w:numFmt w:val="lowerLetter"/>
      <w:lvlText w:val="%2."/>
      <w:lvlJc w:val="left"/>
      <w:pPr>
        <w:tabs>
          <w:tab w:val="num" w:pos="2492"/>
        </w:tabs>
        <w:ind w:left="2492" w:hanging="360"/>
      </w:pPr>
    </w:lvl>
    <w:lvl w:ilvl="2" w:tplc="040C001B" w:tentative="1">
      <w:start w:val="1"/>
      <w:numFmt w:val="lowerRoman"/>
      <w:lvlText w:val="%3."/>
      <w:lvlJc w:val="right"/>
      <w:pPr>
        <w:tabs>
          <w:tab w:val="num" w:pos="3212"/>
        </w:tabs>
        <w:ind w:left="3212" w:hanging="180"/>
      </w:pPr>
    </w:lvl>
    <w:lvl w:ilvl="3" w:tplc="040C000F" w:tentative="1">
      <w:start w:val="1"/>
      <w:numFmt w:val="decimal"/>
      <w:lvlText w:val="%4."/>
      <w:lvlJc w:val="left"/>
      <w:pPr>
        <w:tabs>
          <w:tab w:val="num" w:pos="3932"/>
        </w:tabs>
        <w:ind w:left="3932" w:hanging="360"/>
      </w:pPr>
    </w:lvl>
    <w:lvl w:ilvl="4" w:tplc="040C0019" w:tentative="1">
      <w:start w:val="1"/>
      <w:numFmt w:val="lowerLetter"/>
      <w:lvlText w:val="%5."/>
      <w:lvlJc w:val="left"/>
      <w:pPr>
        <w:tabs>
          <w:tab w:val="num" w:pos="4652"/>
        </w:tabs>
        <w:ind w:left="4652" w:hanging="360"/>
      </w:pPr>
    </w:lvl>
    <w:lvl w:ilvl="5" w:tplc="040C001B" w:tentative="1">
      <w:start w:val="1"/>
      <w:numFmt w:val="lowerRoman"/>
      <w:lvlText w:val="%6."/>
      <w:lvlJc w:val="right"/>
      <w:pPr>
        <w:tabs>
          <w:tab w:val="num" w:pos="5372"/>
        </w:tabs>
        <w:ind w:left="5372" w:hanging="180"/>
      </w:pPr>
    </w:lvl>
    <w:lvl w:ilvl="6" w:tplc="040C000F" w:tentative="1">
      <w:start w:val="1"/>
      <w:numFmt w:val="decimal"/>
      <w:lvlText w:val="%7."/>
      <w:lvlJc w:val="left"/>
      <w:pPr>
        <w:tabs>
          <w:tab w:val="num" w:pos="6092"/>
        </w:tabs>
        <w:ind w:left="6092" w:hanging="360"/>
      </w:pPr>
    </w:lvl>
    <w:lvl w:ilvl="7" w:tplc="040C0019" w:tentative="1">
      <w:start w:val="1"/>
      <w:numFmt w:val="lowerLetter"/>
      <w:lvlText w:val="%8."/>
      <w:lvlJc w:val="left"/>
      <w:pPr>
        <w:tabs>
          <w:tab w:val="num" w:pos="6812"/>
        </w:tabs>
        <w:ind w:left="6812" w:hanging="360"/>
      </w:pPr>
    </w:lvl>
    <w:lvl w:ilvl="8" w:tplc="040C001B" w:tentative="1">
      <w:start w:val="1"/>
      <w:numFmt w:val="lowerRoman"/>
      <w:lvlText w:val="%9."/>
      <w:lvlJc w:val="right"/>
      <w:pPr>
        <w:tabs>
          <w:tab w:val="num" w:pos="7532"/>
        </w:tabs>
        <w:ind w:left="7532" w:hanging="180"/>
      </w:pPr>
    </w:lvl>
  </w:abstractNum>
  <w:abstractNum w:abstractNumId="25" w15:restartNumberingAfterBreak="0">
    <w:nsid w:val="54022469"/>
    <w:multiLevelType w:val="hybridMultilevel"/>
    <w:tmpl w:val="FE14F7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54D60A82">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2367EB"/>
    <w:multiLevelType w:val="hybridMultilevel"/>
    <w:tmpl w:val="D3249F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54D60A82">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59B6F61"/>
    <w:multiLevelType w:val="hybridMultilevel"/>
    <w:tmpl w:val="E270A1B2"/>
    <w:lvl w:ilvl="0" w:tplc="0B04FFA6">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587C51C1"/>
    <w:multiLevelType w:val="hybridMultilevel"/>
    <w:tmpl w:val="97727296"/>
    <w:lvl w:ilvl="0" w:tplc="D17AF34E">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9" w15:restartNumberingAfterBreak="0">
    <w:nsid w:val="5A6527F4"/>
    <w:multiLevelType w:val="hybridMultilevel"/>
    <w:tmpl w:val="F39C521E"/>
    <w:lvl w:ilvl="0" w:tplc="54D60A82">
      <w:start w:val="1"/>
      <w:numFmt w:val="bullet"/>
      <w:lvlText w:val=""/>
      <w:lvlJc w:val="left"/>
      <w:pPr>
        <w:ind w:left="720" w:hanging="360"/>
      </w:pPr>
      <w:rPr>
        <w:rFonts w:ascii="Symbol" w:hAnsi="Symbol" w:hint="default"/>
      </w:rPr>
    </w:lvl>
    <w:lvl w:ilvl="1" w:tplc="54D60A82">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AF353E6"/>
    <w:multiLevelType w:val="hybridMultilevel"/>
    <w:tmpl w:val="C4F0C86E"/>
    <w:lvl w:ilvl="0" w:tplc="B9B25E72">
      <w:start w:val="3"/>
      <w:numFmt w:val="lowerLetter"/>
      <w:lvlText w:val="%1)"/>
      <w:lvlJc w:val="left"/>
      <w:pPr>
        <w:ind w:left="149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C0C11B3"/>
    <w:multiLevelType w:val="hybridMultilevel"/>
    <w:tmpl w:val="88E63F84"/>
    <w:lvl w:ilvl="0" w:tplc="2E363778">
      <w:start w:val="1"/>
      <w:numFmt w:val="lowerLetter"/>
      <w:lvlText w:val="%1)"/>
      <w:lvlJc w:val="left"/>
      <w:pPr>
        <w:ind w:left="1797" w:hanging="360"/>
      </w:pPr>
      <w:rPr>
        <w:rFonts w:hint="default"/>
      </w:rPr>
    </w:lvl>
    <w:lvl w:ilvl="1" w:tplc="0C0C0019" w:tentative="1">
      <w:start w:val="1"/>
      <w:numFmt w:val="lowerLetter"/>
      <w:lvlText w:val="%2."/>
      <w:lvlJc w:val="left"/>
      <w:pPr>
        <w:ind w:left="2517" w:hanging="360"/>
      </w:pPr>
    </w:lvl>
    <w:lvl w:ilvl="2" w:tplc="0C0C001B" w:tentative="1">
      <w:start w:val="1"/>
      <w:numFmt w:val="lowerRoman"/>
      <w:lvlText w:val="%3."/>
      <w:lvlJc w:val="right"/>
      <w:pPr>
        <w:ind w:left="3237" w:hanging="180"/>
      </w:pPr>
    </w:lvl>
    <w:lvl w:ilvl="3" w:tplc="0C0C000F" w:tentative="1">
      <w:start w:val="1"/>
      <w:numFmt w:val="decimal"/>
      <w:lvlText w:val="%4."/>
      <w:lvlJc w:val="left"/>
      <w:pPr>
        <w:ind w:left="3957" w:hanging="360"/>
      </w:pPr>
    </w:lvl>
    <w:lvl w:ilvl="4" w:tplc="0C0C0019" w:tentative="1">
      <w:start w:val="1"/>
      <w:numFmt w:val="lowerLetter"/>
      <w:lvlText w:val="%5."/>
      <w:lvlJc w:val="left"/>
      <w:pPr>
        <w:ind w:left="4677" w:hanging="360"/>
      </w:pPr>
    </w:lvl>
    <w:lvl w:ilvl="5" w:tplc="0C0C001B" w:tentative="1">
      <w:start w:val="1"/>
      <w:numFmt w:val="lowerRoman"/>
      <w:lvlText w:val="%6."/>
      <w:lvlJc w:val="right"/>
      <w:pPr>
        <w:ind w:left="5397" w:hanging="180"/>
      </w:pPr>
    </w:lvl>
    <w:lvl w:ilvl="6" w:tplc="0C0C000F" w:tentative="1">
      <w:start w:val="1"/>
      <w:numFmt w:val="decimal"/>
      <w:lvlText w:val="%7."/>
      <w:lvlJc w:val="left"/>
      <w:pPr>
        <w:ind w:left="6117" w:hanging="360"/>
      </w:pPr>
    </w:lvl>
    <w:lvl w:ilvl="7" w:tplc="0C0C0019" w:tentative="1">
      <w:start w:val="1"/>
      <w:numFmt w:val="lowerLetter"/>
      <w:lvlText w:val="%8."/>
      <w:lvlJc w:val="left"/>
      <w:pPr>
        <w:ind w:left="6837" w:hanging="360"/>
      </w:pPr>
    </w:lvl>
    <w:lvl w:ilvl="8" w:tplc="0C0C001B" w:tentative="1">
      <w:start w:val="1"/>
      <w:numFmt w:val="lowerRoman"/>
      <w:lvlText w:val="%9."/>
      <w:lvlJc w:val="right"/>
      <w:pPr>
        <w:ind w:left="7557" w:hanging="180"/>
      </w:pPr>
    </w:lvl>
  </w:abstractNum>
  <w:abstractNum w:abstractNumId="32" w15:restartNumberingAfterBreak="0">
    <w:nsid w:val="5E4E3327"/>
    <w:multiLevelType w:val="hybridMultilevel"/>
    <w:tmpl w:val="006A203C"/>
    <w:lvl w:ilvl="0" w:tplc="FFFFFFFF">
      <w:start w:val="1"/>
      <w:numFmt w:val="upperLetter"/>
      <w:pStyle w:val="Texte2Retrait1a"/>
      <w:lvlText w:val="%1)"/>
      <w:lvlJc w:val="left"/>
      <w:pPr>
        <w:tabs>
          <w:tab w:val="num" w:pos="2487"/>
        </w:tabs>
        <w:ind w:left="2487" w:hanging="360"/>
      </w:pPr>
      <w:rPr>
        <w:rFonts w:hint="default"/>
      </w:rPr>
    </w:lvl>
    <w:lvl w:ilvl="1" w:tplc="FFFFFFFF">
      <w:numFmt w:val="bullet"/>
      <w:pStyle w:val="Texte2Retrait2"/>
      <w:lvlText w:val="-"/>
      <w:lvlJc w:val="left"/>
      <w:pPr>
        <w:tabs>
          <w:tab w:val="num" w:pos="2847"/>
        </w:tabs>
        <w:ind w:left="3567" w:hanging="360"/>
      </w:pPr>
      <w:rPr>
        <w:rFonts w:ascii="Times New Roman" w:hAnsi="Times New Roman" w:hint="default"/>
      </w:rPr>
    </w:lvl>
    <w:lvl w:ilvl="2" w:tplc="FFFFFFFF">
      <w:start w:val="1"/>
      <w:numFmt w:val="bullet"/>
      <w:lvlText w:val=""/>
      <w:lvlJc w:val="left"/>
      <w:pPr>
        <w:tabs>
          <w:tab w:val="num" w:pos="4467"/>
        </w:tabs>
        <w:ind w:left="4467" w:hanging="360"/>
      </w:pPr>
      <w:rPr>
        <w:rFonts w:ascii="Symbol" w:hAnsi="Symbol" w:hint="default"/>
      </w:rPr>
    </w:lvl>
    <w:lvl w:ilvl="3" w:tplc="FFFFFFFF" w:tentative="1">
      <w:start w:val="1"/>
      <w:numFmt w:val="decimal"/>
      <w:lvlText w:val="%4."/>
      <w:lvlJc w:val="left"/>
      <w:pPr>
        <w:tabs>
          <w:tab w:val="num" w:pos="5007"/>
        </w:tabs>
        <w:ind w:left="5007" w:hanging="360"/>
      </w:pPr>
    </w:lvl>
    <w:lvl w:ilvl="4" w:tplc="FFFFFFFF" w:tentative="1">
      <w:start w:val="1"/>
      <w:numFmt w:val="lowerLetter"/>
      <w:lvlText w:val="%5."/>
      <w:lvlJc w:val="left"/>
      <w:pPr>
        <w:tabs>
          <w:tab w:val="num" w:pos="5727"/>
        </w:tabs>
        <w:ind w:left="5727" w:hanging="360"/>
      </w:pPr>
    </w:lvl>
    <w:lvl w:ilvl="5" w:tplc="FFFFFFFF" w:tentative="1">
      <w:start w:val="1"/>
      <w:numFmt w:val="lowerRoman"/>
      <w:lvlText w:val="%6."/>
      <w:lvlJc w:val="right"/>
      <w:pPr>
        <w:tabs>
          <w:tab w:val="num" w:pos="6447"/>
        </w:tabs>
        <w:ind w:left="6447" w:hanging="180"/>
      </w:pPr>
    </w:lvl>
    <w:lvl w:ilvl="6" w:tplc="FFFFFFFF" w:tentative="1">
      <w:start w:val="1"/>
      <w:numFmt w:val="decimal"/>
      <w:lvlText w:val="%7."/>
      <w:lvlJc w:val="left"/>
      <w:pPr>
        <w:tabs>
          <w:tab w:val="num" w:pos="7167"/>
        </w:tabs>
        <w:ind w:left="7167" w:hanging="360"/>
      </w:pPr>
    </w:lvl>
    <w:lvl w:ilvl="7" w:tplc="FFFFFFFF" w:tentative="1">
      <w:start w:val="1"/>
      <w:numFmt w:val="lowerLetter"/>
      <w:lvlText w:val="%8."/>
      <w:lvlJc w:val="left"/>
      <w:pPr>
        <w:tabs>
          <w:tab w:val="num" w:pos="7887"/>
        </w:tabs>
        <w:ind w:left="7887" w:hanging="360"/>
      </w:pPr>
    </w:lvl>
    <w:lvl w:ilvl="8" w:tplc="FFFFFFFF" w:tentative="1">
      <w:start w:val="1"/>
      <w:numFmt w:val="lowerRoman"/>
      <w:lvlText w:val="%9."/>
      <w:lvlJc w:val="right"/>
      <w:pPr>
        <w:tabs>
          <w:tab w:val="num" w:pos="8607"/>
        </w:tabs>
        <w:ind w:left="8607" w:hanging="180"/>
      </w:pPr>
    </w:lvl>
  </w:abstractNum>
  <w:abstractNum w:abstractNumId="33" w15:restartNumberingAfterBreak="0">
    <w:nsid w:val="61885CB6"/>
    <w:multiLevelType w:val="hybridMultilevel"/>
    <w:tmpl w:val="BC3CD1D8"/>
    <w:lvl w:ilvl="0" w:tplc="6BE0E4DA">
      <w:start w:val="1"/>
      <w:numFmt w:val="lowerLetter"/>
      <w:lvlText w:val="%1)"/>
      <w:lvlJc w:val="left"/>
      <w:pPr>
        <w:ind w:left="1494" w:hanging="360"/>
      </w:pPr>
      <w:rPr>
        <w:rFonts w:hint="default"/>
      </w:rPr>
    </w:lvl>
    <w:lvl w:ilvl="1" w:tplc="0C0C0019">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4" w15:restartNumberingAfterBreak="0">
    <w:nsid w:val="68BE0255"/>
    <w:multiLevelType w:val="hybridMultilevel"/>
    <w:tmpl w:val="D068D792"/>
    <w:lvl w:ilvl="0" w:tplc="F160876C">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5" w15:restartNumberingAfterBreak="0">
    <w:nsid w:val="69570F94"/>
    <w:multiLevelType w:val="hybridMultilevel"/>
    <w:tmpl w:val="BE5A0BB6"/>
    <w:lvl w:ilvl="0" w:tplc="0C0C000F">
      <w:start w:val="1"/>
      <w:numFmt w:val="decimal"/>
      <w:lvlText w:val="%1."/>
      <w:lvlJc w:val="left"/>
      <w:pPr>
        <w:ind w:left="2700" w:hanging="360"/>
      </w:pPr>
    </w:lvl>
    <w:lvl w:ilvl="1" w:tplc="0C0C0019" w:tentative="1">
      <w:start w:val="1"/>
      <w:numFmt w:val="lowerLetter"/>
      <w:lvlText w:val="%2."/>
      <w:lvlJc w:val="left"/>
      <w:pPr>
        <w:ind w:left="3420" w:hanging="360"/>
      </w:pPr>
    </w:lvl>
    <w:lvl w:ilvl="2" w:tplc="0C0C001B" w:tentative="1">
      <w:start w:val="1"/>
      <w:numFmt w:val="lowerRoman"/>
      <w:lvlText w:val="%3."/>
      <w:lvlJc w:val="right"/>
      <w:pPr>
        <w:ind w:left="4140" w:hanging="180"/>
      </w:pPr>
    </w:lvl>
    <w:lvl w:ilvl="3" w:tplc="0C0C000F" w:tentative="1">
      <w:start w:val="1"/>
      <w:numFmt w:val="decimal"/>
      <w:lvlText w:val="%4."/>
      <w:lvlJc w:val="left"/>
      <w:pPr>
        <w:ind w:left="4860" w:hanging="360"/>
      </w:pPr>
    </w:lvl>
    <w:lvl w:ilvl="4" w:tplc="0C0C0019" w:tentative="1">
      <w:start w:val="1"/>
      <w:numFmt w:val="lowerLetter"/>
      <w:lvlText w:val="%5."/>
      <w:lvlJc w:val="left"/>
      <w:pPr>
        <w:ind w:left="5580" w:hanging="360"/>
      </w:pPr>
    </w:lvl>
    <w:lvl w:ilvl="5" w:tplc="0C0C001B" w:tentative="1">
      <w:start w:val="1"/>
      <w:numFmt w:val="lowerRoman"/>
      <w:lvlText w:val="%6."/>
      <w:lvlJc w:val="right"/>
      <w:pPr>
        <w:ind w:left="6300" w:hanging="180"/>
      </w:pPr>
    </w:lvl>
    <w:lvl w:ilvl="6" w:tplc="0C0C000F" w:tentative="1">
      <w:start w:val="1"/>
      <w:numFmt w:val="decimal"/>
      <w:lvlText w:val="%7."/>
      <w:lvlJc w:val="left"/>
      <w:pPr>
        <w:ind w:left="7020" w:hanging="360"/>
      </w:pPr>
    </w:lvl>
    <w:lvl w:ilvl="7" w:tplc="0C0C0019" w:tentative="1">
      <w:start w:val="1"/>
      <w:numFmt w:val="lowerLetter"/>
      <w:lvlText w:val="%8."/>
      <w:lvlJc w:val="left"/>
      <w:pPr>
        <w:ind w:left="7740" w:hanging="360"/>
      </w:pPr>
    </w:lvl>
    <w:lvl w:ilvl="8" w:tplc="0C0C001B" w:tentative="1">
      <w:start w:val="1"/>
      <w:numFmt w:val="lowerRoman"/>
      <w:lvlText w:val="%9."/>
      <w:lvlJc w:val="right"/>
      <w:pPr>
        <w:ind w:left="8460" w:hanging="180"/>
      </w:pPr>
    </w:lvl>
  </w:abstractNum>
  <w:abstractNum w:abstractNumId="36" w15:restartNumberingAfterBreak="0">
    <w:nsid w:val="69623019"/>
    <w:multiLevelType w:val="hybridMultilevel"/>
    <w:tmpl w:val="C4BE5090"/>
    <w:lvl w:ilvl="0" w:tplc="041E48EC">
      <w:start w:val="5"/>
      <w:numFmt w:val="lowerLetter"/>
      <w:lvlText w:val="%1)"/>
      <w:lvlJc w:val="left"/>
      <w:pPr>
        <w:ind w:left="149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F5C6E78"/>
    <w:multiLevelType w:val="hybridMultilevel"/>
    <w:tmpl w:val="6F7A3BC4"/>
    <w:lvl w:ilvl="0" w:tplc="54D60A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54D60A82">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0B807C1"/>
    <w:multiLevelType w:val="hybridMultilevel"/>
    <w:tmpl w:val="2F16D6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0E96872"/>
    <w:multiLevelType w:val="hybridMultilevel"/>
    <w:tmpl w:val="FBA0C974"/>
    <w:lvl w:ilvl="0" w:tplc="F11C403E">
      <w:start w:val="1"/>
      <w:numFmt w:val="decimal"/>
      <w:lvlText w:val="%1-"/>
      <w:lvlJc w:val="left"/>
      <w:pPr>
        <w:ind w:left="643" w:hanging="360"/>
      </w:pPr>
      <w:rPr>
        <w:rFonts w:hint="default"/>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40" w15:restartNumberingAfterBreak="0">
    <w:nsid w:val="710766E0"/>
    <w:multiLevelType w:val="hybridMultilevel"/>
    <w:tmpl w:val="D1F2E4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3013C13"/>
    <w:multiLevelType w:val="hybridMultilevel"/>
    <w:tmpl w:val="69B4A1F8"/>
    <w:lvl w:ilvl="0" w:tplc="C70A608C">
      <w:start w:val="1"/>
      <w:numFmt w:val="lowerLetter"/>
      <w:lvlText w:val="%1)"/>
      <w:lvlJc w:val="left"/>
      <w:pPr>
        <w:ind w:left="1560" w:hanging="360"/>
      </w:pPr>
      <w:rPr>
        <w:rFonts w:hint="default"/>
      </w:rPr>
    </w:lvl>
    <w:lvl w:ilvl="1" w:tplc="0C0C0019" w:tentative="1">
      <w:start w:val="1"/>
      <w:numFmt w:val="lowerLetter"/>
      <w:lvlText w:val="%2."/>
      <w:lvlJc w:val="left"/>
      <w:pPr>
        <w:ind w:left="2280" w:hanging="360"/>
      </w:pPr>
    </w:lvl>
    <w:lvl w:ilvl="2" w:tplc="0C0C001B" w:tentative="1">
      <w:start w:val="1"/>
      <w:numFmt w:val="lowerRoman"/>
      <w:lvlText w:val="%3."/>
      <w:lvlJc w:val="right"/>
      <w:pPr>
        <w:ind w:left="3000" w:hanging="180"/>
      </w:pPr>
    </w:lvl>
    <w:lvl w:ilvl="3" w:tplc="0C0C000F" w:tentative="1">
      <w:start w:val="1"/>
      <w:numFmt w:val="decimal"/>
      <w:lvlText w:val="%4."/>
      <w:lvlJc w:val="left"/>
      <w:pPr>
        <w:ind w:left="3720" w:hanging="360"/>
      </w:pPr>
    </w:lvl>
    <w:lvl w:ilvl="4" w:tplc="0C0C0019" w:tentative="1">
      <w:start w:val="1"/>
      <w:numFmt w:val="lowerLetter"/>
      <w:lvlText w:val="%5."/>
      <w:lvlJc w:val="left"/>
      <w:pPr>
        <w:ind w:left="4440" w:hanging="360"/>
      </w:pPr>
    </w:lvl>
    <w:lvl w:ilvl="5" w:tplc="0C0C001B" w:tentative="1">
      <w:start w:val="1"/>
      <w:numFmt w:val="lowerRoman"/>
      <w:lvlText w:val="%6."/>
      <w:lvlJc w:val="right"/>
      <w:pPr>
        <w:ind w:left="5160" w:hanging="180"/>
      </w:pPr>
    </w:lvl>
    <w:lvl w:ilvl="6" w:tplc="0C0C000F" w:tentative="1">
      <w:start w:val="1"/>
      <w:numFmt w:val="decimal"/>
      <w:lvlText w:val="%7."/>
      <w:lvlJc w:val="left"/>
      <w:pPr>
        <w:ind w:left="5880" w:hanging="360"/>
      </w:pPr>
    </w:lvl>
    <w:lvl w:ilvl="7" w:tplc="0C0C0019" w:tentative="1">
      <w:start w:val="1"/>
      <w:numFmt w:val="lowerLetter"/>
      <w:lvlText w:val="%8."/>
      <w:lvlJc w:val="left"/>
      <w:pPr>
        <w:ind w:left="6600" w:hanging="360"/>
      </w:pPr>
    </w:lvl>
    <w:lvl w:ilvl="8" w:tplc="0C0C001B" w:tentative="1">
      <w:start w:val="1"/>
      <w:numFmt w:val="lowerRoman"/>
      <w:lvlText w:val="%9."/>
      <w:lvlJc w:val="right"/>
      <w:pPr>
        <w:ind w:left="7320" w:hanging="180"/>
      </w:pPr>
    </w:lvl>
  </w:abstractNum>
  <w:abstractNum w:abstractNumId="42" w15:restartNumberingAfterBreak="0">
    <w:nsid w:val="7644590B"/>
    <w:multiLevelType w:val="hybridMultilevel"/>
    <w:tmpl w:val="1D0E2D1A"/>
    <w:lvl w:ilvl="0" w:tplc="54D60A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94924868">
      <w:start w:val="1"/>
      <w:numFmt w:val="bullet"/>
      <w:lvlText w:val=""/>
      <w:lvlJc w:val="left"/>
      <w:pPr>
        <w:ind w:left="2160" w:hanging="360"/>
      </w:pPr>
      <w:rPr>
        <w:rFonts w:ascii="Symbol" w:hAnsi="Symbol" w:hint="default"/>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943C05"/>
    <w:multiLevelType w:val="hybridMultilevel"/>
    <w:tmpl w:val="CB5AF8F0"/>
    <w:lvl w:ilvl="0" w:tplc="5EB60832">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4" w15:restartNumberingAfterBreak="0">
    <w:nsid w:val="78510422"/>
    <w:multiLevelType w:val="hybridMultilevel"/>
    <w:tmpl w:val="90244802"/>
    <w:lvl w:ilvl="0" w:tplc="0C0C000F">
      <w:start w:val="1"/>
      <w:numFmt w:val="decimal"/>
      <w:lvlText w:val="%1."/>
      <w:lvlJc w:val="left"/>
      <w:pPr>
        <w:ind w:left="2700" w:hanging="360"/>
      </w:pPr>
    </w:lvl>
    <w:lvl w:ilvl="1" w:tplc="0C0C0019" w:tentative="1">
      <w:start w:val="1"/>
      <w:numFmt w:val="lowerLetter"/>
      <w:lvlText w:val="%2."/>
      <w:lvlJc w:val="left"/>
      <w:pPr>
        <w:ind w:left="3420" w:hanging="360"/>
      </w:pPr>
    </w:lvl>
    <w:lvl w:ilvl="2" w:tplc="0C0C001B" w:tentative="1">
      <w:start w:val="1"/>
      <w:numFmt w:val="lowerRoman"/>
      <w:lvlText w:val="%3."/>
      <w:lvlJc w:val="right"/>
      <w:pPr>
        <w:ind w:left="4140" w:hanging="180"/>
      </w:pPr>
    </w:lvl>
    <w:lvl w:ilvl="3" w:tplc="0C0C000F" w:tentative="1">
      <w:start w:val="1"/>
      <w:numFmt w:val="decimal"/>
      <w:lvlText w:val="%4."/>
      <w:lvlJc w:val="left"/>
      <w:pPr>
        <w:ind w:left="4860" w:hanging="360"/>
      </w:pPr>
    </w:lvl>
    <w:lvl w:ilvl="4" w:tplc="0C0C0019" w:tentative="1">
      <w:start w:val="1"/>
      <w:numFmt w:val="lowerLetter"/>
      <w:lvlText w:val="%5."/>
      <w:lvlJc w:val="left"/>
      <w:pPr>
        <w:ind w:left="5580" w:hanging="360"/>
      </w:pPr>
    </w:lvl>
    <w:lvl w:ilvl="5" w:tplc="0C0C001B" w:tentative="1">
      <w:start w:val="1"/>
      <w:numFmt w:val="lowerRoman"/>
      <w:lvlText w:val="%6."/>
      <w:lvlJc w:val="right"/>
      <w:pPr>
        <w:ind w:left="6300" w:hanging="180"/>
      </w:pPr>
    </w:lvl>
    <w:lvl w:ilvl="6" w:tplc="0C0C000F" w:tentative="1">
      <w:start w:val="1"/>
      <w:numFmt w:val="decimal"/>
      <w:lvlText w:val="%7."/>
      <w:lvlJc w:val="left"/>
      <w:pPr>
        <w:ind w:left="7020" w:hanging="360"/>
      </w:pPr>
    </w:lvl>
    <w:lvl w:ilvl="7" w:tplc="0C0C0019" w:tentative="1">
      <w:start w:val="1"/>
      <w:numFmt w:val="lowerLetter"/>
      <w:lvlText w:val="%8."/>
      <w:lvlJc w:val="left"/>
      <w:pPr>
        <w:ind w:left="7740" w:hanging="360"/>
      </w:pPr>
    </w:lvl>
    <w:lvl w:ilvl="8" w:tplc="0C0C001B" w:tentative="1">
      <w:start w:val="1"/>
      <w:numFmt w:val="lowerRoman"/>
      <w:lvlText w:val="%9."/>
      <w:lvlJc w:val="right"/>
      <w:pPr>
        <w:ind w:left="8460" w:hanging="180"/>
      </w:pPr>
    </w:lvl>
  </w:abstractNum>
  <w:abstractNum w:abstractNumId="45" w15:restartNumberingAfterBreak="0">
    <w:nsid w:val="78A10770"/>
    <w:multiLevelType w:val="hybridMultilevel"/>
    <w:tmpl w:val="105E60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AD91F5D"/>
    <w:multiLevelType w:val="hybridMultilevel"/>
    <w:tmpl w:val="C0725056"/>
    <w:lvl w:ilvl="0" w:tplc="B290B070">
      <w:start w:val="1"/>
      <w:numFmt w:val="bullet"/>
      <w:lvlText w:val=""/>
      <w:lvlJc w:val="left"/>
      <w:pPr>
        <w:tabs>
          <w:tab w:val="num" w:pos="1778"/>
        </w:tabs>
        <w:ind w:left="1778" w:hanging="360"/>
      </w:pPr>
      <w:rPr>
        <w:rFonts w:ascii="Wingdings 2" w:hAnsi="Wingdings 2" w:hint="default"/>
        <w:sz w:val="16"/>
      </w:rPr>
    </w:lvl>
    <w:lvl w:ilvl="1" w:tplc="0C0C0003" w:tentative="1">
      <w:start w:val="1"/>
      <w:numFmt w:val="bullet"/>
      <w:lvlText w:val="o"/>
      <w:lvlJc w:val="left"/>
      <w:pPr>
        <w:tabs>
          <w:tab w:val="num" w:pos="2340"/>
        </w:tabs>
        <w:ind w:left="2340" w:hanging="360"/>
      </w:pPr>
      <w:rPr>
        <w:rFonts w:ascii="Courier New" w:hAnsi="Courier New" w:cs="Courier New" w:hint="default"/>
      </w:rPr>
    </w:lvl>
    <w:lvl w:ilvl="2" w:tplc="0C0C0005" w:tentative="1">
      <w:start w:val="1"/>
      <w:numFmt w:val="bullet"/>
      <w:lvlText w:val=""/>
      <w:lvlJc w:val="left"/>
      <w:pPr>
        <w:tabs>
          <w:tab w:val="num" w:pos="3060"/>
        </w:tabs>
        <w:ind w:left="3060" w:hanging="360"/>
      </w:pPr>
      <w:rPr>
        <w:rFonts w:ascii="Wingdings" w:hAnsi="Wingdings" w:hint="default"/>
      </w:rPr>
    </w:lvl>
    <w:lvl w:ilvl="3" w:tplc="0C0C0001" w:tentative="1">
      <w:start w:val="1"/>
      <w:numFmt w:val="bullet"/>
      <w:lvlText w:val=""/>
      <w:lvlJc w:val="left"/>
      <w:pPr>
        <w:tabs>
          <w:tab w:val="num" w:pos="3780"/>
        </w:tabs>
        <w:ind w:left="3780" w:hanging="360"/>
      </w:pPr>
      <w:rPr>
        <w:rFonts w:ascii="Symbol" w:hAnsi="Symbol" w:hint="default"/>
      </w:rPr>
    </w:lvl>
    <w:lvl w:ilvl="4" w:tplc="0C0C0003" w:tentative="1">
      <w:start w:val="1"/>
      <w:numFmt w:val="bullet"/>
      <w:lvlText w:val="o"/>
      <w:lvlJc w:val="left"/>
      <w:pPr>
        <w:tabs>
          <w:tab w:val="num" w:pos="4500"/>
        </w:tabs>
        <w:ind w:left="4500" w:hanging="360"/>
      </w:pPr>
      <w:rPr>
        <w:rFonts w:ascii="Courier New" w:hAnsi="Courier New" w:cs="Courier New" w:hint="default"/>
      </w:rPr>
    </w:lvl>
    <w:lvl w:ilvl="5" w:tplc="0C0C0005" w:tentative="1">
      <w:start w:val="1"/>
      <w:numFmt w:val="bullet"/>
      <w:lvlText w:val=""/>
      <w:lvlJc w:val="left"/>
      <w:pPr>
        <w:tabs>
          <w:tab w:val="num" w:pos="5220"/>
        </w:tabs>
        <w:ind w:left="5220" w:hanging="360"/>
      </w:pPr>
      <w:rPr>
        <w:rFonts w:ascii="Wingdings" w:hAnsi="Wingdings" w:hint="default"/>
      </w:rPr>
    </w:lvl>
    <w:lvl w:ilvl="6" w:tplc="0C0C0001" w:tentative="1">
      <w:start w:val="1"/>
      <w:numFmt w:val="bullet"/>
      <w:lvlText w:val=""/>
      <w:lvlJc w:val="left"/>
      <w:pPr>
        <w:tabs>
          <w:tab w:val="num" w:pos="5940"/>
        </w:tabs>
        <w:ind w:left="5940" w:hanging="360"/>
      </w:pPr>
      <w:rPr>
        <w:rFonts w:ascii="Symbol" w:hAnsi="Symbol" w:hint="default"/>
      </w:rPr>
    </w:lvl>
    <w:lvl w:ilvl="7" w:tplc="0C0C0003" w:tentative="1">
      <w:start w:val="1"/>
      <w:numFmt w:val="bullet"/>
      <w:lvlText w:val="o"/>
      <w:lvlJc w:val="left"/>
      <w:pPr>
        <w:tabs>
          <w:tab w:val="num" w:pos="6660"/>
        </w:tabs>
        <w:ind w:left="6660" w:hanging="360"/>
      </w:pPr>
      <w:rPr>
        <w:rFonts w:ascii="Courier New" w:hAnsi="Courier New" w:cs="Courier New" w:hint="default"/>
      </w:rPr>
    </w:lvl>
    <w:lvl w:ilvl="8" w:tplc="0C0C0005" w:tentative="1">
      <w:start w:val="1"/>
      <w:numFmt w:val="bullet"/>
      <w:lvlText w:val=""/>
      <w:lvlJc w:val="left"/>
      <w:pPr>
        <w:tabs>
          <w:tab w:val="num" w:pos="7380"/>
        </w:tabs>
        <w:ind w:left="7380" w:hanging="360"/>
      </w:pPr>
      <w:rPr>
        <w:rFonts w:ascii="Wingdings" w:hAnsi="Wingdings" w:hint="default"/>
      </w:rPr>
    </w:lvl>
  </w:abstractNum>
  <w:num w:numId="1">
    <w:abstractNumId w:val="24"/>
  </w:num>
  <w:num w:numId="2">
    <w:abstractNumId w:val="32"/>
  </w:num>
  <w:num w:numId="3">
    <w:abstractNumId w:val="13"/>
  </w:num>
  <w:num w:numId="4">
    <w:abstractNumId w:val="12"/>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5"/>
  </w:num>
  <w:num w:numId="8">
    <w:abstractNumId w:val="33"/>
  </w:num>
  <w:num w:numId="9">
    <w:abstractNumId w:val="30"/>
  </w:num>
  <w:num w:numId="10">
    <w:abstractNumId w:val="19"/>
  </w:num>
  <w:num w:numId="11">
    <w:abstractNumId w:val="41"/>
  </w:num>
  <w:num w:numId="12">
    <w:abstractNumId w:val="29"/>
  </w:num>
  <w:num w:numId="13">
    <w:abstractNumId w:val="11"/>
  </w:num>
  <w:num w:numId="14">
    <w:abstractNumId w:val="37"/>
  </w:num>
  <w:num w:numId="15">
    <w:abstractNumId w:val="4"/>
  </w:num>
  <w:num w:numId="16">
    <w:abstractNumId w:val="9"/>
  </w:num>
  <w:num w:numId="17">
    <w:abstractNumId w:val="27"/>
  </w:num>
  <w:num w:numId="18">
    <w:abstractNumId w:val="42"/>
  </w:num>
  <w:num w:numId="19">
    <w:abstractNumId w:val="18"/>
  </w:num>
  <w:num w:numId="20">
    <w:abstractNumId w:val="6"/>
  </w:num>
  <w:num w:numId="21">
    <w:abstractNumId w:val="14"/>
  </w:num>
  <w:num w:numId="22">
    <w:abstractNumId w:val="31"/>
  </w:num>
  <w:num w:numId="23">
    <w:abstractNumId w:val="23"/>
  </w:num>
  <w:num w:numId="24">
    <w:abstractNumId w:val="7"/>
  </w:num>
  <w:num w:numId="25">
    <w:abstractNumId w:val="26"/>
  </w:num>
  <w:num w:numId="26">
    <w:abstractNumId w:val="1"/>
  </w:num>
  <w:num w:numId="27">
    <w:abstractNumId w:val="17"/>
  </w:num>
  <w:num w:numId="28">
    <w:abstractNumId w:val="36"/>
  </w:num>
  <w:num w:numId="29">
    <w:abstractNumId w:val="10"/>
  </w:num>
  <w:num w:numId="30">
    <w:abstractNumId w:val="5"/>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20"/>
  </w:num>
  <w:num w:numId="35">
    <w:abstractNumId w:val="22"/>
  </w:num>
  <w:num w:numId="36">
    <w:abstractNumId w:val="5"/>
  </w:num>
  <w:num w:numId="37">
    <w:abstractNumId w:val="43"/>
  </w:num>
  <w:num w:numId="38">
    <w:abstractNumId w:val="3"/>
  </w:num>
  <w:num w:numId="39">
    <w:abstractNumId w:val="34"/>
  </w:num>
  <w:num w:numId="40">
    <w:abstractNumId w:val="39"/>
  </w:num>
  <w:num w:numId="41">
    <w:abstractNumId w:val="16"/>
  </w:num>
  <w:num w:numId="42">
    <w:abstractNumId w:val="2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8"/>
  </w:num>
  <w:num w:numId="47">
    <w:abstractNumId w:val="8"/>
  </w:num>
  <w:num w:numId="48">
    <w:abstractNumId w:val="35"/>
  </w:num>
  <w:num w:numId="49">
    <w:abstractNumId w:val="44"/>
  </w:num>
  <w:num w:numId="50">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E1"/>
    <w:rsid w:val="00002637"/>
    <w:rsid w:val="00003197"/>
    <w:rsid w:val="00007D2F"/>
    <w:rsid w:val="00010579"/>
    <w:rsid w:val="000125F5"/>
    <w:rsid w:val="00012699"/>
    <w:rsid w:val="00012DD4"/>
    <w:rsid w:val="00012E7C"/>
    <w:rsid w:val="00013E0D"/>
    <w:rsid w:val="00013ED6"/>
    <w:rsid w:val="0001452E"/>
    <w:rsid w:val="000173CC"/>
    <w:rsid w:val="00021322"/>
    <w:rsid w:val="00021F43"/>
    <w:rsid w:val="00021F4D"/>
    <w:rsid w:val="000223B4"/>
    <w:rsid w:val="00022F40"/>
    <w:rsid w:val="00024889"/>
    <w:rsid w:val="0002538E"/>
    <w:rsid w:val="000254A8"/>
    <w:rsid w:val="000301CE"/>
    <w:rsid w:val="00030C07"/>
    <w:rsid w:val="0003116F"/>
    <w:rsid w:val="00031B8F"/>
    <w:rsid w:val="00031DA2"/>
    <w:rsid w:val="000326F0"/>
    <w:rsid w:val="00032775"/>
    <w:rsid w:val="000334D5"/>
    <w:rsid w:val="000349D3"/>
    <w:rsid w:val="00035F05"/>
    <w:rsid w:val="00037E1D"/>
    <w:rsid w:val="00040C50"/>
    <w:rsid w:val="00042889"/>
    <w:rsid w:val="00042B91"/>
    <w:rsid w:val="00045B49"/>
    <w:rsid w:val="00045CD5"/>
    <w:rsid w:val="000463DF"/>
    <w:rsid w:val="0005035C"/>
    <w:rsid w:val="000505D2"/>
    <w:rsid w:val="000532E8"/>
    <w:rsid w:val="00054B7E"/>
    <w:rsid w:val="000558E0"/>
    <w:rsid w:val="00055912"/>
    <w:rsid w:val="00055E06"/>
    <w:rsid w:val="00057658"/>
    <w:rsid w:val="00060925"/>
    <w:rsid w:val="00060FB5"/>
    <w:rsid w:val="00061C8B"/>
    <w:rsid w:val="00063AAE"/>
    <w:rsid w:val="0006595F"/>
    <w:rsid w:val="0006609D"/>
    <w:rsid w:val="000669A9"/>
    <w:rsid w:val="00067821"/>
    <w:rsid w:val="0006784F"/>
    <w:rsid w:val="00070531"/>
    <w:rsid w:val="000711B0"/>
    <w:rsid w:val="0007183D"/>
    <w:rsid w:val="00071A95"/>
    <w:rsid w:val="0007294E"/>
    <w:rsid w:val="00072DC0"/>
    <w:rsid w:val="0007328F"/>
    <w:rsid w:val="000747C3"/>
    <w:rsid w:val="00074827"/>
    <w:rsid w:val="00077DB6"/>
    <w:rsid w:val="0008357D"/>
    <w:rsid w:val="00083F80"/>
    <w:rsid w:val="00085FA3"/>
    <w:rsid w:val="00086C69"/>
    <w:rsid w:val="000903E7"/>
    <w:rsid w:val="0009064F"/>
    <w:rsid w:val="00090840"/>
    <w:rsid w:val="00092716"/>
    <w:rsid w:val="00097928"/>
    <w:rsid w:val="00097A59"/>
    <w:rsid w:val="000A4264"/>
    <w:rsid w:val="000A64E2"/>
    <w:rsid w:val="000A68AB"/>
    <w:rsid w:val="000A79A0"/>
    <w:rsid w:val="000B308E"/>
    <w:rsid w:val="000B4A77"/>
    <w:rsid w:val="000B5F4F"/>
    <w:rsid w:val="000B7113"/>
    <w:rsid w:val="000B7ADE"/>
    <w:rsid w:val="000C01C1"/>
    <w:rsid w:val="000C02BB"/>
    <w:rsid w:val="000C0B64"/>
    <w:rsid w:val="000C1E08"/>
    <w:rsid w:val="000C38A3"/>
    <w:rsid w:val="000C41A0"/>
    <w:rsid w:val="000C7850"/>
    <w:rsid w:val="000D004F"/>
    <w:rsid w:val="000D018D"/>
    <w:rsid w:val="000D0FAE"/>
    <w:rsid w:val="000D4898"/>
    <w:rsid w:val="000D507B"/>
    <w:rsid w:val="000D588F"/>
    <w:rsid w:val="000D6FED"/>
    <w:rsid w:val="000D7CCE"/>
    <w:rsid w:val="000E0DBD"/>
    <w:rsid w:val="000E265C"/>
    <w:rsid w:val="000E3AFB"/>
    <w:rsid w:val="000E4C16"/>
    <w:rsid w:val="000E5BC0"/>
    <w:rsid w:val="000E7184"/>
    <w:rsid w:val="000E7ABA"/>
    <w:rsid w:val="000E7D2A"/>
    <w:rsid w:val="000E7DD1"/>
    <w:rsid w:val="000F1B74"/>
    <w:rsid w:val="000F33C0"/>
    <w:rsid w:val="000F33CB"/>
    <w:rsid w:val="000F41F7"/>
    <w:rsid w:val="000F452F"/>
    <w:rsid w:val="000F4E91"/>
    <w:rsid w:val="000F5B25"/>
    <w:rsid w:val="000F5F29"/>
    <w:rsid w:val="000F685D"/>
    <w:rsid w:val="000F7C89"/>
    <w:rsid w:val="000F7DF3"/>
    <w:rsid w:val="001002BA"/>
    <w:rsid w:val="00100882"/>
    <w:rsid w:val="00101AB6"/>
    <w:rsid w:val="00102332"/>
    <w:rsid w:val="00103A7C"/>
    <w:rsid w:val="00103A83"/>
    <w:rsid w:val="00106215"/>
    <w:rsid w:val="00113F15"/>
    <w:rsid w:val="0011506D"/>
    <w:rsid w:val="0011511A"/>
    <w:rsid w:val="001168DA"/>
    <w:rsid w:val="001221CF"/>
    <w:rsid w:val="00123301"/>
    <w:rsid w:val="00123C30"/>
    <w:rsid w:val="00124946"/>
    <w:rsid w:val="00124DAE"/>
    <w:rsid w:val="001253B3"/>
    <w:rsid w:val="00126C42"/>
    <w:rsid w:val="00130A73"/>
    <w:rsid w:val="00130E30"/>
    <w:rsid w:val="001314F5"/>
    <w:rsid w:val="00132EB4"/>
    <w:rsid w:val="001343F3"/>
    <w:rsid w:val="00134654"/>
    <w:rsid w:val="00134700"/>
    <w:rsid w:val="00136ED0"/>
    <w:rsid w:val="0013718C"/>
    <w:rsid w:val="0014391D"/>
    <w:rsid w:val="00144CFC"/>
    <w:rsid w:val="00151E39"/>
    <w:rsid w:val="00152429"/>
    <w:rsid w:val="00152BB4"/>
    <w:rsid w:val="001548BD"/>
    <w:rsid w:val="001548D7"/>
    <w:rsid w:val="00155144"/>
    <w:rsid w:val="00156984"/>
    <w:rsid w:val="00156A72"/>
    <w:rsid w:val="0016033D"/>
    <w:rsid w:val="00161E34"/>
    <w:rsid w:val="00162706"/>
    <w:rsid w:val="00165E12"/>
    <w:rsid w:val="0017043F"/>
    <w:rsid w:val="0017110B"/>
    <w:rsid w:val="00171281"/>
    <w:rsid w:val="001728EA"/>
    <w:rsid w:val="00174AC1"/>
    <w:rsid w:val="0017547D"/>
    <w:rsid w:val="00175D57"/>
    <w:rsid w:val="00176FBD"/>
    <w:rsid w:val="00181A8C"/>
    <w:rsid w:val="001832FA"/>
    <w:rsid w:val="00184D5B"/>
    <w:rsid w:val="001857CF"/>
    <w:rsid w:val="00190C1E"/>
    <w:rsid w:val="00191796"/>
    <w:rsid w:val="00193D42"/>
    <w:rsid w:val="001948B0"/>
    <w:rsid w:val="001961F1"/>
    <w:rsid w:val="00196A4A"/>
    <w:rsid w:val="001A0212"/>
    <w:rsid w:val="001A1BD7"/>
    <w:rsid w:val="001A45CA"/>
    <w:rsid w:val="001A4C8B"/>
    <w:rsid w:val="001A57FB"/>
    <w:rsid w:val="001A6FD7"/>
    <w:rsid w:val="001A7A2B"/>
    <w:rsid w:val="001B0FBF"/>
    <w:rsid w:val="001B12CD"/>
    <w:rsid w:val="001B2409"/>
    <w:rsid w:val="001B4D87"/>
    <w:rsid w:val="001B61B6"/>
    <w:rsid w:val="001B703D"/>
    <w:rsid w:val="001B7A20"/>
    <w:rsid w:val="001D0052"/>
    <w:rsid w:val="001D516C"/>
    <w:rsid w:val="001D64D4"/>
    <w:rsid w:val="001D7453"/>
    <w:rsid w:val="001D7BFE"/>
    <w:rsid w:val="001E1191"/>
    <w:rsid w:val="001E1608"/>
    <w:rsid w:val="001E2704"/>
    <w:rsid w:val="001E4763"/>
    <w:rsid w:val="001E4BB9"/>
    <w:rsid w:val="001E5FF7"/>
    <w:rsid w:val="001F0AA9"/>
    <w:rsid w:val="001F14B4"/>
    <w:rsid w:val="001F7837"/>
    <w:rsid w:val="00200795"/>
    <w:rsid w:val="00201463"/>
    <w:rsid w:val="00203036"/>
    <w:rsid w:val="002075EB"/>
    <w:rsid w:val="00211C11"/>
    <w:rsid w:val="00213650"/>
    <w:rsid w:val="0021469E"/>
    <w:rsid w:val="0021542A"/>
    <w:rsid w:val="0021684B"/>
    <w:rsid w:val="00217969"/>
    <w:rsid w:val="002201F0"/>
    <w:rsid w:val="00226226"/>
    <w:rsid w:val="002272F3"/>
    <w:rsid w:val="002301CA"/>
    <w:rsid w:val="00230DCA"/>
    <w:rsid w:val="00233D26"/>
    <w:rsid w:val="00235D23"/>
    <w:rsid w:val="00236BA8"/>
    <w:rsid w:val="00237D5E"/>
    <w:rsid w:val="00241B91"/>
    <w:rsid w:val="00242743"/>
    <w:rsid w:val="00242A3B"/>
    <w:rsid w:val="00243569"/>
    <w:rsid w:val="00246668"/>
    <w:rsid w:val="00247549"/>
    <w:rsid w:val="0025036C"/>
    <w:rsid w:val="00251154"/>
    <w:rsid w:val="00251FE7"/>
    <w:rsid w:val="00252B14"/>
    <w:rsid w:val="00252B46"/>
    <w:rsid w:val="00254759"/>
    <w:rsid w:val="00254FF2"/>
    <w:rsid w:val="0026107F"/>
    <w:rsid w:val="00261478"/>
    <w:rsid w:val="00262210"/>
    <w:rsid w:val="0026339A"/>
    <w:rsid w:val="002636C0"/>
    <w:rsid w:val="00263EC8"/>
    <w:rsid w:val="002658BD"/>
    <w:rsid w:val="00266BD8"/>
    <w:rsid w:val="00267FB5"/>
    <w:rsid w:val="00270DB9"/>
    <w:rsid w:val="00271C12"/>
    <w:rsid w:val="002743FA"/>
    <w:rsid w:val="002769EF"/>
    <w:rsid w:val="00276D4E"/>
    <w:rsid w:val="002817D9"/>
    <w:rsid w:val="00282652"/>
    <w:rsid w:val="00282BDF"/>
    <w:rsid w:val="0028375A"/>
    <w:rsid w:val="002837A8"/>
    <w:rsid w:val="00283E72"/>
    <w:rsid w:val="00284051"/>
    <w:rsid w:val="002840ED"/>
    <w:rsid w:val="00284DE1"/>
    <w:rsid w:val="002861BC"/>
    <w:rsid w:val="002861E9"/>
    <w:rsid w:val="002873A0"/>
    <w:rsid w:val="002876A5"/>
    <w:rsid w:val="00287FE3"/>
    <w:rsid w:val="0029031E"/>
    <w:rsid w:val="00290C21"/>
    <w:rsid w:val="0029375F"/>
    <w:rsid w:val="00293B7E"/>
    <w:rsid w:val="00293BC9"/>
    <w:rsid w:val="00293EAB"/>
    <w:rsid w:val="0029495E"/>
    <w:rsid w:val="00295616"/>
    <w:rsid w:val="002965F3"/>
    <w:rsid w:val="00297C0D"/>
    <w:rsid w:val="002A103E"/>
    <w:rsid w:val="002A295C"/>
    <w:rsid w:val="002A2E19"/>
    <w:rsid w:val="002A3C0D"/>
    <w:rsid w:val="002A57C9"/>
    <w:rsid w:val="002A7512"/>
    <w:rsid w:val="002B00C4"/>
    <w:rsid w:val="002B248C"/>
    <w:rsid w:val="002B2A13"/>
    <w:rsid w:val="002B3A2E"/>
    <w:rsid w:val="002B3CE0"/>
    <w:rsid w:val="002B52FE"/>
    <w:rsid w:val="002B55E3"/>
    <w:rsid w:val="002B5E49"/>
    <w:rsid w:val="002B70FE"/>
    <w:rsid w:val="002B7C9C"/>
    <w:rsid w:val="002C1A0F"/>
    <w:rsid w:val="002C424C"/>
    <w:rsid w:val="002C43DF"/>
    <w:rsid w:val="002C491D"/>
    <w:rsid w:val="002C4B1D"/>
    <w:rsid w:val="002C5B64"/>
    <w:rsid w:val="002C7664"/>
    <w:rsid w:val="002D04DD"/>
    <w:rsid w:val="002D21DA"/>
    <w:rsid w:val="002D2B15"/>
    <w:rsid w:val="002D6E36"/>
    <w:rsid w:val="002D7D18"/>
    <w:rsid w:val="002E0911"/>
    <w:rsid w:val="002E1321"/>
    <w:rsid w:val="002E232C"/>
    <w:rsid w:val="002E2973"/>
    <w:rsid w:val="002F0FA0"/>
    <w:rsid w:val="002F2BC1"/>
    <w:rsid w:val="002F4495"/>
    <w:rsid w:val="002F49F9"/>
    <w:rsid w:val="002F520D"/>
    <w:rsid w:val="002F5F87"/>
    <w:rsid w:val="002F666B"/>
    <w:rsid w:val="00300E52"/>
    <w:rsid w:val="0030292F"/>
    <w:rsid w:val="00306BBB"/>
    <w:rsid w:val="00306DBB"/>
    <w:rsid w:val="00307168"/>
    <w:rsid w:val="00310302"/>
    <w:rsid w:val="00310535"/>
    <w:rsid w:val="00310D18"/>
    <w:rsid w:val="00313D7F"/>
    <w:rsid w:val="003168F0"/>
    <w:rsid w:val="00321566"/>
    <w:rsid w:val="00321973"/>
    <w:rsid w:val="003224B6"/>
    <w:rsid w:val="00322C43"/>
    <w:rsid w:val="00322CCF"/>
    <w:rsid w:val="00323D3C"/>
    <w:rsid w:val="00325694"/>
    <w:rsid w:val="00326B1B"/>
    <w:rsid w:val="00326D04"/>
    <w:rsid w:val="003310F1"/>
    <w:rsid w:val="003317C8"/>
    <w:rsid w:val="00332953"/>
    <w:rsid w:val="0033523A"/>
    <w:rsid w:val="003360C7"/>
    <w:rsid w:val="00336A88"/>
    <w:rsid w:val="00337015"/>
    <w:rsid w:val="00337710"/>
    <w:rsid w:val="0034111D"/>
    <w:rsid w:val="0034157F"/>
    <w:rsid w:val="0034230C"/>
    <w:rsid w:val="00342733"/>
    <w:rsid w:val="00344DB7"/>
    <w:rsid w:val="00346702"/>
    <w:rsid w:val="0034722C"/>
    <w:rsid w:val="0035039E"/>
    <w:rsid w:val="00351B04"/>
    <w:rsid w:val="00354C04"/>
    <w:rsid w:val="00355645"/>
    <w:rsid w:val="00355D75"/>
    <w:rsid w:val="0036190A"/>
    <w:rsid w:val="0036239A"/>
    <w:rsid w:val="00363EBA"/>
    <w:rsid w:val="003659F4"/>
    <w:rsid w:val="003671B7"/>
    <w:rsid w:val="003677FD"/>
    <w:rsid w:val="00367D30"/>
    <w:rsid w:val="00370A39"/>
    <w:rsid w:val="00370B4F"/>
    <w:rsid w:val="00372DE1"/>
    <w:rsid w:val="003731DB"/>
    <w:rsid w:val="00373613"/>
    <w:rsid w:val="003768A7"/>
    <w:rsid w:val="00377B15"/>
    <w:rsid w:val="00380180"/>
    <w:rsid w:val="00380E76"/>
    <w:rsid w:val="00381522"/>
    <w:rsid w:val="00385751"/>
    <w:rsid w:val="0038606E"/>
    <w:rsid w:val="003870D2"/>
    <w:rsid w:val="00387CDD"/>
    <w:rsid w:val="00392BA7"/>
    <w:rsid w:val="003937A1"/>
    <w:rsid w:val="003972ED"/>
    <w:rsid w:val="003974D0"/>
    <w:rsid w:val="00397830"/>
    <w:rsid w:val="003A07E4"/>
    <w:rsid w:val="003A0DB5"/>
    <w:rsid w:val="003A535F"/>
    <w:rsid w:val="003A5705"/>
    <w:rsid w:val="003A7D3A"/>
    <w:rsid w:val="003B1671"/>
    <w:rsid w:val="003B42B4"/>
    <w:rsid w:val="003B4ED2"/>
    <w:rsid w:val="003B5130"/>
    <w:rsid w:val="003B5A39"/>
    <w:rsid w:val="003B74BC"/>
    <w:rsid w:val="003B7DF9"/>
    <w:rsid w:val="003C0B7A"/>
    <w:rsid w:val="003C0E0F"/>
    <w:rsid w:val="003C1674"/>
    <w:rsid w:val="003C1C28"/>
    <w:rsid w:val="003C2927"/>
    <w:rsid w:val="003C2CBF"/>
    <w:rsid w:val="003C320C"/>
    <w:rsid w:val="003C35B6"/>
    <w:rsid w:val="003C3FB8"/>
    <w:rsid w:val="003C6319"/>
    <w:rsid w:val="003C7480"/>
    <w:rsid w:val="003C7DF8"/>
    <w:rsid w:val="003D09A9"/>
    <w:rsid w:val="003D16DA"/>
    <w:rsid w:val="003D1B1F"/>
    <w:rsid w:val="003D248E"/>
    <w:rsid w:val="003D310C"/>
    <w:rsid w:val="003D4B6A"/>
    <w:rsid w:val="003D4BCF"/>
    <w:rsid w:val="003E1406"/>
    <w:rsid w:val="003E364A"/>
    <w:rsid w:val="003E5F82"/>
    <w:rsid w:val="003F114F"/>
    <w:rsid w:val="003F34BD"/>
    <w:rsid w:val="003F7DAA"/>
    <w:rsid w:val="00400803"/>
    <w:rsid w:val="00400985"/>
    <w:rsid w:val="00402128"/>
    <w:rsid w:val="00402787"/>
    <w:rsid w:val="00402E97"/>
    <w:rsid w:val="004059FB"/>
    <w:rsid w:val="0040739C"/>
    <w:rsid w:val="00410728"/>
    <w:rsid w:val="00411B4D"/>
    <w:rsid w:val="00411E77"/>
    <w:rsid w:val="004123D4"/>
    <w:rsid w:val="004131AD"/>
    <w:rsid w:val="00414217"/>
    <w:rsid w:val="00415CA6"/>
    <w:rsid w:val="00415FD4"/>
    <w:rsid w:val="0042000D"/>
    <w:rsid w:val="004201D8"/>
    <w:rsid w:val="0042023B"/>
    <w:rsid w:val="00420833"/>
    <w:rsid w:val="0042124F"/>
    <w:rsid w:val="004217EF"/>
    <w:rsid w:val="004240A0"/>
    <w:rsid w:val="00424F30"/>
    <w:rsid w:val="004254F8"/>
    <w:rsid w:val="00426305"/>
    <w:rsid w:val="0042786D"/>
    <w:rsid w:val="00427A56"/>
    <w:rsid w:val="0043092D"/>
    <w:rsid w:val="00433F06"/>
    <w:rsid w:val="00434094"/>
    <w:rsid w:val="004342A6"/>
    <w:rsid w:val="00436E4F"/>
    <w:rsid w:val="00441CC5"/>
    <w:rsid w:val="004428D1"/>
    <w:rsid w:val="00442CE0"/>
    <w:rsid w:val="004432F7"/>
    <w:rsid w:val="004516A8"/>
    <w:rsid w:val="00452A88"/>
    <w:rsid w:val="00453004"/>
    <w:rsid w:val="00453059"/>
    <w:rsid w:val="0045383D"/>
    <w:rsid w:val="00456307"/>
    <w:rsid w:val="00456336"/>
    <w:rsid w:val="00464E85"/>
    <w:rsid w:val="00465A76"/>
    <w:rsid w:val="00467327"/>
    <w:rsid w:val="00470B67"/>
    <w:rsid w:val="00471F9D"/>
    <w:rsid w:val="004721A2"/>
    <w:rsid w:val="00477077"/>
    <w:rsid w:val="004807E3"/>
    <w:rsid w:val="0048258E"/>
    <w:rsid w:val="004831C7"/>
    <w:rsid w:val="00484D6A"/>
    <w:rsid w:val="00484D6E"/>
    <w:rsid w:val="0048625B"/>
    <w:rsid w:val="00486EBD"/>
    <w:rsid w:val="00493174"/>
    <w:rsid w:val="00493442"/>
    <w:rsid w:val="0049366A"/>
    <w:rsid w:val="00493AEF"/>
    <w:rsid w:val="00496546"/>
    <w:rsid w:val="004969D3"/>
    <w:rsid w:val="00496BD2"/>
    <w:rsid w:val="004A1B1C"/>
    <w:rsid w:val="004A2632"/>
    <w:rsid w:val="004A43A7"/>
    <w:rsid w:val="004A4D2F"/>
    <w:rsid w:val="004B0900"/>
    <w:rsid w:val="004B09F8"/>
    <w:rsid w:val="004B347E"/>
    <w:rsid w:val="004C2007"/>
    <w:rsid w:val="004C2858"/>
    <w:rsid w:val="004C3599"/>
    <w:rsid w:val="004C49A8"/>
    <w:rsid w:val="004C49D5"/>
    <w:rsid w:val="004C5B79"/>
    <w:rsid w:val="004C5E44"/>
    <w:rsid w:val="004C5FD8"/>
    <w:rsid w:val="004C7F2C"/>
    <w:rsid w:val="004D2218"/>
    <w:rsid w:val="004D645E"/>
    <w:rsid w:val="004E020C"/>
    <w:rsid w:val="004E2885"/>
    <w:rsid w:val="004E3C88"/>
    <w:rsid w:val="004E7D90"/>
    <w:rsid w:val="004F109C"/>
    <w:rsid w:val="004F1454"/>
    <w:rsid w:val="004F2081"/>
    <w:rsid w:val="004F25F9"/>
    <w:rsid w:val="004F470F"/>
    <w:rsid w:val="004F4832"/>
    <w:rsid w:val="004F5860"/>
    <w:rsid w:val="004F6318"/>
    <w:rsid w:val="004F675A"/>
    <w:rsid w:val="004F74D7"/>
    <w:rsid w:val="00502895"/>
    <w:rsid w:val="0050422A"/>
    <w:rsid w:val="00504A74"/>
    <w:rsid w:val="005062AB"/>
    <w:rsid w:val="00506A98"/>
    <w:rsid w:val="00510176"/>
    <w:rsid w:val="00512879"/>
    <w:rsid w:val="00514DDA"/>
    <w:rsid w:val="005157EE"/>
    <w:rsid w:val="00515DEB"/>
    <w:rsid w:val="00517B41"/>
    <w:rsid w:val="0052241D"/>
    <w:rsid w:val="0052259C"/>
    <w:rsid w:val="005235FC"/>
    <w:rsid w:val="00526895"/>
    <w:rsid w:val="00531136"/>
    <w:rsid w:val="00532780"/>
    <w:rsid w:val="00535B10"/>
    <w:rsid w:val="00542BF5"/>
    <w:rsid w:val="0054555E"/>
    <w:rsid w:val="0054583A"/>
    <w:rsid w:val="005461E1"/>
    <w:rsid w:val="0055000E"/>
    <w:rsid w:val="00550147"/>
    <w:rsid w:val="0055028E"/>
    <w:rsid w:val="00552A6B"/>
    <w:rsid w:val="00552B15"/>
    <w:rsid w:val="005532E4"/>
    <w:rsid w:val="00553634"/>
    <w:rsid w:val="00553B04"/>
    <w:rsid w:val="00555329"/>
    <w:rsid w:val="005558D4"/>
    <w:rsid w:val="00555C74"/>
    <w:rsid w:val="00555EC6"/>
    <w:rsid w:val="00557A9C"/>
    <w:rsid w:val="00562098"/>
    <w:rsid w:val="0056212D"/>
    <w:rsid w:val="00562CBB"/>
    <w:rsid w:val="00564C2A"/>
    <w:rsid w:val="00565C34"/>
    <w:rsid w:val="00565D75"/>
    <w:rsid w:val="0056614D"/>
    <w:rsid w:val="00567A62"/>
    <w:rsid w:val="0057524C"/>
    <w:rsid w:val="00576F3C"/>
    <w:rsid w:val="005803BC"/>
    <w:rsid w:val="005817BA"/>
    <w:rsid w:val="00583E82"/>
    <w:rsid w:val="00584C9F"/>
    <w:rsid w:val="00584E6C"/>
    <w:rsid w:val="00585355"/>
    <w:rsid w:val="00586089"/>
    <w:rsid w:val="0058657F"/>
    <w:rsid w:val="00586DB7"/>
    <w:rsid w:val="005917F3"/>
    <w:rsid w:val="00591E11"/>
    <w:rsid w:val="00592919"/>
    <w:rsid w:val="00592C22"/>
    <w:rsid w:val="00594D19"/>
    <w:rsid w:val="00595C05"/>
    <w:rsid w:val="0059744C"/>
    <w:rsid w:val="005A1284"/>
    <w:rsid w:val="005A19C0"/>
    <w:rsid w:val="005A3157"/>
    <w:rsid w:val="005A32A3"/>
    <w:rsid w:val="005A331A"/>
    <w:rsid w:val="005A3B77"/>
    <w:rsid w:val="005A40C9"/>
    <w:rsid w:val="005A6D2D"/>
    <w:rsid w:val="005A70D5"/>
    <w:rsid w:val="005B1D29"/>
    <w:rsid w:val="005B1F28"/>
    <w:rsid w:val="005B2B21"/>
    <w:rsid w:val="005B359A"/>
    <w:rsid w:val="005B3EC6"/>
    <w:rsid w:val="005B4CE9"/>
    <w:rsid w:val="005B564F"/>
    <w:rsid w:val="005B65B8"/>
    <w:rsid w:val="005B7409"/>
    <w:rsid w:val="005C1559"/>
    <w:rsid w:val="005C470E"/>
    <w:rsid w:val="005C6692"/>
    <w:rsid w:val="005C74DB"/>
    <w:rsid w:val="005D05CA"/>
    <w:rsid w:val="005D10CE"/>
    <w:rsid w:val="005D1457"/>
    <w:rsid w:val="005D237C"/>
    <w:rsid w:val="005D26D0"/>
    <w:rsid w:val="005D3B89"/>
    <w:rsid w:val="005D494D"/>
    <w:rsid w:val="005D672C"/>
    <w:rsid w:val="005D7D5C"/>
    <w:rsid w:val="005E01BC"/>
    <w:rsid w:val="005E16DB"/>
    <w:rsid w:val="005E18B4"/>
    <w:rsid w:val="005E1ECC"/>
    <w:rsid w:val="005E36AE"/>
    <w:rsid w:val="005E611A"/>
    <w:rsid w:val="005E6472"/>
    <w:rsid w:val="005E693A"/>
    <w:rsid w:val="005E72CD"/>
    <w:rsid w:val="005E7F7F"/>
    <w:rsid w:val="005F0E44"/>
    <w:rsid w:val="005F2E95"/>
    <w:rsid w:val="005F68FE"/>
    <w:rsid w:val="005F6B48"/>
    <w:rsid w:val="005F729C"/>
    <w:rsid w:val="005F7D1D"/>
    <w:rsid w:val="0060212D"/>
    <w:rsid w:val="00603428"/>
    <w:rsid w:val="006041F8"/>
    <w:rsid w:val="00607A77"/>
    <w:rsid w:val="0061066E"/>
    <w:rsid w:val="00611633"/>
    <w:rsid w:val="00611A2A"/>
    <w:rsid w:val="00612888"/>
    <w:rsid w:val="00613B94"/>
    <w:rsid w:val="00613D09"/>
    <w:rsid w:val="00615602"/>
    <w:rsid w:val="006174AD"/>
    <w:rsid w:val="00621C52"/>
    <w:rsid w:val="00627EDF"/>
    <w:rsid w:val="0063133F"/>
    <w:rsid w:val="00631688"/>
    <w:rsid w:val="00632F6D"/>
    <w:rsid w:val="00633229"/>
    <w:rsid w:val="0063737A"/>
    <w:rsid w:val="006376F6"/>
    <w:rsid w:val="0063774B"/>
    <w:rsid w:val="00637D67"/>
    <w:rsid w:val="00642BA5"/>
    <w:rsid w:val="00643E53"/>
    <w:rsid w:val="00644451"/>
    <w:rsid w:val="0064551F"/>
    <w:rsid w:val="00645989"/>
    <w:rsid w:val="0064745A"/>
    <w:rsid w:val="006478C7"/>
    <w:rsid w:val="006508B9"/>
    <w:rsid w:val="006518EE"/>
    <w:rsid w:val="0065309B"/>
    <w:rsid w:val="00653202"/>
    <w:rsid w:val="00655240"/>
    <w:rsid w:val="0065586B"/>
    <w:rsid w:val="006558E1"/>
    <w:rsid w:val="00655D8D"/>
    <w:rsid w:val="00656302"/>
    <w:rsid w:val="00656418"/>
    <w:rsid w:val="00656572"/>
    <w:rsid w:val="00660571"/>
    <w:rsid w:val="00660BDA"/>
    <w:rsid w:val="006616AA"/>
    <w:rsid w:val="00662581"/>
    <w:rsid w:val="00663CEA"/>
    <w:rsid w:val="006647A8"/>
    <w:rsid w:val="00664B02"/>
    <w:rsid w:val="00665C16"/>
    <w:rsid w:val="00666911"/>
    <w:rsid w:val="00667306"/>
    <w:rsid w:val="006674FE"/>
    <w:rsid w:val="00667632"/>
    <w:rsid w:val="00671058"/>
    <w:rsid w:val="00671ED5"/>
    <w:rsid w:val="00676A5E"/>
    <w:rsid w:val="00676E02"/>
    <w:rsid w:val="00676EC9"/>
    <w:rsid w:val="0068353B"/>
    <w:rsid w:val="00685034"/>
    <w:rsid w:val="00686313"/>
    <w:rsid w:val="0068738B"/>
    <w:rsid w:val="0069178F"/>
    <w:rsid w:val="00691997"/>
    <w:rsid w:val="006931EB"/>
    <w:rsid w:val="00694E55"/>
    <w:rsid w:val="00695C2E"/>
    <w:rsid w:val="006967DE"/>
    <w:rsid w:val="006A1553"/>
    <w:rsid w:val="006A1821"/>
    <w:rsid w:val="006A2E7A"/>
    <w:rsid w:val="006A35EC"/>
    <w:rsid w:val="006A394D"/>
    <w:rsid w:val="006A4970"/>
    <w:rsid w:val="006A49A0"/>
    <w:rsid w:val="006A4B17"/>
    <w:rsid w:val="006A5544"/>
    <w:rsid w:val="006A5D6C"/>
    <w:rsid w:val="006A5D88"/>
    <w:rsid w:val="006A68FE"/>
    <w:rsid w:val="006A78AA"/>
    <w:rsid w:val="006A78EF"/>
    <w:rsid w:val="006A7CAE"/>
    <w:rsid w:val="006B04B3"/>
    <w:rsid w:val="006B0AF1"/>
    <w:rsid w:val="006B2A1A"/>
    <w:rsid w:val="006B2D5F"/>
    <w:rsid w:val="006B3D6F"/>
    <w:rsid w:val="006B5E01"/>
    <w:rsid w:val="006B6121"/>
    <w:rsid w:val="006C0634"/>
    <w:rsid w:val="006C0814"/>
    <w:rsid w:val="006C1514"/>
    <w:rsid w:val="006C2236"/>
    <w:rsid w:val="006C562E"/>
    <w:rsid w:val="006C634A"/>
    <w:rsid w:val="006C66E3"/>
    <w:rsid w:val="006C6724"/>
    <w:rsid w:val="006C6B68"/>
    <w:rsid w:val="006D0008"/>
    <w:rsid w:val="006D4092"/>
    <w:rsid w:val="006D4883"/>
    <w:rsid w:val="006D4D3E"/>
    <w:rsid w:val="006D5DF7"/>
    <w:rsid w:val="006D695F"/>
    <w:rsid w:val="006D728D"/>
    <w:rsid w:val="006D7A21"/>
    <w:rsid w:val="006D7FCE"/>
    <w:rsid w:val="006E1A58"/>
    <w:rsid w:val="006E1F9B"/>
    <w:rsid w:val="006E3290"/>
    <w:rsid w:val="006E3297"/>
    <w:rsid w:val="006E3583"/>
    <w:rsid w:val="006E44D6"/>
    <w:rsid w:val="006E4538"/>
    <w:rsid w:val="006E502D"/>
    <w:rsid w:val="006E608A"/>
    <w:rsid w:val="006E61A6"/>
    <w:rsid w:val="006E7CDB"/>
    <w:rsid w:val="006F3790"/>
    <w:rsid w:val="006F3AEF"/>
    <w:rsid w:val="006F466C"/>
    <w:rsid w:val="006F71A8"/>
    <w:rsid w:val="007007E6"/>
    <w:rsid w:val="00701AB6"/>
    <w:rsid w:val="00701C0E"/>
    <w:rsid w:val="007026EB"/>
    <w:rsid w:val="007031FF"/>
    <w:rsid w:val="007035CC"/>
    <w:rsid w:val="00707AAB"/>
    <w:rsid w:val="00710AB4"/>
    <w:rsid w:val="00710D11"/>
    <w:rsid w:val="00711BFC"/>
    <w:rsid w:val="0071259A"/>
    <w:rsid w:val="00712A22"/>
    <w:rsid w:val="00712F09"/>
    <w:rsid w:val="00713816"/>
    <w:rsid w:val="007214E4"/>
    <w:rsid w:val="0072225E"/>
    <w:rsid w:val="007223B5"/>
    <w:rsid w:val="00723876"/>
    <w:rsid w:val="00723A08"/>
    <w:rsid w:val="00724D99"/>
    <w:rsid w:val="00725909"/>
    <w:rsid w:val="00725A89"/>
    <w:rsid w:val="007274FB"/>
    <w:rsid w:val="007277F3"/>
    <w:rsid w:val="00730968"/>
    <w:rsid w:val="007311F6"/>
    <w:rsid w:val="007315B4"/>
    <w:rsid w:val="007319D1"/>
    <w:rsid w:val="0073227A"/>
    <w:rsid w:val="00732E2B"/>
    <w:rsid w:val="0073470C"/>
    <w:rsid w:val="00734C16"/>
    <w:rsid w:val="00735C05"/>
    <w:rsid w:val="007375CD"/>
    <w:rsid w:val="00737D52"/>
    <w:rsid w:val="00740CA4"/>
    <w:rsid w:val="007432BF"/>
    <w:rsid w:val="00744F11"/>
    <w:rsid w:val="00745C93"/>
    <w:rsid w:val="00745D68"/>
    <w:rsid w:val="007461EB"/>
    <w:rsid w:val="00747858"/>
    <w:rsid w:val="00751994"/>
    <w:rsid w:val="0075328F"/>
    <w:rsid w:val="007538DF"/>
    <w:rsid w:val="00754D90"/>
    <w:rsid w:val="00762C8A"/>
    <w:rsid w:val="0076363A"/>
    <w:rsid w:val="00765A57"/>
    <w:rsid w:val="00765E83"/>
    <w:rsid w:val="0077191D"/>
    <w:rsid w:val="00771F98"/>
    <w:rsid w:val="00772669"/>
    <w:rsid w:val="00773021"/>
    <w:rsid w:val="00773638"/>
    <w:rsid w:val="00777CF7"/>
    <w:rsid w:val="0078143F"/>
    <w:rsid w:val="00781DD1"/>
    <w:rsid w:val="0078308D"/>
    <w:rsid w:val="00784BAC"/>
    <w:rsid w:val="0078585F"/>
    <w:rsid w:val="00785CFE"/>
    <w:rsid w:val="007876B3"/>
    <w:rsid w:val="00790FA5"/>
    <w:rsid w:val="00791673"/>
    <w:rsid w:val="00793098"/>
    <w:rsid w:val="007938DA"/>
    <w:rsid w:val="00793970"/>
    <w:rsid w:val="00793E68"/>
    <w:rsid w:val="0079554A"/>
    <w:rsid w:val="007978F3"/>
    <w:rsid w:val="00797B51"/>
    <w:rsid w:val="007A0C42"/>
    <w:rsid w:val="007A1554"/>
    <w:rsid w:val="007A24CA"/>
    <w:rsid w:val="007A251E"/>
    <w:rsid w:val="007A3019"/>
    <w:rsid w:val="007A46F3"/>
    <w:rsid w:val="007A53D0"/>
    <w:rsid w:val="007A62D1"/>
    <w:rsid w:val="007A68F7"/>
    <w:rsid w:val="007A7A21"/>
    <w:rsid w:val="007B1BC1"/>
    <w:rsid w:val="007B1FAD"/>
    <w:rsid w:val="007B279B"/>
    <w:rsid w:val="007B28FB"/>
    <w:rsid w:val="007B7BE5"/>
    <w:rsid w:val="007C0994"/>
    <w:rsid w:val="007C0B23"/>
    <w:rsid w:val="007C0DC6"/>
    <w:rsid w:val="007C1627"/>
    <w:rsid w:val="007C38B8"/>
    <w:rsid w:val="007C3934"/>
    <w:rsid w:val="007C416B"/>
    <w:rsid w:val="007C4BAD"/>
    <w:rsid w:val="007C4D1F"/>
    <w:rsid w:val="007C5E99"/>
    <w:rsid w:val="007C6E22"/>
    <w:rsid w:val="007C7E2D"/>
    <w:rsid w:val="007D0EF7"/>
    <w:rsid w:val="007D13D7"/>
    <w:rsid w:val="007D2212"/>
    <w:rsid w:val="007D263F"/>
    <w:rsid w:val="007D5196"/>
    <w:rsid w:val="007E1217"/>
    <w:rsid w:val="007E17A8"/>
    <w:rsid w:val="007E1839"/>
    <w:rsid w:val="007E2167"/>
    <w:rsid w:val="007E3218"/>
    <w:rsid w:val="007E3350"/>
    <w:rsid w:val="007E4C47"/>
    <w:rsid w:val="007E599D"/>
    <w:rsid w:val="007E6F9E"/>
    <w:rsid w:val="007F3427"/>
    <w:rsid w:val="007F38F4"/>
    <w:rsid w:val="007F6F9F"/>
    <w:rsid w:val="007F7FF3"/>
    <w:rsid w:val="00801C5B"/>
    <w:rsid w:val="00806DC0"/>
    <w:rsid w:val="00807F83"/>
    <w:rsid w:val="0081138A"/>
    <w:rsid w:val="008123DF"/>
    <w:rsid w:val="00814E82"/>
    <w:rsid w:val="008166E5"/>
    <w:rsid w:val="00820A42"/>
    <w:rsid w:val="00824329"/>
    <w:rsid w:val="008260D6"/>
    <w:rsid w:val="008269D4"/>
    <w:rsid w:val="00827842"/>
    <w:rsid w:val="0083463D"/>
    <w:rsid w:val="00837376"/>
    <w:rsid w:val="00837BA0"/>
    <w:rsid w:val="008403AB"/>
    <w:rsid w:val="00840946"/>
    <w:rsid w:val="00841670"/>
    <w:rsid w:val="008416DE"/>
    <w:rsid w:val="00841AA7"/>
    <w:rsid w:val="00841D35"/>
    <w:rsid w:val="008421E0"/>
    <w:rsid w:val="00842F9A"/>
    <w:rsid w:val="008475ED"/>
    <w:rsid w:val="00847676"/>
    <w:rsid w:val="0084793D"/>
    <w:rsid w:val="00847A18"/>
    <w:rsid w:val="00847DAE"/>
    <w:rsid w:val="008515B7"/>
    <w:rsid w:val="0085219F"/>
    <w:rsid w:val="008523EA"/>
    <w:rsid w:val="00852602"/>
    <w:rsid w:val="00852A41"/>
    <w:rsid w:val="00855D9D"/>
    <w:rsid w:val="00856159"/>
    <w:rsid w:val="00861363"/>
    <w:rsid w:val="00861401"/>
    <w:rsid w:val="00861728"/>
    <w:rsid w:val="00862D6B"/>
    <w:rsid w:val="00863934"/>
    <w:rsid w:val="008640AF"/>
    <w:rsid w:val="00864752"/>
    <w:rsid w:val="00864D73"/>
    <w:rsid w:val="0086532F"/>
    <w:rsid w:val="008661AF"/>
    <w:rsid w:val="00866D80"/>
    <w:rsid w:val="00866F4D"/>
    <w:rsid w:val="00871134"/>
    <w:rsid w:val="00874308"/>
    <w:rsid w:val="00875D8C"/>
    <w:rsid w:val="00875D8F"/>
    <w:rsid w:val="0087699E"/>
    <w:rsid w:val="008777EA"/>
    <w:rsid w:val="00880F3A"/>
    <w:rsid w:val="00890CB4"/>
    <w:rsid w:val="008913DD"/>
    <w:rsid w:val="00894B8A"/>
    <w:rsid w:val="00896746"/>
    <w:rsid w:val="008A166A"/>
    <w:rsid w:val="008A16E5"/>
    <w:rsid w:val="008A1745"/>
    <w:rsid w:val="008A222E"/>
    <w:rsid w:val="008A3575"/>
    <w:rsid w:val="008A3BAE"/>
    <w:rsid w:val="008A4E3B"/>
    <w:rsid w:val="008A638E"/>
    <w:rsid w:val="008A63B0"/>
    <w:rsid w:val="008A6803"/>
    <w:rsid w:val="008A7B91"/>
    <w:rsid w:val="008B0078"/>
    <w:rsid w:val="008B295A"/>
    <w:rsid w:val="008B480C"/>
    <w:rsid w:val="008B5633"/>
    <w:rsid w:val="008B5BE6"/>
    <w:rsid w:val="008B6DE1"/>
    <w:rsid w:val="008B7699"/>
    <w:rsid w:val="008B772E"/>
    <w:rsid w:val="008C0EBA"/>
    <w:rsid w:val="008C1D56"/>
    <w:rsid w:val="008C2BD5"/>
    <w:rsid w:val="008C3FD2"/>
    <w:rsid w:val="008C4586"/>
    <w:rsid w:val="008C59DC"/>
    <w:rsid w:val="008C6E5A"/>
    <w:rsid w:val="008C7177"/>
    <w:rsid w:val="008D0452"/>
    <w:rsid w:val="008D17ED"/>
    <w:rsid w:val="008D2BC4"/>
    <w:rsid w:val="008D6D1D"/>
    <w:rsid w:val="008D702F"/>
    <w:rsid w:val="008E06CB"/>
    <w:rsid w:val="008E08D1"/>
    <w:rsid w:val="008E1FC4"/>
    <w:rsid w:val="008E560B"/>
    <w:rsid w:val="008E7484"/>
    <w:rsid w:val="008F0C72"/>
    <w:rsid w:val="008F2C8B"/>
    <w:rsid w:val="008F483E"/>
    <w:rsid w:val="009014E4"/>
    <w:rsid w:val="00901ABE"/>
    <w:rsid w:val="00904975"/>
    <w:rsid w:val="009060B0"/>
    <w:rsid w:val="009066CD"/>
    <w:rsid w:val="0090744B"/>
    <w:rsid w:val="00907E5C"/>
    <w:rsid w:val="00910050"/>
    <w:rsid w:val="00913FCC"/>
    <w:rsid w:val="00915045"/>
    <w:rsid w:val="00917B13"/>
    <w:rsid w:val="009217AF"/>
    <w:rsid w:val="009217E8"/>
    <w:rsid w:val="00923D56"/>
    <w:rsid w:val="00924081"/>
    <w:rsid w:val="0092481F"/>
    <w:rsid w:val="00925149"/>
    <w:rsid w:val="009368AB"/>
    <w:rsid w:val="00936C17"/>
    <w:rsid w:val="00940A74"/>
    <w:rsid w:val="00941321"/>
    <w:rsid w:val="00941768"/>
    <w:rsid w:val="009447B0"/>
    <w:rsid w:val="00945ABD"/>
    <w:rsid w:val="009515A1"/>
    <w:rsid w:val="00953E72"/>
    <w:rsid w:val="00953FB9"/>
    <w:rsid w:val="009540EB"/>
    <w:rsid w:val="0095633B"/>
    <w:rsid w:val="00956C73"/>
    <w:rsid w:val="0096029C"/>
    <w:rsid w:val="00960DE1"/>
    <w:rsid w:val="0096102E"/>
    <w:rsid w:val="0096125B"/>
    <w:rsid w:val="0096182D"/>
    <w:rsid w:val="00962194"/>
    <w:rsid w:val="0097001C"/>
    <w:rsid w:val="00971531"/>
    <w:rsid w:val="00971C43"/>
    <w:rsid w:val="00971D62"/>
    <w:rsid w:val="0097211C"/>
    <w:rsid w:val="00972DF3"/>
    <w:rsid w:val="00974276"/>
    <w:rsid w:val="00974E5B"/>
    <w:rsid w:val="00977330"/>
    <w:rsid w:val="00977C7C"/>
    <w:rsid w:val="00981871"/>
    <w:rsid w:val="009824FB"/>
    <w:rsid w:val="00982841"/>
    <w:rsid w:val="00983EC5"/>
    <w:rsid w:val="00984D8D"/>
    <w:rsid w:val="0098715A"/>
    <w:rsid w:val="00987678"/>
    <w:rsid w:val="009921C4"/>
    <w:rsid w:val="0099256A"/>
    <w:rsid w:val="00993A9D"/>
    <w:rsid w:val="00993C90"/>
    <w:rsid w:val="009A0816"/>
    <w:rsid w:val="009A1191"/>
    <w:rsid w:val="009A21C6"/>
    <w:rsid w:val="009A2535"/>
    <w:rsid w:val="009A4B22"/>
    <w:rsid w:val="009A4D9F"/>
    <w:rsid w:val="009A6FB5"/>
    <w:rsid w:val="009B2EEA"/>
    <w:rsid w:val="009B371A"/>
    <w:rsid w:val="009B3727"/>
    <w:rsid w:val="009B58BD"/>
    <w:rsid w:val="009B6C51"/>
    <w:rsid w:val="009B6FE2"/>
    <w:rsid w:val="009C0133"/>
    <w:rsid w:val="009C0500"/>
    <w:rsid w:val="009C247A"/>
    <w:rsid w:val="009C6EE8"/>
    <w:rsid w:val="009C7895"/>
    <w:rsid w:val="009C7DB0"/>
    <w:rsid w:val="009D15E9"/>
    <w:rsid w:val="009D2074"/>
    <w:rsid w:val="009D2679"/>
    <w:rsid w:val="009D2949"/>
    <w:rsid w:val="009D35C2"/>
    <w:rsid w:val="009D68ED"/>
    <w:rsid w:val="009E0A88"/>
    <w:rsid w:val="009E0A97"/>
    <w:rsid w:val="009E0F8C"/>
    <w:rsid w:val="009E2DD4"/>
    <w:rsid w:val="009E3356"/>
    <w:rsid w:val="009E335B"/>
    <w:rsid w:val="009E40AB"/>
    <w:rsid w:val="009E485F"/>
    <w:rsid w:val="009E6DE3"/>
    <w:rsid w:val="009E6F29"/>
    <w:rsid w:val="009E78C2"/>
    <w:rsid w:val="009F068B"/>
    <w:rsid w:val="009F1DD1"/>
    <w:rsid w:val="009F2593"/>
    <w:rsid w:val="009F353F"/>
    <w:rsid w:val="009F37E1"/>
    <w:rsid w:val="009F4B2E"/>
    <w:rsid w:val="009F5184"/>
    <w:rsid w:val="009F6875"/>
    <w:rsid w:val="009F6F16"/>
    <w:rsid w:val="009F74BC"/>
    <w:rsid w:val="00A00EF3"/>
    <w:rsid w:val="00A07D81"/>
    <w:rsid w:val="00A11454"/>
    <w:rsid w:val="00A150A5"/>
    <w:rsid w:val="00A223FC"/>
    <w:rsid w:val="00A22BFC"/>
    <w:rsid w:val="00A254A8"/>
    <w:rsid w:val="00A260BE"/>
    <w:rsid w:val="00A26864"/>
    <w:rsid w:val="00A275CF"/>
    <w:rsid w:val="00A333C5"/>
    <w:rsid w:val="00A33C0E"/>
    <w:rsid w:val="00A34754"/>
    <w:rsid w:val="00A34C1F"/>
    <w:rsid w:val="00A36D98"/>
    <w:rsid w:val="00A37FF8"/>
    <w:rsid w:val="00A4446A"/>
    <w:rsid w:val="00A44680"/>
    <w:rsid w:val="00A46498"/>
    <w:rsid w:val="00A47B79"/>
    <w:rsid w:val="00A47CCA"/>
    <w:rsid w:val="00A50E38"/>
    <w:rsid w:val="00A5224B"/>
    <w:rsid w:val="00A52958"/>
    <w:rsid w:val="00A5313A"/>
    <w:rsid w:val="00A535C9"/>
    <w:rsid w:val="00A539E1"/>
    <w:rsid w:val="00A55850"/>
    <w:rsid w:val="00A6064C"/>
    <w:rsid w:val="00A6184A"/>
    <w:rsid w:val="00A62492"/>
    <w:rsid w:val="00A66B2C"/>
    <w:rsid w:val="00A67625"/>
    <w:rsid w:val="00A67D4D"/>
    <w:rsid w:val="00A67F29"/>
    <w:rsid w:val="00A71A84"/>
    <w:rsid w:val="00A71AA2"/>
    <w:rsid w:val="00A746A8"/>
    <w:rsid w:val="00A7497D"/>
    <w:rsid w:val="00A74EFF"/>
    <w:rsid w:val="00A761CA"/>
    <w:rsid w:val="00A76AC4"/>
    <w:rsid w:val="00A8188B"/>
    <w:rsid w:val="00A83891"/>
    <w:rsid w:val="00A83E32"/>
    <w:rsid w:val="00A83F9F"/>
    <w:rsid w:val="00A85BB1"/>
    <w:rsid w:val="00A867A7"/>
    <w:rsid w:val="00A87957"/>
    <w:rsid w:val="00A9138E"/>
    <w:rsid w:val="00A915D8"/>
    <w:rsid w:val="00A94406"/>
    <w:rsid w:val="00A94854"/>
    <w:rsid w:val="00A9552F"/>
    <w:rsid w:val="00A9617C"/>
    <w:rsid w:val="00A97392"/>
    <w:rsid w:val="00AA018D"/>
    <w:rsid w:val="00AA080C"/>
    <w:rsid w:val="00AA16F9"/>
    <w:rsid w:val="00AA2728"/>
    <w:rsid w:val="00AA2909"/>
    <w:rsid w:val="00AA3143"/>
    <w:rsid w:val="00AA39C1"/>
    <w:rsid w:val="00AA5A9E"/>
    <w:rsid w:val="00AA73F6"/>
    <w:rsid w:val="00AB3B16"/>
    <w:rsid w:val="00AB3E8C"/>
    <w:rsid w:val="00AB5A51"/>
    <w:rsid w:val="00AB61CB"/>
    <w:rsid w:val="00AC0472"/>
    <w:rsid w:val="00AC09C9"/>
    <w:rsid w:val="00AC215B"/>
    <w:rsid w:val="00AC2833"/>
    <w:rsid w:val="00AC3F8D"/>
    <w:rsid w:val="00AC4C47"/>
    <w:rsid w:val="00AC52A1"/>
    <w:rsid w:val="00AC7706"/>
    <w:rsid w:val="00AD16BD"/>
    <w:rsid w:val="00AD34BC"/>
    <w:rsid w:val="00AD37F8"/>
    <w:rsid w:val="00AD6768"/>
    <w:rsid w:val="00AD7274"/>
    <w:rsid w:val="00AE0AAE"/>
    <w:rsid w:val="00AE2D51"/>
    <w:rsid w:val="00AE36AF"/>
    <w:rsid w:val="00AE3EBC"/>
    <w:rsid w:val="00AE3F5E"/>
    <w:rsid w:val="00AE4329"/>
    <w:rsid w:val="00AE68E9"/>
    <w:rsid w:val="00AE69B6"/>
    <w:rsid w:val="00AE6BA5"/>
    <w:rsid w:val="00AF004B"/>
    <w:rsid w:val="00AF06BA"/>
    <w:rsid w:val="00AF3037"/>
    <w:rsid w:val="00AF361F"/>
    <w:rsid w:val="00AF441C"/>
    <w:rsid w:val="00AF56B2"/>
    <w:rsid w:val="00AF6F74"/>
    <w:rsid w:val="00B04335"/>
    <w:rsid w:val="00B065F9"/>
    <w:rsid w:val="00B0669E"/>
    <w:rsid w:val="00B07B68"/>
    <w:rsid w:val="00B10366"/>
    <w:rsid w:val="00B10372"/>
    <w:rsid w:val="00B10C46"/>
    <w:rsid w:val="00B11386"/>
    <w:rsid w:val="00B127AD"/>
    <w:rsid w:val="00B13752"/>
    <w:rsid w:val="00B15398"/>
    <w:rsid w:val="00B16031"/>
    <w:rsid w:val="00B206D0"/>
    <w:rsid w:val="00B210CF"/>
    <w:rsid w:val="00B2231A"/>
    <w:rsid w:val="00B22CB7"/>
    <w:rsid w:val="00B234C5"/>
    <w:rsid w:val="00B235C1"/>
    <w:rsid w:val="00B24325"/>
    <w:rsid w:val="00B246F3"/>
    <w:rsid w:val="00B251F6"/>
    <w:rsid w:val="00B31C5B"/>
    <w:rsid w:val="00B32310"/>
    <w:rsid w:val="00B36823"/>
    <w:rsid w:val="00B368BD"/>
    <w:rsid w:val="00B409CA"/>
    <w:rsid w:val="00B42B3E"/>
    <w:rsid w:val="00B43428"/>
    <w:rsid w:val="00B4603F"/>
    <w:rsid w:val="00B463C0"/>
    <w:rsid w:val="00B46874"/>
    <w:rsid w:val="00B470A5"/>
    <w:rsid w:val="00B47191"/>
    <w:rsid w:val="00B475DB"/>
    <w:rsid w:val="00B47E06"/>
    <w:rsid w:val="00B502AD"/>
    <w:rsid w:val="00B51B93"/>
    <w:rsid w:val="00B525F6"/>
    <w:rsid w:val="00B57FC3"/>
    <w:rsid w:val="00B60B4E"/>
    <w:rsid w:val="00B6267A"/>
    <w:rsid w:val="00B6322A"/>
    <w:rsid w:val="00B6342E"/>
    <w:rsid w:val="00B635C0"/>
    <w:rsid w:val="00B635D2"/>
    <w:rsid w:val="00B63AA5"/>
    <w:rsid w:val="00B65968"/>
    <w:rsid w:val="00B66775"/>
    <w:rsid w:val="00B70E7C"/>
    <w:rsid w:val="00B743A0"/>
    <w:rsid w:val="00B76317"/>
    <w:rsid w:val="00B8000B"/>
    <w:rsid w:val="00B80C0A"/>
    <w:rsid w:val="00B82219"/>
    <w:rsid w:val="00B85A12"/>
    <w:rsid w:val="00B85AEA"/>
    <w:rsid w:val="00B85FBF"/>
    <w:rsid w:val="00B86588"/>
    <w:rsid w:val="00B8755F"/>
    <w:rsid w:val="00B903BA"/>
    <w:rsid w:val="00B91EAC"/>
    <w:rsid w:val="00B924D2"/>
    <w:rsid w:val="00B958CB"/>
    <w:rsid w:val="00B973DF"/>
    <w:rsid w:val="00BA029C"/>
    <w:rsid w:val="00BA1783"/>
    <w:rsid w:val="00BA19FA"/>
    <w:rsid w:val="00BA5D5C"/>
    <w:rsid w:val="00BA6F78"/>
    <w:rsid w:val="00BB06FD"/>
    <w:rsid w:val="00BB25AD"/>
    <w:rsid w:val="00BB2EF4"/>
    <w:rsid w:val="00BB3923"/>
    <w:rsid w:val="00BB5AD9"/>
    <w:rsid w:val="00BB5F6A"/>
    <w:rsid w:val="00BB6471"/>
    <w:rsid w:val="00BB6E17"/>
    <w:rsid w:val="00BB7EF8"/>
    <w:rsid w:val="00BC2B3C"/>
    <w:rsid w:val="00BC2D0C"/>
    <w:rsid w:val="00BC4597"/>
    <w:rsid w:val="00BC72C4"/>
    <w:rsid w:val="00BC7502"/>
    <w:rsid w:val="00BC7BDF"/>
    <w:rsid w:val="00BD14E0"/>
    <w:rsid w:val="00BD2BEF"/>
    <w:rsid w:val="00BD31CC"/>
    <w:rsid w:val="00BD4F3D"/>
    <w:rsid w:val="00BD5E9D"/>
    <w:rsid w:val="00BD768E"/>
    <w:rsid w:val="00BE2112"/>
    <w:rsid w:val="00BE249B"/>
    <w:rsid w:val="00BE2AB4"/>
    <w:rsid w:val="00BE3329"/>
    <w:rsid w:val="00BE533D"/>
    <w:rsid w:val="00BE75B9"/>
    <w:rsid w:val="00BE7D7E"/>
    <w:rsid w:val="00BF067A"/>
    <w:rsid w:val="00BF1DAF"/>
    <w:rsid w:val="00BF635B"/>
    <w:rsid w:val="00BF7B2A"/>
    <w:rsid w:val="00C00675"/>
    <w:rsid w:val="00C00726"/>
    <w:rsid w:val="00C0171E"/>
    <w:rsid w:val="00C01B7B"/>
    <w:rsid w:val="00C01D36"/>
    <w:rsid w:val="00C03121"/>
    <w:rsid w:val="00C03DDC"/>
    <w:rsid w:val="00C056C1"/>
    <w:rsid w:val="00C06FC7"/>
    <w:rsid w:val="00C07E63"/>
    <w:rsid w:val="00C104EE"/>
    <w:rsid w:val="00C11E92"/>
    <w:rsid w:val="00C1349D"/>
    <w:rsid w:val="00C14CBE"/>
    <w:rsid w:val="00C1503B"/>
    <w:rsid w:val="00C16EA6"/>
    <w:rsid w:val="00C17758"/>
    <w:rsid w:val="00C17FD5"/>
    <w:rsid w:val="00C227C8"/>
    <w:rsid w:val="00C23AEB"/>
    <w:rsid w:val="00C242C0"/>
    <w:rsid w:val="00C24BDF"/>
    <w:rsid w:val="00C25E84"/>
    <w:rsid w:val="00C26E9E"/>
    <w:rsid w:val="00C272D0"/>
    <w:rsid w:val="00C300CA"/>
    <w:rsid w:val="00C30685"/>
    <w:rsid w:val="00C31402"/>
    <w:rsid w:val="00C317A4"/>
    <w:rsid w:val="00C3269C"/>
    <w:rsid w:val="00C34A5D"/>
    <w:rsid w:val="00C35A33"/>
    <w:rsid w:val="00C3755A"/>
    <w:rsid w:val="00C40AB5"/>
    <w:rsid w:val="00C42AD9"/>
    <w:rsid w:val="00C43400"/>
    <w:rsid w:val="00C444E3"/>
    <w:rsid w:val="00C46ABD"/>
    <w:rsid w:val="00C56844"/>
    <w:rsid w:val="00C57527"/>
    <w:rsid w:val="00C57F8E"/>
    <w:rsid w:val="00C61F23"/>
    <w:rsid w:val="00C62C8A"/>
    <w:rsid w:val="00C640C4"/>
    <w:rsid w:val="00C65AC8"/>
    <w:rsid w:val="00C70771"/>
    <w:rsid w:val="00C70FCF"/>
    <w:rsid w:val="00C72156"/>
    <w:rsid w:val="00C73F6A"/>
    <w:rsid w:val="00C74E7F"/>
    <w:rsid w:val="00C75557"/>
    <w:rsid w:val="00C765E1"/>
    <w:rsid w:val="00C76835"/>
    <w:rsid w:val="00C76DE1"/>
    <w:rsid w:val="00C772D7"/>
    <w:rsid w:val="00C77BAA"/>
    <w:rsid w:val="00C870E8"/>
    <w:rsid w:val="00C87C2E"/>
    <w:rsid w:val="00C90743"/>
    <w:rsid w:val="00C90793"/>
    <w:rsid w:val="00C9086A"/>
    <w:rsid w:val="00C91B4F"/>
    <w:rsid w:val="00C93739"/>
    <w:rsid w:val="00C96EB9"/>
    <w:rsid w:val="00C97708"/>
    <w:rsid w:val="00CA0641"/>
    <w:rsid w:val="00CA0922"/>
    <w:rsid w:val="00CA1115"/>
    <w:rsid w:val="00CA13B0"/>
    <w:rsid w:val="00CA1DFD"/>
    <w:rsid w:val="00CA1FE2"/>
    <w:rsid w:val="00CA3E2E"/>
    <w:rsid w:val="00CA5C03"/>
    <w:rsid w:val="00CA5EC9"/>
    <w:rsid w:val="00CA61E3"/>
    <w:rsid w:val="00CA6354"/>
    <w:rsid w:val="00CA7761"/>
    <w:rsid w:val="00CB137C"/>
    <w:rsid w:val="00CB34AE"/>
    <w:rsid w:val="00CB4B8E"/>
    <w:rsid w:val="00CB53BA"/>
    <w:rsid w:val="00CB53E0"/>
    <w:rsid w:val="00CB71A9"/>
    <w:rsid w:val="00CC14AA"/>
    <w:rsid w:val="00CC29E6"/>
    <w:rsid w:val="00CC6241"/>
    <w:rsid w:val="00CC63A9"/>
    <w:rsid w:val="00CC6911"/>
    <w:rsid w:val="00CD0913"/>
    <w:rsid w:val="00CD28D8"/>
    <w:rsid w:val="00CD44D9"/>
    <w:rsid w:val="00CD5A41"/>
    <w:rsid w:val="00CD6998"/>
    <w:rsid w:val="00CD733A"/>
    <w:rsid w:val="00CD7406"/>
    <w:rsid w:val="00CE0372"/>
    <w:rsid w:val="00CE080C"/>
    <w:rsid w:val="00CE215A"/>
    <w:rsid w:val="00CE257B"/>
    <w:rsid w:val="00CE56CE"/>
    <w:rsid w:val="00CE6DBE"/>
    <w:rsid w:val="00CF1DF0"/>
    <w:rsid w:val="00CF61CC"/>
    <w:rsid w:val="00CF7456"/>
    <w:rsid w:val="00CF74D2"/>
    <w:rsid w:val="00CF76B1"/>
    <w:rsid w:val="00CF7EA7"/>
    <w:rsid w:val="00D013E2"/>
    <w:rsid w:val="00D01475"/>
    <w:rsid w:val="00D02C26"/>
    <w:rsid w:val="00D03706"/>
    <w:rsid w:val="00D04037"/>
    <w:rsid w:val="00D04E42"/>
    <w:rsid w:val="00D052C2"/>
    <w:rsid w:val="00D06EF0"/>
    <w:rsid w:val="00D06F5C"/>
    <w:rsid w:val="00D076F1"/>
    <w:rsid w:val="00D16480"/>
    <w:rsid w:val="00D16EA9"/>
    <w:rsid w:val="00D24CCE"/>
    <w:rsid w:val="00D2568D"/>
    <w:rsid w:val="00D26E4D"/>
    <w:rsid w:val="00D26FAF"/>
    <w:rsid w:val="00D273AF"/>
    <w:rsid w:val="00D27526"/>
    <w:rsid w:val="00D311C2"/>
    <w:rsid w:val="00D31371"/>
    <w:rsid w:val="00D31986"/>
    <w:rsid w:val="00D32563"/>
    <w:rsid w:val="00D3368C"/>
    <w:rsid w:val="00D35581"/>
    <w:rsid w:val="00D3726D"/>
    <w:rsid w:val="00D413A5"/>
    <w:rsid w:val="00D41AD9"/>
    <w:rsid w:val="00D42D35"/>
    <w:rsid w:val="00D444A0"/>
    <w:rsid w:val="00D46C60"/>
    <w:rsid w:val="00D5048C"/>
    <w:rsid w:val="00D505E0"/>
    <w:rsid w:val="00D51A45"/>
    <w:rsid w:val="00D51E21"/>
    <w:rsid w:val="00D526D4"/>
    <w:rsid w:val="00D52B65"/>
    <w:rsid w:val="00D54193"/>
    <w:rsid w:val="00D544AD"/>
    <w:rsid w:val="00D54743"/>
    <w:rsid w:val="00D60405"/>
    <w:rsid w:val="00D63D88"/>
    <w:rsid w:val="00D64075"/>
    <w:rsid w:val="00D64F29"/>
    <w:rsid w:val="00D669A7"/>
    <w:rsid w:val="00D701B8"/>
    <w:rsid w:val="00D7069A"/>
    <w:rsid w:val="00D70D7C"/>
    <w:rsid w:val="00D717C8"/>
    <w:rsid w:val="00D71CBB"/>
    <w:rsid w:val="00D728B0"/>
    <w:rsid w:val="00D75E75"/>
    <w:rsid w:val="00D7697E"/>
    <w:rsid w:val="00D81155"/>
    <w:rsid w:val="00D81AA5"/>
    <w:rsid w:val="00D82999"/>
    <w:rsid w:val="00D86DCD"/>
    <w:rsid w:val="00D90AB6"/>
    <w:rsid w:val="00D90EF8"/>
    <w:rsid w:val="00D9569A"/>
    <w:rsid w:val="00D96CF7"/>
    <w:rsid w:val="00DA25DD"/>
    <w:rsid w:val="00DA2877"/>
    <w:rsid w:val="00DA3AFF"/>
    <w:rsid w:val="00DB05FD"/>
    <w:rsid w:val="00DB0DD6"/>
    <w:rsid w:val="00DB15E7"/>
    <w:rsid w:val="00DB1E30"/>
    <w:rsid w:val="00DB2674"/>
    <w:rsid w:val="00DB3CB0"/>
    <w:rsid w:val="00DB70EB"/>
    <w:rsid w:val="00DC3B1C"/>
    <w:rsid w:val="00DC3B8F"/>
    <w:rsid w:val="00DC48B3"/>
    <w:rsid w:val="00DC5823"/>
    <w:rsid w:val="00DC5AF3"/>
    <w:rsid w:val="00DC6F17"/>
    <w:rsid w:val="00DC76CE"/>
    <w:rsid w:val="00DD02FB"/>
    <w:rsid w:val="00DD203E"/>
    <w:rsid w:val="00DD2263"/>
    <w:rsid w:val="00DD2F72"/>
    <w:rsid w:val="00DD35D8"/>
    <w:rsid w:val="00DD4463"/>
    <w:rsid w:val="00DD5449"/>
    <w:rsid w:val="00DE077C"/>
    <w:rsid w:val="00DE3D3D"/>
    <w:rsid w:val="00DE5A59"/>
    <w:rsid w:val="00DF0EA2"/>
    <w:rsid w:val="00DF245E"/>
    <w:rsid w:val="00DF3011"/>
    <w:rsid w:val="00DF48F9"/>
    <w:rsid w:val="00DF6124"/>
    <w:rsid w:val="00DF64EE"/>
    <w:rsid w:val="00E019E4"/>
    <w:rsid w:val="00E03EE0"/>
    <w:rsid w:val="00E05BAA"/>
    <w:rsid w:val="00E10FE4"/>
    <w:rsid w:val="00E13B77"/>
    <w:rsid w:val="00E14489"/>
    <w:rsid w:val="00E14FBE"/>
    <w:rsid w:val="00E15599"/>
    <w:rsid w:val="00E15F50"/>
    <w:rsid w:val="00E1722C"/>
    <w:rsid w:val="00E17CB1"/>
    <w:rsid w:val="00E2136A"/>
    <w:rsid w:val="00E22008"/>
    <w:rsid w:val="00E22E86"/>
    <w:rsid w:val="00E2344C"/>
    <w:rsid w:val="00E2374A"/>
    <w:rsid w:val="00E245DE"/>
    <w:rsid w:val="00E25D39"/>
    <w:rsid w:val="00E27447"/>
    <w:rsid w:val="00E30611"/>
    <w:rsid w:val="00E30D15"/>
    <w:rsid w:val="00E31601"/>
    <w:rsid w:val="00E31FB5"/>
    <w:rsid w:val="00E364E6"/>
    <w:rsid w:val="00E374A3"/>
    <w:rsid w:val="00E37CDC"/>
    <w:rsid w:val="00E42DB2"/>
    <w:rsid w:val="00E43EFE"/>
    <w:rsid w:val="00E440EF"/>
    <w:rsid w:val="00E46637"/>
    <w:rsid w:val="00E474D8"/>
    <w:rsid w:val="00E47CC4"/>
    <w:rsid w:val="00E47E74"/>
    <w:rsid w:val="00E50183"/>
    <w:rsid w:val="00E50D2F"/>
    <w:rsid w:val="00E536D5"/>
    <w:rsid w:val="00E54D6E"/>
    <w:rsid w:val="00E55938"/>
    <w:rsid w:val="00E561C8"/>
    <w:rsid w:val="00E57B62"/>
    <w:rsid w:val="00E57C02"/>
    <w:rsid w:val="00E57DB6"/>
    <w:rsid w:val="00E601CD"/>
    <w:rsid w:val="00E6154F"/>
    <w:rsid w:val="00E61DC3"/>
    <w:rsid w:val="00E64A3A"/>
    <w:rsid w:val="00E677A5"/>
    <w:rsid w:val="00E67AAE"/>
    <w:rsid w:val="00E721F3"/>
    <w:rsid w:val="00E72535"/>
    <w:rsid w:val="00E7281D"/>
    <w:rsid w:val="00E7299D"/>
    <w:rsid w:val="00E7338C"/>
    <w:rsid w:val="00E74209"/>
    <w:rsid w:val="00E7534C"/>
    <w:rsid w:val="00E774EA"/>
    <w:rsid w:val="00E825BA"/>
    <w:rsid w:val="00E82762"/>
    <w:rsid w:val="00E82A69"/>
    <w:rsid w:val="00E835F1"/>
    <w:rsid w:val="00E836C4"/>
    <w:rsid w:val="00E83E5C"/>
    <w:rsid w:val="00E843AC"/>
    <w:rsid w:val="00E85148"/>
    <w:rsid w:val="00E862F5"/>
    <w:rsid w:val="00E90060"/>
    <w:rsid w:val="00E91792"/>
    <w:rsid w:val="00E91AD6"/>
    <w:rsid w:val="00E92231"/>
    <w:rsid w:val="00E946F7"/>
    <w:rsid w:val="00E94AF5"/>
    <w:rsid w:val="00E954B0"/>
    <w:rsid w:val="00E95BCB"/>
    <w:rsid w:val="00E960D1"/>
    <w:rsid w:val="00E96649"/>
    <w:rsid w:val="00EA1C89"/>
    <w:rsid w:val="00EA2485"/>
    <w:rsid w:val="00EA396B"/>
    <w:rsid w:val="00EA3BE9"/>
    <w:rsid w:val="00EA3CD9"/>
    <w:rsid w:val="00EA4A06"/>
    <w:rsid w:val="00EA4EAE"/>
    <w:rsid w:val="00EA5E5C"/>
    <w:rsid w:val="00EA6B0A"/>
    <w:rsid w:val="00EB5288"/>
    <w:rsid w:val="00EB6FBF"/>
    <w:rsid w:val="00EB6FC1"/>
    <w:rsid w:val="00EC056A"/>
    <w:rsid w:val="00EC148A"/>
    <w:rsid w:val="00EC16C0"/>
    <w:rsid w:val="00EC23B0"/>
    <w:rsid w:val="00EC4E41"/>
    <w:rsid w:val="00EC59FF"/>
    <w:rsid w:val="00EC60D6"/>
    <w:rsid w:val="00EC6163"/>
    <w:rsid w:val="00EC647C"/>
    <w:rsid w:val="00EC6AFE"/>
    <w:rsid w:val="00EC744C"/>
    <w:rsid w:val="00ED4E92"/>
    <w:rsid w:val="00ED5A81"/>
    <w:rsid w:val="00EE37A0"/>
    <w:rsid w:val="00EE4139"/>
    <w:rsid w:val="00EE4E15"/>
    <w:rsid w:val="00EE55B0"/>
    <w:rsid w:val="00EE5738"/>
    <w:rsid w:val="00EF1948"/>
    <w:rsid w:val="00EF2A4F"/>
    <w:rsid w:val="00EF2B27"/>
    <w:rsid w:val="00EF4FF5"/>
    <w:rsid w:val="00EF57A8"/>
    <w:rsid w:val="00EF5BEC"/>
    <w:rsid w:val="00F0071F"/>
    <w:rsid w:val="00F00A13"/>
    <w:rsid w:val="00F00D3D"/>
    <w:rsid w:val="00F0357A"/>
    <w:rsid w:val="00F0369D"/>
    <w:rsid w:val="00F054C4"/>
    <w:rsid w:val="00F05C70"/>
    <w:rsid w:val="00F10313"/>
    <w:rsid w:val="00F11F4E"/>
    <w:rsid w:val="00F12B0E"/>
    <w:rsid w:val="00F13CE4"/>
    <w:rsid w:val="00F14737"/>
    <w:rsid w:val="00F14EB0"/>
    <w:rsid w:val="00F24B18"/>
    <w:rsid w:val="00F26BC3"/>
    <w:rsid w:val="00F26D1D"/>
    <w:rsid w:val="00F301A8"/>
    <w:rsid w:val="00F307E1"/>
    <w:rsid w:val="00F32184"/>
    <w:rsid w:val="00F32BFA"/>
    <w:rsid w:val="00F32D98"/>
    <w:rsid w:val="00F35211"/>
    <w:rsid w:val="00F368F5"/>
    <w:rsid w:val="00F37F7D"/>
    <w:rsid w:val="00F41649"/>
    <w:rsid w:val="00F41797"/>
    <w:rsid w:val="00F43EAC"/>
    <w:rsid w:val="00F46634"/>
    <w:rsid w:val="00F47680"/>
    <w:rsid w:val="00F503DC"/>
    <w:rsid w:val="00F53BDA"/>
    <w:rsid w:val="00F5532E"/>
    <w:rsid w:val="00F6032D"/>
    <w:rsid w:val="00F610FD"/>
    <w:rsid w:val="00F64372"/>
    <w:rsid w:val="00F65F24"/>
    <w:rsid w:val="00F70882"/>
    <w:rsid w:val="00F70F09"/>
    <w:rsid w:val="00F716E3"/>
    <w:rsid w:val="00F717ED"/>
    <w:rsid w:val="00F74B92"/>
    <w:rsid w:val="00F74BDD"/>
    <w:rsid w:val="00F757F8"/>
    <w:rsid w:val="00F75E2D"/>
    <w:rsid w:val="00F7689B"/>
    <w:rsid w:val="00F83A82"/>
    <w:rsid w:val="00F84ECA"/>
    <w:rsid w:val="00F84F2E"/>
    <w:rsid w:val="00F85390"/>
    <w:rsid w:val="00F874D7"/>
    <w:rsid w:val="00F87706"/>
    <w:rsid w:val="00F91690"/>
    <w:rsid w:val="00F9195E"/>
    <w:rsid w:val="00F91D46"/>
    <w:rsid w:val="00F921AC"/>
    <w:rsid w:val="00F93B02"/>
    <w:rsid w:val="00F94E0F"/>
    <w:rsid w:val="00F952D1"/>
    <w:rsid w:val="00F96745"/>
    <w:rsid w:val="00F96FC0"/>
    <w:rsid w:val="00F97299"/>
    <w:rsid w:val="00FA060F"/>
    <w:rsid w:val="00FA1E6C"/>
    <w:rsid w:val="00FA2435"/>
    <w:rsid w:val="00FA2576"/>
    <w:rsid w:val="00FA27FF"/>
    <w:rsid w:val="00FA2897"/>
    <w:rsid w:val="00FA28AE"/>
    <w:rsid w:val="00FA337C"/>
    <w:rsid w:val="00FA51D0"/>
    <w:rsid w:val="00FA5AB7"/>
    <w:rsid w:val="00FB1198"/>
    <w:rsid w:val="00FB1755"/>
    <w:rsid w:val="00FB1B6B"/>
    <w:rsid w:val="00FB2275"/>
    <w:rsid w:val="00FB380C"/>
    <w:rsid w:val="00FB4B98"/>
    <w:rsid w:val="00FB54D2"/>
    <w:rsid w:val="00FB5832"/>
    <w:rsid w:val="00FB5BB1"/>
    <w:rsid w:val="00FB77A7"/>
    <w:rsid w:val="00FC1FBB"/>
    <w:rsid w:val="00FC2038"/>
    <w:rsid w:val="00FC47BD"/>
    <w:rsid w:val="00FC4E8C"/>
    <w:rsid w:val="00FC781B"/>
    <w:rsid w:val="00FC7C44"/>
    <w:rsid w:val="00FD1E32"/>
    <w:rsid w:val="00FD2547"/>
    <w:rsid w:val="00FD2DB5"/>
    <w:rsid w:val="00FD3793"/>
    <w:rsid w:val="00FD551D"/>
    <w:rsid w:val="00FD63D1"/>
    <w:rsid w:val="00FD6736"/>
    <w:rsid w:val="00FD692C"/>
    <w:rsid w:val="00FD7258"/>
    <w:rsid w:val="00FD745E"/>
    <w:rsid w:val="00FE0004"/>
    <w:rsid w:val="00FE0F90"/>
    <w:rsid w:val="00FE1B86"/>
    <w:rsid w:val="00FE30C8"/>
    <w:rsid w:val="00FE33E8"/>
    <w:rsid w:val="00FE3710"/>
    <w:rsid w:val="00FE4147"/>
    <w:rsid w:val="00FE4B5D"/>
    <w:rsid w:val="00FE5B9C"/>
    <w:rsid w:val="00FE787F"/>
    <w:rsid w:val="00FE78DD"/>
    <w:rsid w:val="00FF0CAC"/>
    <w:rsid w:val="00FF2995"/>
    <w:rsid w:val="00FF3FDB"/>
    <w:rsid w:val="00FF4A06"/>
    <w:rsid w:val="00FF4FC2"/>
    <w:rsid w:val="00FF5B28"/>
    <w:rsid w:val="00FF703F"/>
    <w:rsid w:val="00FF73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545E3"/>
  <w15:docId w15:val="{99D7154A-308C-456E-B2F5-6019DB4E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0E"/>
    <w:rPr>
      <w:rFonts w:ascii="Arial" w:hAnsi="Arial"/>
      <w:bCs/>
      <w:sz w:val="24"/>
      <w:szCs w:val="24"/>
    </w:rPr>
  </w:style>
  <w:style w:type="paragraph" w:styleId="Titre1">
    <w:name w:val="heading 1"/>
    <w:basedOn w:val="Normal"/>
    <w:next w:val="Normal"/>
    <w:link w:val="Titre1Car"/>
    <w:autoRedefine/>
    <w:uiPriority w:val="9"/>
    <w:qFormat/>
    <w:rsid w:val="006C66E3"/>
    <w:pPr>
      <w:keepNext/>
      <w:widowControl w:val="0"/>
      <w:autoSpaceDE w:val="0"/>
      <w:autoSpaceDN w:val="0"/>
      <w:adjustRightInd w:val="0"/>
      <w:outlineLvl w:val="0"/>
    </w:pPr>
    <w:rPr>
      <w:rFonts w:ascii="Calibri" w:hAnsi="Calibri" w:cs="Arial"/>
      <w:kern w:val="32"/>
      <w:szCs w:val="32"/>
      <w:lang w:val="fr-FR"/>
    </w:rPr>
  </w:style>
  <w:style w:type="paragraph" w:styleId="Titre2">
    <w:name w:val="heading 2"/>
    <w:basedOn w:val="Normal"/>
    <w:next w:val="Normal"/>
    <w:link w:val="Titre2Car"/>
    <w:autoRedefine/>
    <w:qFormat/>
    <w:rsid w:val="00233D26"/>
    <w:pPr>
      <w:widowControl w:val="0"/>
      <w:tabs>
        <w:tab w:val="left" w:pos="1134"/>
      </w:tabs>
      <w:autoSpaceDE w:val="0"/>
      <w:autoSpaceDN w:val="0"/>
      <w:adjustRightInd w:val="0"/>
      <w:ind w:left="142"/>
      <w:outlineLvl w:val="1"/>
    </w:pPr>
    <w:rPr>
      <w:rFonts w:ascii="Calibri" w:hAnsi="Calibri" w:cs="Arial"/>
      <w:b/>
      <w:iCs/>
      <w:szCs w:val="28"/>
    </w:rPr>
  </w:style>
  <w:style w:type="paragraph" w:styleId="Titre3">
    <w:name w:val="heading 3"/>
    <w:basedOn w:val="Normal"/>
    <w:next w:val="Normal"/>
    <w:qFormat/>
    <w:rsid w:val="00DC5823"/>
    <w:pPr>
      <w:keepNext/>
      <w:spacing w:before="240" w:after="60"/>
      <w:outlineLvl w:val="2"/>
    </w:pPr>
    <w:rPr>
      <w:rFonts w:cs="Arial"/>
      <w:b/>
      <w:sz w:val="26"/>
      <w:szCs w:val="26"/>
    </w:rPr>
  </w:style>
  <w:style w:type="paragraph" w:styleId="Titre4">
    <w:name w:val="heading 4"/>
    <w:basedOn w:val="Normal"/>
    <w:next w:val="Normal"/>
    <w:qFormat/>
    <w:rsid w:val="00DC5823"/>
    <w:pPr>
      <w:keepNext/>
      <w:spacing w:before="240" w:after="60"/>
      <w:outlineLvl w:val="3"/>
    </w:pPr>
    <w:rPr>
      <w:rFonts w:ascii="Times New Roman" w:hAnsi="Times New Roman"/>
      <w:b/>
      <w:sz w:val="28"/>
      <w:szCs w:val="28"/>
    </w:rPr>
  </w:style>
  <w:style w:type="paragraph" w:styleId="Titre5">
    <w:name w:val="heading 5"/>
    <w:basedOn w:val="Normal"/>
    <w:next w:val="Normal"/>
    <w:qFormat/>
    <w:rsid w:val="001E2704"/>
    <w:pPr>
      <w:spacing w:before="240" w:after="60"/>
      <w:outlineLvl w:val="4"/>
    </w:pPr>
    <w:rPr>
      <w:b/>
      <w:i/>
      <w:iCs/>
      <w:sz w:val="26"/>
      <w:szCs w:val="26"/>
    </w:rPr>
  </w:style>
  <w:style w:type="paragraph" w:styleId="Titre9">
    <w:name w:val="heading 9"/>
    <w:basedOn w:val="Normal"/>
    <w:next w:val="Normal"/>
    <w:qFormat/>
    <w:rsid w:val="00DC5823"/>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C66E3"/>
    <w:rPr>
      <w:rFonts w:ascii="Calibri" w:hAnsi="Calibri" w:cs="Arial"/>
      <w:bCs/>
      <w:kern w:val="32"/>
      <w:sz w:val="24"/>
      <w:szCs w:val="32"/>
      <w:lang w:val="fr-FR"/>
    </w:rPr>
  </w:style>
  <w:style w:type="character" w:customStyle="1" w:styleId="Titre2Car">
    <w:name w:val="Titre 2 Car"/>
    <w:basedOn w:val="Policepardfaut"/>
    <w:link w:val="Titre2"/>
    <w:rsid w:val="00233D26"/>
    <w:rPr>
      <w:rFonts w:ascii="Calibri" w:hAnsi="Calibri" w:cs="Arial"/>
      <w:b/>
      <w:bCs/>
      <w:iCs/>
      <w:sz w:val="24"/>
      <w:szCs w:val="28"/>
    </w:rPr>
  </w:style>
  <w:style w:type="paragraph" w:styleId="Retraitcorpsdetexte2">
    <w:name w:val="Body Text Indent 2"/>
    <w:basedOn w:val="Normal"/>
    <w:rsid w:val="006558E1"/>
    <w:pPr>
      <w:widowControl w:val="0"/>
      <w:autoSpaceDE w:val="0"/>
      <w:autoSpaceDN w:val="0"/>
      <w:adjustRightInd w:val="0"/>
      <w:spacing w:after="120" w:line="480" w:lineRule="auto"/>
      <w:ind w:left="283"/>
    </w:pPr>
    <w:rPr>
      <w:bCs w:val="0"/>
    </w:rPr>
  </w:style>
  <w:style w:type="paragraph" w:styleId="Retraitcorpsdetexte3">
    <w:name w:val="Body Text Indent 3"/>
    <w:basedOn w:val="Normal"/>
    <w:rsid w:val="00267FB5"/>
    <w:pPr>
      <w:widowControl w:val="0"/>
      <w:autoSpaceDE w:val="0"/>
      <w:autoSpaceDN w:val="0"/>
      <w:adjustRightInd w:val="0"/>
      <w:spacing w:after="120"/>
      <w:ind w:left="283"/>
    </w:pPr>
    <w:rPr>
      <w:bCs w:val="0"/>
      <w:sz w:val="16"/>
      <w:szCs w:val="16"/>
    </w:rPr>
  </w:style>
  <w:style w:type="paragraph" w:styleId="En-tte">
    <w:name w:val="header"/>
    <w:basedOn w:val="Normal"/>
    <w:link w:val="En-tteCar"/>
    <w:rsid w:val="00553634"/>
    <w:pPr>
      <w:widowControl w:val="0"/>
      <w:tabs>
        <w:tab w:val="center" w:pos="4320"/>
        <w:tab w:val="right" w:pos="8640"/>
      </w:tabs>
      <w:autoSpaceDE w:val="0"/>
      <w:autoSpaceDN w:val="0"/>
      <w:adjustRightInd w:val="0"/>
    </w:pPr>
    <w:rPr>
      <w:bCs w:val="0"/>
    </w:rPr>
  </w:style>
  <w:style w:type="character" w:customStyle="1" w:styleId="En-tteCar">
    <w:name w:val="En-tête Car"/>
    <w:link w:val="En-tte"/>
    <w:rsid w:val="00467327"/>
    <w:rPr>
      <w:rFonts w:ascii="Arial" w:hAnsi="Arial"/>
      <w:sz w:val="24"/>
      <w:szCs w:val="24"/>
    </w:rPr>
  </w:style>
  <w:style w:type="table" w:styleId="Grilledutableau">
    <w:name w:val="Table Grid"/>
    <w:basedOn w:val="TableauNormal"/>
    <w:uiPriority w:val="39"/>
    <w:rsid w:val="00B463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rsid w:val="00824329"/>
  </w:style>
  <w:style w:type="paragraph" w:styleId="Notedebasdepage">
    <w:name w:val="footnote text"/>
    <w:basedOn w:val="Normal"/>
    <w:link w:val="NotedebasdepageCar"/>
    <w:uiPriority w:val="99"/>
    <w:rsid w:val="00824329"/>
    <w:pPr>
      <w:widowControl w:val="0"/>
      <w:autoSpaceDE w:val="0"/>
      <w:autoSpaceDN w:val="0"/>
      <w:adjustRightInd w:val="0"/>
    </w:pPr>
    <w:rPr>
      <w:rFonts w:ascii="Alfredo's Dance" w:hAnsi="Alfredo's Dance"/>
      <w:bCs w:val="0"/>
      <w:sz w:val="20"/>
      <w:szCs w:val="20"/>
      <w:lang w:val="en-US" w:eastAsia="fr-FR"/>
    </w:rPr>
  </w:style>
  <w:style w:type="character" w:customStyle="1" w:styleId="NotedebasdepageCar">
    <w:name w:val="Note de bas de page Car"/>
    <w:basedOn w:val="Policepardfaut"/>
    <w:link w:val="Notedebasdepage"/>
    <w:uiPriority w:val="99"/>
    <w:rsid w:val="00CA1FE2"/>
    <w:rPr>
      <w:rFonts w:ascii="Alfredo's Dance" w:hAnsi="Alfredo's Dance"/>
      <w:lang w:val="en-US" w:eastAsia="fr-FR"/>
    </w:rPr>
  </w:style>
  <w:style w:type="paragraph" w:customStyle="1" w:styleId="Texte2">
    <w:name w:val="Texte 2"/>
    <w:basedOn w:val="Normal"/>
    <w:rsid w:val="00060925"/>
    <w:pPr>
      <w:spacing w:before="240"/>
      <w:ind w:left="2160"/>
      <w:jc w:val="both"/>
    </w:pPr>
    <w:rPr>
      <w:rFonts w:cs="Arial"/>
      <w:bCs w:val="0"/>
      <w:lang w:eastAsia="fr-FR"/>
    </w:rPr>
  </w:style>
  <w:style w:type="paragraph" w:customStyle="1" w:styleId="Texte3">
    <w:name w:val="Texte 3"/>
    <w:basedOn w:val="Normal"/>
    <w:rsid w:val="00565D75"/>
    <w:pPr>
      <w:spacing w:before="240"/>
      <w:ind w:left="2520"/>
      <w:jc w:val="both"/>
    </w:pPr>
    <w:rPr>
      <w:rFonts w:cs="Arial"/>
      <w:bCs w:val="0"/>
      <w:lang w:val="fr-FR" w:eastAsia="fr-FR"/>
    </w:rPr>
  </w:style>
  <w:style w:type="paragraph" w:styleId="Corpsdetexte">
    <w:name w:val="Body Text"/>
    <w:basedOn w:val="Normal"/>
    <w:link w:val="CorpsdetexteCar"/>
    <w:rsid w:val="00CA6354"/>
    <w:pPr>
      <w:spacing w:after="120"/>
    </w:pPr>
  </w:style>
  <w:style w:type="character" w:customStyle="1" w:styleId="CorpsdetexteCar">
    <w:name w:val="Corps de texte Car"/>
    <w:basedOn w:val="Policepardfaut"/>
    <w:link w:val="Corpsdetexte"/>
    <w:rsid w:val="009515A1"/>
    <w:rPr>
      <w:rFonts w:ascii="Arial" w:hAnsi="Arial"/>
      <w:bCs/>
      <w:sz w:val="24"/>
      <w:szCs w:val="24"/>
    </w:rPr>
  </w:style>
  <w:style w:type="paragraph" w:styleId="Corpsdetexte3">
    <w:name w:val="Body Text 3"/>
    <w:basedOn w:val="Normal"/>
    <w:rsid w:val="009921C4"/>
    <w:pPr>
      <w:spacing w:after="120"/>
    </w:pPr>
    <w:rPr>
      <w:sz w:val="16"/>
      <w:szCs w:val="16"/>
    </w:rPr>
  </w:style>
  <w:style w:type="paragraph" w:customStyle="1" w:styleId="Level1">
    <w:name w:val="Level 1"/>
    <w:rsid w:val="009921C4"/>
    <w:pPr>
      <w:autoSpaceDE w:val="0"/>
      <w:autoSpaceDN w:val="0"/>
      <w:adjustRightInd w:val="0"/>
      <w:ind w:left="720"/>
    </w:pPr>
    <w:rPr>
      <w:szCs w:val="24"/>
      <w:lang w:val="fr-FR" w:eastAsia="fr-FR"/>
    </w:rPr>
  </w:style>
  <w:style w:type="paragraph" w:customStyle="1" w:styleId="Texte2Numero1">
    <w:name w:val="Texte 2 Numero 1"/>
    <w:basedOn w:val="Texte2"/>
    <w:rsid w:val="004A2632"/>
    <w:pPr>
      <w:ind w:left="2520" w:hanging="360"/>
    </w:pPr>
    <w:rPr>
      <w:lang w:val="fr-FR"/>
    </w:rPr>
  </w:style>
  <w:style w:type="paragraph" w:customStyle="1" w:styleId="Texte2Retrait1Texte">
    <w:name w:val="Texte 2 Retrait 1 Texte"/>
    <w:basedOn w:val="Normal"/>
    <w:rsid w:val="004A2632"/>
    <w:pPr>
      <w:numPr>
        <w:ilvl w:val="12"/>
      </w:numPr>
      <w:spacing w:before="120"/>
      <w:ind w:left="2520"/>
      <w:jc w:val="both"/>
    </w:pPr>
    <w:rPr>
      <w:rFonts w:cs="Arial"/>
      <w:bCs w:val="0"/>
      <w:lang w:eastAsia="fr-FR"/>
    </w:rPr>
  </w:style>
  <w:style w:type="paragraph" w:customStyle="1" w:styleId="Texte2Retrait2">
    <w:name w:val="Texte 2 Retrait 2"/>
    <w:basedOn w:val="Normal"/>
    <w:rsid w:val="004A2632"/>
    <w:pPr>
      <w:numPr>
        <w:ilvl w:val="1"/>
        <w:numId w:val="2"/>
      </w:numPr>
      <w:spacing w:before="120"/>
      <w:ind w:left="2880"/>
      <w:jc w:val="both"/>
    </w:pPr>
    <w:rPr>
      <w:rFonts w:cs="Arial"/>
      <w:bCs w:val="0"/>
      <w:lang w:eastAsia="fr-FR"/>
    </w:rPr>
  </w:style>
  <w:style w:type="paragraph" w:customStyle="1" w:styleId="Texte2Retrait1a">
    <w:name w:val="Texte 2 Retrait 1 a"/>
    <w:aliases w:val="b,c"/>
    <w:basedOn w:val="Normal"/>
    <w:rsid w:val="004A2632"/>
    <w:pPr>
      <w:numPr>
        <w:numId w:val="2"/>
      </w:numPr>
      <w:tabs>
        <w:tab w:val="left" w:pos="2700"/>
      </w:tabs>
      <w:spacing w:before="120"/>
      <w:jc w:val="both"/>
    </w:pPr>
    <w:rPr>
      <w:rFonts w:cs="Arial"/>
      <w:bCs w:val="0"/>
      <w:lang w:eastAsia="fr-FR"/>
    </w:rPr>
  </w:style>
  <w:style w:type="paragraph" w:styleId="Pieddepage">
    <w:name w:val="footer"/>
    <w:basedOn w:val="Normal"/>
    <w:link w:val="PieddepageCar"/>
    <w:uiPriority w:val="99"/>
    <w:rsid w:val="00806DC0"/>
    <w:pPr>
      <w:tabs>
        <w:tab w:val="center" w:pos="4320"/>
        <w:tab w:val="right" w:pos="8640"/>
      </w:tabs>
    </w:pPr>
  </w:style>
  <w:style w:type="character" w:customStyle="1" w:styleId="PieddepageCar">
    <w:name w:val="Pied de page Car"/>
    <w:basedOn w:val="Policepardfaut"/>
    <w:link w:val="Pieddepage"/>
    <w:uiPriority w:val="99"/>
    <w:rsid w:val="009515A1"/>
    <w:rPr>
      <w:rFonts w:ascii="Arial" w:hAnsi="Arial"/>
      <w:bCs/>
      <w:sz w:val="24"/>
      <w:szCs w:val="24"/>
    </w:rPr>
  </w:style>
  <w:style w:type="character" w:styleId="Numrodepage">
    <w:name w:val="page number"/>
    <w:basedOn w:val="Policepardfaut"/>
    <w:uiPriority w:val="99"/>
    <w:rsid w:val="00806DC0"/>
  </w:style>
  <w:style w:type="paragraph" w:customStyle="1" w:styleId="Titre2vc">
    <w:name w:val="Titre2.vc"/>
    <w:basedOn w:val="Normal"/>
    <w:link w:val="Titre2vcCar"/>
    <w:rsid w:val="00D54743"/>
    <w:pPr>
      <w:tabs>
        <w:tab w:val="left" w:pos="1843"/>
      </w:tabs>
      <w:spacing w:line="240" w:lineRule="exact"/>
      <w:ind w:left="1843" w:hanging="1843"/>
      <w:jc w:val="both"/>
    </w:pPr>
    <w:rPr>
      <w:bCs w:val="0"/>
      <w:szCs w:val="20"/>
      <w:lang w:val="fr-FR" w:eastAsia="fr-FR"/>
    </w:rPr>
  </w:style>
  <w:style w:type="character" w:customStyle="1" w:styleId="Titre2vcCar">
    <w:name w:val="Titre2.vc Car"/>
    <w:basedOn w:val="Policepardfaut"/>
    <w:link w:val="Titre2vc"/>
    <w:rsid w:val="00D54743"/>
    <w:rPr>
      <w:rFonts w:ascii="Arial" w:hAnsi="Arial"/>
      <w:sz w:val="24"/>
      <w:lang w:val="fr-FR" w:eastAsia="fr-FR" w:bidi="ar-SA"/>
    </w:rPr>
  </w:style>
  <w:style w:type="paragraph" w:styleId="Titre">
    <w:name w:val="Title"/>
    <w:basedOn w:val="Normal"/>
    <w:link w:val="TitreCar"/>
    <w:qFormat/>
    <w:rsid w:val="001E2704"/>
    <w:pPr>
      <w:jc w:val="center"/>
    </w:pPr>
    <w:rPr>
      <w:rFonts w:cs="Arial"/>
      <w:b/>
      <w:sz w:val="22"/>
      <w:szCs w:val="22"/>
      <w:lang w:eastAsia="fr-FR"/>
    </w:rPr>
  </w:style>
  <w:style w:type="character" w:customStyle="1" w:styleId="TitreCar">
    <w:name w:val="Titre Car"/>
    <w:link w:val="Titre"/>
    <w:rsid w:val="00467327"/>
    <w:rPr>
      <w:rFonts w:ascii="Arial" w:hAnsi="Arial" w:cs="Arial"/>
      <w:b/>
      <w:bCs/>
      <w:sz w:val="22"/>
      <w:szCs w:val="22"/>
      <w:lang w:eastAsia="fr-FR"/>
    </w:rPr>
  </w:style>
  <w:style w:type="paragraph" w:styleId="TM1">
    <w:name w:val="toc 1"/>
    <w:basedOn w:val="Normal"/>
    <w:next w:val="Normal"/>
    <w:autoRedefine/>
    <w:uiPriority w:val="39"/>
    <w:rsid w:val="00AA73F6"/>
    <w:pPr>
      <w:tabs>
        <w:tab w:val="left" w:pos="1418"/>
        <w:tab w:val="left" w:pos="3402"/>
        <w:tab w:val="right" w:leader="dot" w:pos="8630"/>
      </w:tabs>
      <w:spacing w:before="240"/>
    </w:pPr>
    <w:rPr>
      <w:rFonts w:ascii="Calibri" w:hAnsi="Calibri"/>
    </w:rPr>
  </w:style>
  <w:style w:type="paragraph" w:styleId="TM2">
    <w:name w:val="toc 2"/>
    <w:basedOn w:val="Normal"/>
    <w:next w:val="Normal"/>
    <w:autoRedefine/>
    <w:uiPriority w:val="39"/>
    <w:qFormat/>
    <w:rsid w:val="005A19C0"/>
    <w:pPr>
      <w:tabs>
        <w:tab w:val="left" w:pos="1440"/>
        <w:tab w:val="right" w:leader="dot" w:pos="8630"/>
      </w:tabs>
      <w:ind w:left="238"/>
    </w:pPr>
    <w:rPr>
      <w:rFonts w:ascii="Calibri" w:hAnsi="Calibri"/>
    </w:rPr>
  </w:style>
  <w:style w:type="character" w:styleId="Lienhypertexte">
    <w:name w:val="Hyperlink"/>
    <w:basedOn w:val="Policepardfaut"/>
    <w:uiPriority w:val="99"/>
    <w:rsid w:val="00102332"/>
    <w:rPr>
      <w:color w:val="0000FF"/>
      <w:u w:val="single"/>
    </w:rPr>
  </w:style>
  <w:style w:type="paragraph" w:styleId="TM3">
    <w:name w:val="toc 3"/>
    <w:basedOn w:val="Normal"/>
    <w:next w:val="Normal"/>
    <w:autoRedefine/>
    <w:uiPriority w:val="39"/>
    <w:qFormat/>
    <w:rsid w:val="000E0DBD"/>
    <w:pPr>
      <w:ind w:left="480"/>
    </w:pPr>
    <w:rPr>
      <w:rFonts w:ascii="Times New Roman" w:hAnsi="Times New Roman"/>
      <w:bCs w:val="0"/>
    </w:rPr>
  </w:style>
  <w:style w:type="paragraph" w:styleId="TM4">
    <w:name w:val="toc 4"/>
    <w:basedOn w:val="Normal"/>
    <w:next w:val="Normal"/>
    <w:autoRedefine/>
    <w:uiPriority w:val="39"/>
    <w:rsid w:val="000E0DBD"/>
    <w:pPr>
      <w:ind w:left="720"/>
    </w:pPr>
    <w:rPr>
      <w:rFonts w:ascii="Times New Roman" w:hAnsi="Times New Roman"/>
      <w:bCs w:val="0"/>
    </w:rPr>
  </w:style>
  <w:style w:type="paragraph" w:styleId="TM5">
    <w:name w:val="toc 5"/>
    <w:basedOn w:val="Normal"/>
    <w:next w:val="Normal"/>
    <w:autoRedefine/>
    <w:uiPriority w:val="39"/>
    <w:rsid w:val="000E0DBD"/>
    <w:pPr>
      <w:ind w:left="960"/>
    </w:pPr>
    <w:rPr>
      <w:rFonts w:ascii="Times New Roman" w:hAnsi="Times New Roman"/>
      <w:bCs w:val="0"/>
    </w:rPr>
  </w:style>
  <w:style w:type="paragraph" w:styleId="TM6">
    <w:name w:val="toc 6"/>
    <w:basedOn w:val="Normal"/>
    <w:next w:val="Normal"/>
    <w:autoRedefine/>
    <w:uiPriority w:val="39"/>
    <w:rsid w:val="000E0DBD"/>
    <w:pPr>
      <w:ind w:left="1200"/>
    </w:pPr>
    <w:rPr>
      <w:rFonts w:ascii="Times New Roman" w:hAnsi="Times New Roman"/>
      <w:bCs w:val="0"/>
    </w:rPr>
  </w:style>
  <w:style w:type="paragraph" w:styleId="TM7">
    <w:name w:val="toc 7"/>
    <w:basedOn w:val="Normal"/>
    <w:next w:val="Normal"/>
    <w:autoRedefine/>
    <w:uiPriority w:val="39"/>
    <w:rsid w:val="000E0DBD"/>
    <w:pPr>
      <w:ind w:left="1440"/>
    </w:pPr>
    <w:rPr>
      <w:rFonts w:ascii="Times New Roman" w:hAnsi="Times New Roman"/>
      <w:bCs w:val="0"/>
    </w:rPr>
  </w:style>
  <w:style w:type="paragraph" w:styleId="TM8">
    <w:name w:val="toc 8"/>
    <w:basedOn w:val="Normal"/>
    <w:next w:val="Normal"/>
    <w:autoRedefine/>
    <w:uiPriority w:val="39"/>
    <w:rsid w:val="000E0DBD"/>
    <w:pPr>
      <w:ind w:left="1680"/>
    </w:pPr>
    <w:rPr>
      <w:rFonts w:ascii="Times New Roman" w:hAnsi="Times New Roman"/>
      <w:bCs w:val="0"/>
    </w:rPr>
  </w:style>
  <w:style w:type="paragraph" w:styleId="TM9">
    <w:name w:val="toc 9"/>
    <w:basedOn w:val="Normal"/>
    <w:next w:val="Normal"/>
    <w:autoRedefine/>
    <w:uiPriority w:val="39"/>
    <w:rsid w:val="000E0DBD"/>
    <w:pPr>
      <w:ind w:left="1920"/>
    </w:pPr>
    <w:rPr>
      <w:rFonts w:ascii="Times New Roman" w:hAnsi="Times New Roman"/>
      <w:bCs w:val="0"/>
    </w:rPr>
  </w:style>
  <w:style w:type="paragraph" w:customStyle="1" w:styleId="texte1">
    <w:name w:val="texte1"/>
    <w:basedOn w:val="Normal"/>
    <w:rsid w:val="00DC3B1C"/>
    <w:pPr>
      <w:spacing w:before="100" w:beforeAutospacing="1" w:after="100" w:afterAutospacing="1"/>
      <w:ind w:left="131" w:right="187"/>
    </w:pPr>
    <w:rPr>
      <w:rFonts w:cs="Arial"/>
      <w:bCs w:val="0"/>
      <w:color w:val="000000"/>
      <w:sz w:val="22"/>
      <w:szCs w:val="22"/>
    </w:rPr>
  </w:style>
  <w:style w:type="character" w:styleId="lev">
    <w:name w:val="Strong"/>
    <w:basedOn w:val="Policepardfaut"/>
    <w:qFormat/>
    <w:rsid w:val="001F0AA9"/>
    <w:rPr>
      <w:b/>
      <w:bCs/>
    </w:rPr>
  </w:style>
  <w:style w:type="paragraph" w:styleId="Textedebulles">
    <w:name w:val="Balloon Text"/>
    <w:basedOn w:val="Normal"/>
    <w:link w:val="TextedebullesCar"/>
    <w:uiPriority w:val="99"/>
    <w:rsid w:val="000326F0"/>
    <w:rPr>
      <w:rFonts w:ascii="Tahoma" w:hAnsi="Tahoma" w:cs="Tahoma"/>
      <w:sz w:val="16"/>
      <w:szCs w:val="16"/>
    </w:rPr>
  </w:style>
  <w:style w:type="character" w:customStyle="1" w:styleId="TextedebullesCar">
    <w:name w:val="Texte de bulles Car"/>
    <w:basedOn w:val="Policepardfaut"/>
    <w:link w:val="Textedebulles"/>
    <w:uiPriority w:val="99"/>
    <w:rsid w:val="000326F0"/>
    <w:rPr>
      <w:rFonts w:ascii="Tahoma" w:hAnsi="Tahoma" w:cs="Tahoma"/>
      <w:bCs/>
      <w:sz w:val="16"/>
      <w:szCs w:val="16"/>
    </w:rPr>
  </w:style>
  <w:style w:type="paragraph" w:styleId="Paragraphedeliste">
    <w:name w:val="List Paragraph"/>
    <w:basedOn w:val="Normal"/>
    <w:uiPriority w:val="34"/>
    <w:qFormat/>
    <w:rsid w:val="00987678"/>
    <w:pPr>
      <w:ind w:left="720"/>
      <w:contextualSpacing/>
    </w:pPr>
  </w:style>
  <w:style w:type="character" w:styleId="Marquedecommentaire">
    <w:name w:val="annotation reference"/>
    <w:basedOn w:val="Policepardfaut"/>
    <w:rsid w:val="009515A1"/>
    <w:rPr>
      <w:sz w:val="16"/>
      <w:szCs w:val="16"/>
    </w:rPr>
  </w:style>
  <w:style w:type="paragraph" w:styleId="Commentaire">
    <w:name w:val="annotation text"/>
    <w:basedOn w:val="Normal"/>
    <w:link w:val="CommentaireCar"/>
    <w:uiPriority w:val="99"/>
    <w:rsid w:val="009515A1"/>
    <w:rPr>
      <w:sz w:val="20"/>
      <w:szCs w:val="20"/>
    </w:rPr>
  </w:style>
  <w:style w:type="character" w:customStyle="1" w:styleId="CommentaireCar">
    <w:name w:val="Commentaire Car"/>
    <w:basedOn w:val="Policepardfaut"/>
    <w:link w:val="Commentaire"/>
    <w:uiPriority w:val="99"/>
    <w:rsid w:val="009515A1"/>
    <w:rPr>
      <w:rFonts w:ascii="Arial" w:hAnsi="Arial"/>
      <w:bCs/>
    </w:rPr>
  </w:style>
  <w:style w:type="paragraph" w:styleId="Objetducommentaire">
    <w:name w:val="annotation subject"/>
    <w:basedOn w:val="Commentaire"/>
    <w:next w:val="Commentaire"/>
    <w:link w:val="ObjetducommentaireCar"/>
    <w:rsid w:val="009515A1"/>
    <w:rPr>
      <w:b/>
    </w:rPr>
  </w:style>
  <w:style w:type="character" w:customStyle="1" w:styleId="ObjetducommentaireCar">
    <w:name w:val="Objet du commentaire Car"/>
    <w:basedOn w:val="CommentaireCar"/>
    <w:link w:val="Objetducommentaire"/>
    <w:rsid w:val="009515A1"/>
    <w:rPr>
      <w:rFonts w:ascii="Arial" w:hAnsi="Arial"/>
      <w:b/>
      <w:bCs/>
    </w:rPr>
  </w:style>
  <w:style w:type="paragraph" w:customStyle="1" w:styleId="2eTITRE">
    <w:name w:val="2e TITRE"/>
    <w:basedOn w:val="Titre2"/>
    <w:link w:val="2eTITRECar1"/>
    <w:rsid w:val="009515A1"/>
    <w:pPr>
      <w:tabs>
        <w:tab w:val="left" w:pos="1440"/>
      </w:tabs>
      <w:outlineLvl w:val="9"/>
    </w:pPr>
    <w:rPr>
      <w:rFonts w:ascii="Times New Roman" w:hAnsi="Times New Roman" w:cs="Times New Roman"/>
      <w:iCs w:val="0"/>
      <w:szCs w:val="20"/>
    </w:rPr>
  </w:style>
  <w:style w:type="character" w:customStyle="1" w:styleId="2eTITRECar1">
    <w:name w:val="2e TITRE Car1"/>
    <w:basedOn w:val="Policepardfaut"/>
    <w:link w:val="2eTITRE"/>
    <w:rsid w:val="009515A1"/>
    <w:rPr>
      <w:b/>
      <w:bCs/>
      <w:sz w:val="24"/>
    </w:rPr>
  </w:style>
  <w:style w:type="paragraph" w:customStyle="1" w:styleId="Level3">
    <w:name w:val="Level 3"/>
    <w:rsid w:val="009515A1"/>
    <w:pPr>
      <w:autoSpaceDE w:val="0"/>
      <w:autoSpaceDN w:val="0"/>
      <w:adjustRightInd w:val="0"/>
      <w:ind w:left="2160"/>
    </w:pPr>
    <w:rPr>
      <w:sz w:val="24"/>
      <w:szCs w:val="24"/>
      <w:lang w:val="fr-FR"/>
    </w:rPr>
  </w:style>
  <w:style w:type="paragraph" w:customStyle="1" w:styleId="Style4">
    <w:name w:val="Style 4"/>
    <w:basedOn w:val="Normal"/>
    <w:link w:val="Style4Car"/>
    <w:rsid w:val="009515A1"/>
    <w:pPr>
      <w:widowControl w:val="0"/>
      <w:tabs>
        <w:tab w:val="left" w:pos="1620"/>
      </w:tabs>
      <w:spacing w:after="180"/>
    </w:pPr>
    <w:rPr>
      <w:rFonts w:cs="Arial"/>
      <w:bCs w:val="0"/>
      <w:color w:val="000000"/>
      <w:sz w:val="20"/>
      <w:szCs w:val="20"/>
    </w:rPr>
  </w:style>
  <w:style w:type="character" w:customStyle="1" w:styleId="Style4Car">
    <w:name w:val="Style 4 Car"/>
    <w:basedOn w:val="Policepardfaut"/>
    <w:link w:val="Style4"/>
    <w:rsid w:val="009515A1"/>
    <w:rPr>
      <w:rFonts w:ascii="Arial" w:hAnsi="Arial" w:cs="Arial"/>
      <w:color w:val="000000"/>
    </w:rPr>
  </w:style>
  <w:style w:type="paragraph" w:styleId="Rvision">
    <w:name w:val="Revision"/>
    <w:hidden/>
    <w:uiPriority w:val="99"/>
    <w:semiHidden/>
    <w:rsid w:val="009515A1"/>
    <w:rPr>
      <w:rFonts w:ascii="Arial" w:hAnsi="Arial"/>
      <w:bCs/>
      <w:sz w:val="24"/>
      <w:szCs w:val="24"/>
    </w:rPr>
  </w:style>
  <w:style w:type="paragraph" w:customStyle="1" w:styleId="5F6AEA512CC74B80B78940AC4F74C285">
    <w:name w:val="5F6AEA512CC74B80B78940AC4F74C285"/>
    <w:rsid w:val="00467327"/>
    <w:pPr>
      <w:spacing w:after="200" w:line="276" w:lineRule="auto"/>
    </w:pPr>
    <w:rPr>
      <w:rFonts w:ascii="Calibri" w:hAnsi="Calibri"/>
      <w:sz w:val="22"/>
      <w:szCs w:val="22"/>
      <w:lang w:val="en-US" w:eastAsia="en-US"/>
    </w:rPr>
  </w:style>
  <w:style w:type="paragraph" w:customStyle="1" w:styleId="D8518EA2FBAF40A8B02F7AE3ACA65F01">
    <w:name w:val="D8518EA2FBAF40A8B02F7AE3ACA65F01"/>
    <w:rsid w:val="00467327"/>
    <w:pPr>
      <w:spacing w:after="200" w:line="276" w:lineRule="auto"/>
    </w:pPr>
    <w:rPr>
      <w:rFonts w:ascii="Calibri" w:hAnsi="Calibri"/>
      <w:sz w:val="22"/>
      <w:szCs w:val="22"/>
      <w:lang w:val="en-US" w:eastAsia="en-US"/>
    </w:rPr>
  </w:style>
  <w:style w:type="paragraph" w:customStyle="1" w:styleId="8DC85D95490F4A83941F061210A88F7E">
    <w:name w:val="8DC85D95490F4A83941F061210A88F7E"/>
    <w:rsid w:val="00467327"/>
    <w:pPr>
      <w:spacing w:after="200" w:line="276" w:lineRule="auto"/>
    </w:pPr>
    <w:rPr>
      <w:rFonts w:ascii="Calibri" w:hAnsi="Calibri"/>
      <w:sz w:val="22"/>
      <w:szCs w:val="22"/>
      <w:lang w:val="en-US" w:eastAsia="en-US"/>
    </w:rPr>
  </w:style>
  <w:style w:type="paragraph" w:customStyle="1" w:styleId="02FAD660A71C46128A3B7933A178754A">
    <w:name w:val="02FAD660A71C46128A3B7933A178754A"/>
    <w:rsid w:val="00467327"/>
    <w:pPr>
      <w:spacing w:after="200" w:line="276" w:lineRule="auto"/>
    </w:pPr>
    <w:rPr>
      <w:rFonts w:ascii="Calibri" w:hAnsi="Calibri"/>
      <w:sz w:val="22"/>
      <w:szCs w:val="22"/>
      <w:lang w:val="en-US" w:eastAsia="en-US"/>
    </w:rPr>
  </w:style>
  <w:style w:type="paragraph" w:customStyle="1" w:styleId="8578B69C289C44D099156E3D7F6F2C23">
    <w:name w:val="8578B69C289C44D099156E3D7F6F2C23"/>
    <w:rsid w:val="00467327"/>
    <w:pPr>
      <w:spacing w:after="200" w:line="276" w:lineRule="auto"/>
    </w:pPr>
    <w:rPr>
      <w:rFonts w:ascii="Calibri" w:hAnsi="Calibri"/>
      <w:sz w:val="22"/>
      <w:szCs w:val="22"/>
      <w:lang w:val="en-US" w:eastAsia="en-US"/>
    </w:rPr>
  </w:style>
  <w:style w:type="paragraph" w:customStyle="1" w:styleId="2195C1FBF78E48B790EEC17CE4932CF7">
    <w:name w:val="2195C1FBF78E48B790EEC17CE4932CF7"/>
    <w:rsid w:val="00467327"/>
    <w:pPr>
      <w:spacing w:after="200" w:line="276" w:lineRule="auto"/>
    </w:pPr>
    <w:rPr>
      <w:rFonts w:ascii="Calibri" w:hAnsi="Calibri"/>
      <w:sz w:val="22"/>
      <w:szCs w:val="22"/>
      <w:lang w:val="en-US" w:eastAsia="en-US"/>
    </w:rPr>
  </w:style>
  <w:style w:type="paragraph" w:styleId="Sansinterligne">
    <w:name w:val="No Spacing"/>
    <w:link w:val="SansinterligneCar"/>
    <w:uiPriority w:val="1"/>
    <w:qFormat/>
    <w:rsid w:val="00467327"/>
    <w:rPr>
      <w:rFonts w:ascii="Calibri" w:hAnsi="Calibri"/>
      <w:sz w:val="22"/>
      <w:szCs w:val="22"/>
      <w:lang w:val="fr-FR" w:eastAsia="en-US"/>
    </w:rPr>
  </w:style>
  <w:style w:type="character" w:customStyle="1" w:styleId="SansinterligneCar">
    <w:name w:val="Sans interligne Car"/>
    <w:link w:val="Sansinterligne"/>
    <w:uiPriority w:val="1"/>
    <w:rsid w:val="00467327"/>
    <w:rPr>
      <w:rFonts w:ascii="Calibri" w:hAnsi="Calibri"/>
      <w:sz w:val="22"/>
      <w:szCs w:val="22"/>
      <w:lang w:val="fr-FR" w:eastAsia="en-US"/>
    </w:rPr>
  </w:style>
  <w:style w:type="paragraph" w:customStyle="1" w:styleId="1328306E44F540EFB153C578864A1B50">
    <w:name w:val="1328306E44F540EFB153C578864A1B50"/>
    <w:rsid w:val="00467327"/>
    <w:pPr>
      <w:spacing w:after="200" w:line="276" w:lineRule="auto"/>
    </w:pPr>
    <w:rPr>
      <w:rFonts w:ascii="Calibri" w:hAnsi="Calibri"/>
      <w:sz w:val="22"/>
      <w:szCs w:val="22"/>
      <w:lang w:val="en-US" w:eastAsia="en-US"/>
    </w:rPr>
  </w:style>
  <w:style w:type="paragraph" w:customStyle="1" w:styleId="C9EABA7645E445D28317BE0F97D9A3E8">
    <w:name w:val="C9EABA7645E445D28317BE0F97D9A3E8"/>
    <w:rsid w:val="00467327"/>
    <w:pPr>
      <w:spacing w:after="200" w:line="276" w:lineRule="auto"/>
    </w:pPr>
    <w:rPr>
      <w:rFonts w:ascii="Calibri" w:hAnsi="Calibri"/>
      <w:sz w:val="22"/>
      <w:szCs w:val="22"/>
      <w:lang w:val="en-US" w:eastAsia="en-US"/>
    </w:rPr>
  </w:style>
  <w:style w:type="paragraph" w:customStyle="1" w:styleId="07D13554661347F5AEC8955D33F39B31">
    <w:name w:val="07D13554661347F5AEC8955D33F39B31"/>
    <w:rsid w:val="00467327"/>
    <w:pPr>
      <w:spacing w:after="200" w:line="276" w:lineRule="auto"/>
    </w:pPr>
    <w:rPr>
      <w:rFonts w:ascii="Calibri" w:hAnsi="Calibri"/>
      <w:sz w:val="22"/>
      <w:szCs w:val="22"/>
      <w:lang w:val="en-US" w:eastAsia="en-US"/>
    </w:rPr>
  </w:style>
  <w:style w:type="paragraph" w:customStyle="1" w:styleId="58240D3DD4A94C4787DB57E31898C9EA">
    <w:name w:val="58240D3DD4A94C4787DB57E31898C9EA"/>
    <w:rsid w:val="00467327"/>
    <w:pPr>
      <w:spacing w:after="200" w:line="276" w:lineRule="auto"/>
    </w:pPr>
    <w:rPr>
      <w:rFonts w:ascii="Calibri" w:hAnsi="Calibri"/>
      <w:sz w:val="22"/>
      <w:szCs w:val="22"/>
      <w:lang w:val="en-US" w:eastAsia="en-US"/>
    </w:rPr>
  </w:style>
  <w:style w:type="paragraph" w:customStyle="1" w:styleId="0652C21D25C74027A7495E44D8F59280">
    <w:name w:val="0652C21D25C74027A7495E44D8F59280"/>
    <w:rsid w:val="00467327"/>
    <w:pPr>
      <w:spacing w:after="200" w:line="276" w:lineRule="auto"/>
    </w:pPr>
    <w:rPr>
      <w:rFonts w:ascii="Calibri" w:hAnsi="Calibri"/>
      <w:sz w:val="22"/>
      <w:szCs w:val="22"/>
      <w:lang w:val="en-US" w:eastAsia="en-US"/>
    </w:rPr>
  </w:style>
  <w:style w:type="paragraph" w:customStyle="1" w:styleId="D060772C05D4452BB1E5FBE66237C749">
    <w:name w:val="D060772C05D4452BB1E5FBE66237C749"/>
    <w:rsid w:val="00467327"/>
    <w:pPr>
      <w:spacing w:after="200" w:line="276" w:lineRule="auto"/>
    </w:pPr>
    <w:rPr>
      <w:rFonts w:ascii="Calibri" w:hAnsi="Calibri"/>
      <w:sz w:val="22"/>
      <w:szCs w:val="22"/>
      <w:lang w:val="en-US" w:eastAsia="en-US"/>
    </w:rPr>
  </w:style>
  <w:style w:type="paragraph" w:customStyle="1" w:styleId="FFF4B2909B2D4EF4B1B655FE32B323CE">
    <w:name w:val="FFF4B2909B2D4EF4B1B655FE32B323CE"/>
    <w:rsid w:val="00467327"/>
    <w:pPr>
      <w:spacing w:after="200" w:line="276" w:lineRule="auto"/>
    </w:pPr>
    <w:rPr>
      <w:rFonts w:ascii="Calibri" w:hAnsi="Calibri"/>
      <w:sz w:val="22"/>
      <w:szCs w:val="22"/>
      <w:lang w:val="en-US" w:eastAsia="en-US"/>
    </w:rPr>
  </w:style>
  <w:style w:type="paragraph" w:customStyle="1" w:styleId="7763220E296E43E0BB9F0DB7CB358538">
    <w:name w:val="7763220E296E43E0BB9F0DB7CB358538"/>
    <w:rsid w:val="00467327"/>
    <w:pPr>
      <w:spacing w:after="200" w:line="276" w:lineRule="auto"/>
    </w:pPr>
    <w:rPr>
      <w:rFonts w:ascii="Calibri" w:hAnsi="Calibri"/>
      <w:sz w:val="22"/>
      <w:szCs w:val="22"/>
      <w:lang w:val="en-US" w:eastAsia="en-US"/>
    </w:rPr>
  </w:style>
  <w:style w:type="paragraph" w:customStyle="1" w:styleId="C3F0384A290B43D5B6C733A69006C87F">
    <w:name w:val="C3F0384A290B43D5B6C733A69006C87F"/>
    <w:rsid w:val="00467327"/>
    <w:pPr>
      <w:spacing w:after="200" w:line="276" w:lineRule="auto"/>
    </w:pPr>
    <w:rPr>
      <w:rFonts w:ascii="Calibri" w:hAnsi="Calibri"/>
      <w:sz w:val="22"/>
      <w:szCs w:val="22"/>
      <w:lang w:val="en-US" w:eastAsia="en-US"/>
    </w:rPr>
  </w:style>
  <w:style w:type="paragraph" w:customStyle="1" w:styleId="67A3F674EABF46B78F223537F1229583">
    <w:name w:val="67A3F674EABF46B78F223537F1229583"/>
    <w:rsid w:val="00467327"/>
    <w:pPr>
      <w:spacing w:after="200" w:line="276" w:lineRule="auto"/>
    </w:pPr>
    <w:rPr>
      <w:rFonts w:ascii="Calibri" w:hAnsi="Calibri"/>
      <w:sz w:val="22"/>
      <w:szCs w:val="22"/>
      <w:lang w:val="en-US" w:eastAsia="en-US"/>
    </w:rPr>
  </w:style>
  <w:style w:type="paragraph" w:customStyle="1" w:styleId="3B470BE823184498B6C6E40BBF0B194D">
    <w:name w:val="3B470BE823184498B6C6E40BBF0B194D"/>
    <w:rsid w:val="00467327"/>
    <w:pPr>
      <w:spacing w:after="200" w:line="276" w:lineRule="auto"/>
    </w:pPr>
    <w:rPr>
      <w:rFonts w:ascii="Calibri" w:hAnsi="Calibri"/>
      <w:sz w:val="22"/>
      <w:szCs w:val="22"/>
      <w:lang w:val="en-US" w:eastAsia="en-US"/>
    </w:rPr>
  </w:style>
  <w:style w:type="paragraph" w:customStyle="1" w:styleId="93914BD31DE143B68B18617435DA94D8">
    <w:name w:val="93914BD31DE143B68B18617435DA94D8"/>
    <w:rsid w:val="00467327"/>
    <w:pPr>
      <w:spacing w:after="200" w:line="276" w:lineRule="auto"/>
    </w:pPr>
    <w:rPr>
      <w:rFonts w:ascii="Calibri" w:hAnsi="Calibri"/>
      <w:sz w:val="22"/>
      <w:szCs w:val="22"/>
      <w:lang w:val="en-US" w:eastAsia="en-US"/>
    </w:rPr>
  </w:style>
  <w:style w:type="paragraph" w:customStyle="1" w:styleId="901E721B133E4AA7A0CEA97FFD090A9A">
    <w:name w:val="901E721B133E4AA7A0CEA97FFD090A9A"/>
    <w:rsid w:val="00467327"/>
    <w:pPr>
      <w:spacing w:after="200" w:line="276" w:lineRule="auto"/>
    </w:pPr>
    <w:rPr>
      <w:rFonts w:ascii="Calibri" w:hAnsi="Calibri"/>
      <w:sz w:val="22"/>
      <w:szCs w:val="22"/>
      <w:lang w:val="en-US" w:eastAsia="en-US"/>
    </w:rPr>
  </w:style>
  <w:style w:type="paragraph" w:customStyle="1" w:styleId="A8D70AE6F9B54BAE897ACDCCEA06BFE0">
    <w:name w:val="A8D70AE6F9B54BAE897ACDCCEA06BFE0"/>
    <w:rsid w:val="00467327"/>
    <w:pPr>
      <w:spacing w:after="200" w:line="276" w:lineRule="auto"/>
    </w:pPr>
    <w:rPr>
      <w:rFonts w:ascii="Calibri" w:hAnsi="Calibri"/>
      <w:sz w:val="22"/>
      <w:szCs w:val="22"/>
      <w:lang w:val="en-US" w:eastAsia="en-US"/>
    </w:rPr>
  </w:style>
  <w:style w:type="paragraph" w:customStyle="1" w:styleId="061106788CD84E4D92D520E562747C83">
    <w:name w:val="061106788CD84E4D92D520E562747C83"/>
    <w:rsid w:val="00467327"/>
    <w:pPr>
      <w:spacing w:after="200" w:line="276" w:lineRule="auto"/>
    </w:pPr>
    <w:rPr>
      <w:rFonts w:ascii="Calibri" w:hAnsi="Calibri"/>
      <w:sz w:val="22"/>
      <w:szCs w:val="22"/>
      <w:lang w:val="en-US" w:eastAsia="en-US"/>
    </w:rPr>
  </w:style>
  <w:style w:type="paragraph" w:customStyle="1" w:styleId="361E304BAEB2414A9D2AC043DB5D99FF">
    <w:name w:val="361E304BAEB2414A9D2AC043DB5D99FF"/>
    <w:rsid w:val="00467327"/>
    <w:pPr>
      <w:spacing w:after="200" w:line="276" w:lineRule="auto"/>
    </w:pPr>
    <w:rPr>
      <w:rFonts w:ascii="Calibri" w:hAnsi="Calibri"/>
      <w:sz w:val="22"/>
      <w:szCs w:val="22"/>
      <w:lang w:val="en-US" w:eastAsia="en-US"/>
    </w:rPr>
  </w:style>
  <w:style w:type="paragraph" w:customStyle="1" w:styleId="DA45DE2CCBC246E18FB6C464B1CD558C">
    <w:name w:val="DA45DE2CCBC246E18FB6C464B1CD558C"/>
    <w:rsid w:val="00467327"/>
    <w:pPr>
      <w:spacing w:after="200" w:line="276" w:lineRule="auto"/>
    </w:pPr>
    <w:rPr>
      <w:rFonts w:ascii="Calibri" w:hAnsi="Calibri"/>
      <w:sz w:val="22"/>
      <w:szCs w:val="22"/>
      <w:lang w:val="en-US" w:eastAsia="en-US"/>
    </w:rPr>
  </w:style>
  <w:style w:type="paragraph" w:customStyle="1" w:styleId="3B616DA80EC44004B0479397CDB017E7">
    <w:name w:val="3B616DA80EC44004B0479397CDB017E7"/>
    <w:rsid w:val="00467327"/>
    <w:pPr>
      <w:spacing w:after="200" w:line="276" w:lineRule="auto"/>
    </w:pPr>
    <w:rPr>
      <w:rFonts w:ascii="Calibri" w:hAnsi="Calibri"/>
      <w:sz w:val="22"/>
      <w:szCs w:val="22"/>
      <w:lang w:val="en-US" w:eastAsia="en-US"/>
    </w:rPr>
  </w:style>
  <w:style w:type="paragraph" w:customStyle="1" w:styleId="6929E6433098440F8A9346ADCAF00EFC">
    <w:name w:val="6929E6433098440F8A9346ADCAF00EFC"/>
    <w:rsid w:val="00467327"/>
    <w:pPr>
      <w:spacing w:after="200" w:line="276" w:lineRule="auto"/>
    </w:pPr>
    <w:rPr>
      <w:rFonts w:ascii="Calibri" w:hAnsi="Calibri"/>
      <w:sz w:val="22"/>
      <w:szCs w:val="22"/>
      <w:lang w:val="en-US" w:eastAsia="en-US"/>
    </w:rPr>
  </w:style>
  <w:style w:type="paragraph" w:customStyle="1" w:styleId="93D6A446B07C4D34B1115D115AFC112A">
    <w:name w:val="93D6A446B07C4D34B1115D115AFC112A"/>
    <w:rsid w:val="00467327"/>
    <w:pPr>
      <w:spacing w:after="200" w:line="276" w:lineRule="auto"/>
    </w:pPr>
    <w:rPr>
      <w:rFonts w:ascii="Calibri" w:hAnsi="Calibri"/>
      <w:sz w:val="22"/>
      <w:szCs w:val="22"/>
      <w:lang w:val="en-US" w:eastAsia="en-US"/>
    </w:rPr>
  </w:style>
  <w:style w:type="paragraph" w:customStyle="1" w:styleId="12977722068F4A128F98872C98BACBFA">
    <w:name w:val="12977722068F4A128F98872C98BACBFA"/>
    <w:rsid w:val="00467327"/>
    <w:pPr>
      <w:spacing w:after="200" w:line="276" w:lineRule="auto"/>
    </w:pPr>
    <w:rPr>
      <w:rFonts w:ascii="Calibri" w:hAnsi="Calibri"/>
      <w:sz w:val="22"/>
      <w:szCs w:val="22"/>
      <w:lang w:val="en-US" w:eastAsia="en-US"/>
    </w:rPr>
  </w:style>
  <w:style w:type="paragraph" w:customStyle="1" w:styleId="192D6932B9D9450084544E83D8A54B7D">
    <w:name w:val="192D6932B9D9450084544E83D8A54B7D"/>
    <w:rsid w:val="00467327"/>
    <w:pPr>
      <w:spacing w:after="200" w:line="276" w:lineRule="auto"/>
    </w:pPr>
    <w:rPr>
      <w:rFonts w:ascii="Calibri" w:hAnsi="Calibri"/>
      <w:sz w:val="22"/>
      <w:szCs w:val="22"/>
      <w:lang w:val="en-US" w:eastAsia="en-US"/>
    </w:rPr>
  </w:style>
  <w:style w:type="paragraph" w:customStyle="1" w:styleId="62E0B5C08BF046369EE34B9386CF9D63">
    <w:name w:val="62E0B5C08BF046369EE34B9386CF9D63"/>
    <w:rsid w:val="00467327"/>
    <w:pPr>
      <w:spacing w:after="200" w:line="276" w:lineRule="auto"/>
    </w:pPr>
    <w:rPr>
      <w:rFonts w:ascii="Calibri" w:hAnsi="Calibri"/>
      <w:sz w:val="22"/>
      <w:szCs w:val="22"/>
      <w:lang w:val="en-US" w:eastAsia="en-US"/>
    </w:rPr>
  </w:style>
  <w:style w:type="paragraph" w:customStyle="1" w:styleId="BEFB02A000B34F64B5EC25A77B0955FD">
    <w:name w:val="BEFB02A000B34F64B5EC25A77B0955FD"/>
    <w:rsid w:val="00467327"/>
    <w:pPr>
      <w:spacing w:after="200" w:line="276" w:lineRule="auto"/>
    </w:pPr>
    <w:rPr>
      <w:rFonts w:ascii="Calibri" w:hAnsi="Calibri"/>
      <w:sz w:val="22"/>
      <w:szCs w:val="22"/>
      <w:lang w:val="en-US" w:eastAsia="en-US"/>
    </w:rPr>
  </w:style>
  <w:style w:type="paragraph" w:customStyle="1" w:styleId="C431043DFE544670AB1A898D97E0805D">
    <w:name w:val="C431043DFE544670AB1A898D97E0805D"/>
    <w:rsid w:val="00467327"/>
    <w:pPr>
      <w:spacing w:after="200" w:line="276" w:lineRule="auto"/>
    </w:pPr>
    <w:rPr>
      <w:rFonts w:ascii="Calibri" w:hAnsi="Calibri"/>
      <w:sz w:val="22"/>
      <w:szCs w:val="22"/>
      <w:lang w:val="en-US" w:eastAsia="en-US"/>
    </w:rPr>
  </w:style>
  <w:style w:type="paragraph" w:customStyle="1" w:styleId="C698305150984CBC83C902EE9A94BC30">
    <w:name w:val="C698305150984CBC83C902EE9A94BC30"/>
    <w:rsid w:val="00467327"/>
    <w:pPr>
      <w:spacing w:after="200" w:line="276" w:lineRule="auto"/>
    </w:pPr>
    <w:rPr>
      <w:rFonts w:ascii="Calibri" w:hAnsi="Calibri"/>
      <w:sz w:val="22"/>
      <w:szCs w:val="22"/>
      <w:lang w:val="en-US" w:eastAsia="en-US"/>
    </w:rPr>
  </w:style>
  <w:style w:type="paragraph" w:customStyle="1" w:styleId="A53ACA3824364348A7D65B2883D0F902">
    <w:name w:val="A53ACA3824364348A7D65B2883D0F902"/>
    <w:rsid w:val="00467327"/>
    <w:pPr>
      <w:spacing w:after="200" w:line="276" w:lineRule="auto"/>
    </w:pPr>
    <w:rPr>
      <w:rFonts w:ascii="Calibri" w:hAnsi="Calibri"/>
      <w:sz w:val="22"/>
      <w:szCs w:val="22"/>
      <w:lang w:val="en-US" w:eastAsia="en-US"/>
    </w:rPr>
  </w:style>
  <w:style w:type="paragraph" w:customStyle="1" w:styleId="BB4AC2668205408F9728FBFC3F0FA263">
    <w:name w:val="BB4AC2668205408F9728FBFC3F0FA263"/>
    <w:rsid w:val="00467327"/>
    <w:pPr>
      <w:spacing w:after="200" w:line="276" w:lineRule="auto"/>
    </w:pPr>
    <w:rPr>
      <w:rFonts w:ascii="Calibri" w:hAnsi="Calibri"/>
      <w:sz w:val="22"/>
      <w:szCs w:val="22"/>
      <w:lang w:val="en-US" w:eastAsia="en-US"/>
    </w:rPr>
  </w:style>
  <w:style w:type="paragraph" w:customStyle="1" w:styleId="822EF7AFA64C4CC69BE31DB46F58BBFD">
    <w:name w:val="822EF7AFA64C4CC69BE31DB46F58BBFD"/>
    <w:rsid w:val="00467327"/>
    <w:pPr>
      <w:spacing w:after="200" w:line="276" w:lineRule="auto"/>
    </w:pPr>
    <w:rPr>
      <w:rFonts w:ascii="Calibri" w:hAnsi="Calibri"/>
      <w:sz w:val="22"/>
      <w:szCs w:val="22"/>
      <w:lang w:val="en-US" w:eastAsia="en-US"/>
    </w:rPr>
  </w:style>
  <w:style w:type="paragraph" w:customStyle="1" w:styleId="DBB5B5F87BD24CAD872AA5C546CEAB0E">
    <w:name w:val="DBB5B5F87BD24CAD872AA5C546CEAB0E"/>
    <w:rsid w:val="00467327"/>
    <w:pPr>
      <w:spacing w:after="200" w:line="276" w:lineRule="auto"/>
    </w:pPr>
    <w:rPr>
      <w:rFonts w:ascii="Calibri" w:hAnsi="Calibri"/>
      <w:sz w:val="22"/>
      <w:szCs w:val="22"/>
      <w:lang w:val="en-US" w:eastAsia="en-US"/>
    </w:rPr>
  </w:style>
  <w:style w:type="paragraph" w:customStyle="1" w:styleId="CB5E1D7E802B4BF99C9AFB926E8439DC">
    <w:name w:val="CB5E1D7E802B4BF99C9AFB926E8439DC"/>
    <w:rsid w:val="00467327"/>
    <w:pPr>
      <w:spacing w:after="200" w:line="276" w:lineRule="auto"/>
    </w:pPr>
    <w:rPr>
      <w:rFonts w:ascii="Calibri" w:hAnsi="Calibri"/>
      <w:sz w:val="22"/>
      <w:szCs w:val="22"/>
      <w:lang w:val="en-US" w:eastAsia="en-US"/>
    </w:rPr>
  </w:style>
  <w:style w:type="paragraph" w:customStyle="1" w:styleId="E384A8F5DBFC4757AC1D413A591BA557">
    <w:name w:val="E384A8F5DBFC4757AC1D413A591BA557"/>
    <w:rsid w:val="00467327"/>
    <w:pPr>
      <w:spacing w:after="200" w:line="276" w:lineRule="auto"/>
    </w:pPr>
    <w:rPr>
      <w:rFonts w:ascii="Calibri" w:hAnsi="Calibri"/>
      <w:sz w:val="22"/>
      <w:szCs w:val="22"/>
      <w:lang w:val="en-US" w:eastAsia="en-US"/>
    </w:rPr>
  </w:style>
  <w:style w:type="paragraph" w:customStyle="1" w:styleId="A5E4CD351BA84FC881DE5E0C1C45BB2A">
    <w:name w:val="A5E4CD351BA84FC881DE5E0C1C45BB2A"/>
    <w:rsid w:val="00467327"/>
    <w:pPr>
      <w:spacing w:after="200" w:line="276" w:lineRule="auto"/>
    </w:pPr>
    <w:rPr>
      <w:rFonts w:ascii="Calibri" w:hAnsi="Calibri"/>
      <w:sz w:val="22"/>
      <w:szCs w:val="22"/>
      <w:lang w:val="en-US" w:eastAsia="en-US"/>
    </w:rPr>
  </w:style>
  <w:style w:type="paragraph" w:customStyle="1" w:styleId="0F819C532996459D82E98FC31FEBE496">
    <w:name w:val="0F819C532996459D82E98FC31FEBE496"/>
    <w:rsid w:val="00467327"/>
    <w:pPr>
      <w:spacing w:after="200" w:line="276" w:lineRule="auto"/>
    </w:pPr>
    <w:rPr>
      <w:rFonts w:ascii="Calibri" w:hAnsi="Calibri"/>
      <w:sz w:val="22"/>
      <w:szCs w:val="22"/>
      <w:lang w:val="en-US" w:eastAsia="en-US"/>
    </w:rPr>
  </w:style>
  <w:style w:type="paragraph" w:customStyle="1" w:styleId="7897B15274D24930B4A056B15000A2A1">
    <w:name w:val="7897B15274D24930B4A056B15000A2A1"/>
    <w:rsid w:val="00467327"/>
    <w:pPr>
      <w:spacing w:after="200" w:line="276" w:lineRule="auto"/>
    </w:pPr>
    <w:rPr>
      <w:rFonts w:ascii="Calibri" w:hAnsi="Calibri"/>
      <w:sz w:val="22"/>
      <w:szCs w:val="22"/>
      <w:lang w:val="en-US" w:eastAsia="en-US"/>
    </w:rPr>
  </w:style>
  <w:style w:type="paragraph" w:customStyle="1" w:styleId="FB67999D35B34F538314EE0E30937316">
    <w:name w:val="FB67999D35B34F538314EE0E30937316"/>
    <w:rsid w:val="00467327"/>
    <w:pPr>
      <w:spacing w:after="200" w:line="276" w:lineRule="auto"/>
    </w:pPr>
    <w:rPr>
      <w:rFonts w:ascii="Calibri" w:hAnsi="Calibri"/>
      <w:sz w:val="22"/>
      <w:szCs w:val="22"/>
      <w:lang w:val="en-US" w:eastAsia="en-US"/>
    </w:rPr>
  </w:style>
  <w:style w:type="paragraph" w:customStyle="1" w:styleId="2A6F34B699944CD68D8CA0BE389575BD">
    <w:name w:val="2A6F34B699944CD68D8CA0BE389575BD"/>
    <w:rsid w:val="00467327"/>
    <w:pPr>
      <w:spacing w:after="200" w:line="276" w:lineRule="auto"/>
    </w:pPr>
    <w:rPr>
      <w:rFonts w:ascii="Calibri" w:hAnsi="Calibri"/>
      <w:sz w:val="22"/>
      <w:szCs w:val="22"/>
      <w:lang w:val="en-US" w:eastAsia="en-US"/>
    </w:rPr>
  </w:style>
  <w:style w:type="paragraph" w:customStyle="1" w:styleId="8477C5E33C33436ABE6FDC411FB5BDCB">
    <w:name w:val="8477C5E33C33436ABE6FDC411FB5BDCB"/>
    <w:rsid w:val="00467327"/>
    <w:pPr>
      <w:spacing w:after="200" w:line="276" w:lineRule="auto"/>
    </w:pPr>
    <w:rPr>
      <w:rFonts w:ascii="Calibri" w:hAnsi="Calibri"/>
      <w:sz w:val="22"/>
      <w:szCs w:val="22"/>
      <w:lang w:val="en-US" w:eastAsia="en-US"/>
    </w:rPr>
  </w:style>
  <w:style w:type="paragraph" w:customStyle="1" w:styleId="04C548E29A924EB4988B6A94DCDE9ACE">
    <w:name w:val="04C548E29A924EB4988B6A94DCDE9ACE"/>
    <w:rsid w:val="00467327"/>
    <w:pPr>
      <w:spacing w:after="200" w:line="276" w:lineRule="auto"/>
    </w:pPr>
    <w:rPr>
      <w:rFonts w:ascii="Calibri" w:hAnsi="Calibri"/>
      <w:sz w:val="22"/>
      <w:szCs w:val="22"/>
      <w:lang w:val="en-US" w:eastAsia="en-US"/>
    </w:rPr>
  </w:style>
  <w:style w:type="paragraph" w:customStyle="1" w:styleId="74DC76A42C844825B789244874E7CD16">
    <w:name w:val="74DC76A42C844825B789244874E7CD16"/>
    <w:rsid w:val="00467327"/>
    <w:pPr>
      <w:spacing w:after="200" w:line="276" w:lineRule="auto"/>
    </w:pPr>
    <w:rPr>
      <w:rFonts w:ascii="Calibri" w:hAnsi="Calibri"/>
      <w:sz w:val="22"/>
      <w:szCs w:val="22"/>
      <w:lang w:val="en-US" w:eastAsia="en-US"/>
    </w:rPr>
  </w:style>
  <w:style w:type="paragraph" w:customStyle="1" w:styleId="906310DA10C949AA8BDA78EBE41BAD44">
    <w:name w:val="906310DA10C949AA8BDA78EBE41BAD44"/>
    <w:rsid w:val="00467327"/>
    <w:pPr>
      <w:spacing w:after="200" w:line="276" w:lineRule="auto"/>
    </w:pPr>
    <w:rPr>
      <w:rFonts w:ascii="Calibri" w:hAnsi="Calibri"/>
      <w:sz w:val="22"/>
      <w:szCs w:val="22"/>
      <w:lang w:val="en-US" w:eastAsia="en-US"/>
    </w:rPr>
  </w:style>
  <w:style w:type="paragraph" w:customStyle="1" w:styleId="6655DB6C93DC4E81A3DEA6ED9799C673">
    <w:name w:val="6655DB6C93DC4E81A3DEA6ED9799C673"/>
    <w:rsid w:val="00467327"/>
    <w:pPr>
      <w:spacing w:after="200" w:line="276" w:lineRule="auto"/>
    </w:pPr>
    <w:rPr>
      <w:rFonts w:ascii="Calibri" w:hAnsi="Calibri"/>
      <w:sz w:val="22"/>
      <w:szCs w:val="22"/>
      <w:lang w:val="en-US" w:eastAsia="en-US"/>
    </w:rPr>
  </w:style>
  <w:style w:type="paragraph" w:customStyle="1" w:styleId="Transcendant">
    <w:name w:val="Transcendant"/>
    <w:rsid w:val="00467327"/>
    <w:pPr>
      <w:spacing w:after="200" w:line="276" w:lineRule="auto"/>
    </w:pPr>
    <w:rPr>
      <w:rFonts w:ascii="Calibri" w:hAnsi="Calibri"/>
      <w:sz w:val="22"/>
      <w:szCs w:val="22"/>
      <w:lang w:val="fr-FR" w:eastAsia="en-US"/>
    </w:rPr>
  </w:style>
  <w:style w:type="paragraph" w:customStyle="1" w:styleId="92B58937B4574183846C9649959B1782">
    <w:name w:val="92B58937B4574183846C9649959B1782"/>
    <w:rsid w:val="00467327"/>
    <w:pPr>
      <w:spacing w:after="200" w:line="276" w:lineRule="auto"/>
    </w:pPr>
    <w:rPr>
      <w:rFonts w:ascii="Calibri" w:hAnsi="Calibri"/>
      <w:sz w:val="22"/>
      <w:szCs w:val="22"/>
      <w:lang w:val="en-US" w:eastAsia="en-US"/>
    </w:rPr>
  </w:style>
  <w:style w:type="paragraph" w:customStyle="1" w:styleId="7AD285076D9E44A1B9520575D02DC4A3">
    <w:name w:val="7AD285076D9E44A1B9520575D02DC4A3"/>
    <w:rsid w:val="00467327"/>
    <w:pPr>
      <w:spacing w:after="200" w:line="276" w:lineRule="auto"/>
    </w:pPr>
    <w:rPr>
      <w:rFonts w:ascii="Calibri" w:hAnsi="Calibri"/>
      <w:sz w:val="22"/>
      <w:szCs w:val="22"/>
      <w:lang w:val="en-US" w:eastAsia="en-US"/>
    </w:rPr>
  </w:style>
  <w:style w:type="paragraph" w:customStyle="1" w:styleId="19A087DCD76D447988700A01F65D16FC">
    <w:name w:val="19A087DCD76D447988700A01F65D16FC"/>
    <w:rsid w:val="00467327"/>
    <w:pPr>
      <w:spacing w:after="200" w:line="276" w:lineRule="auto"/>
    </w:pPr>
    <w:rPr>
      <w:rFonts w:ascii="Calibri" w:hAnsi="Calibri"/>
      <w:sz w:val="22"/>
      <w:szCs w:val="22"/>
      <w:lang w:val="en-US" w:eastAsia="en-US"/>
    </w:rPr>
  </w:style>
  <w:style w:type="paragraph" w:customStyle="1" w:styleId="6C3AAA9B23744F3E97446A7E65198D91">
    <w:name w:val="6C3AAA9B23744F3E97446A7E65198D91"/>
    <w:rsid w:val="00467327"/>
    <w:pPr>
      <w:spacing w:after="200" w:line="276" w:lineRule="auto"/>
    </w:pPr>
    <w:rPr>
      <w:rFonts w:ascii="Calibri" w:hAnsi="Calibri"/>
      <w:sz w:val="22"/>
      <w:szCs w:val="22"/>
      <w:lang w:val="en-US" w:eastAsia="en-US"/>
    </w:rPr>
  </w:style>
  <w:style w:type="paragraph" w:customStyle="1" w:styleId="24EF2A5B12774E1AAD44E4443C749170">
    <w:name w:val="24EF2A5B12774E1AAD44E4443C749170"/>
    <w:rsid w:val="00467327"/>
    <w:pPr>
      <w:spacing w:after="200" w:line="276" w:lineRule="auto"/>
    </w:pPr>
    <w:rPr>
      <w:rFonts w:ascii="Calibri" w:hAnsi="Calibri"/>
      <w:sz w:val="22"/>
      <w:szCs w:val="22"/>
      <w:lang w:val="en-US" w:eastAsia="en-US"/>
    </w:rPr>
  </w:style>
  <w:style w:type="paragraph" w:customStyle="1" w:styleId="2A32CF6B09CD4A1EAA43924E34D79FBE">
    <w:name w:val="2A32CF6B09CD4A1EAA43924E34D79FBE"/>
    <w:rsid w:val="00467327"/>
    <w:pPr>
      <w:spacing w:after="200" w:line="276" w:lineRule="auto"/>
    </w:pPr>
    <w:rPr>
      <w:rFonts w:ascii="Calibri" w:hAnsi="Calibri"/>
      <w:sz w:val="22"/>
      <w:szCs w:val="22"/>
      <w:lang w:val="en-US" w:eastAsia="en-US"/>
    </w:rPr>
  </w:style>
  <w:style w:type="paragraph" w:customStyle="1" w:styleId="C4B90DF0408E4AD082743AE44FADFA58">
    <w:name w:val="C4B90DF0408E4AD082743AE44FADFA58"/>
    <w:rsid w:val="00467327"/>
    <w:pPr>
      <w:spacing w:after="200" w:line="276" w:lineRule="auto"/>
    </w:pPr>
    <w:rPr>
      <w:rFonts w:ascii="Calibri" w:hAnsi="Calibri"/>
      <w:sz w:val="22"/>
      <w:szCs w:val="22"/>
      <w:lang w:val="en-US" w:eastAsia="en-US"/>
    </w:rPr>
  </w:style>
  <w:style w:type="paragraph" w:customStyle="1" w:styleId="229F9D4F8B504D14983E3BBAFF156B61">
    <w:name w:val="229F9D4F8B504D14983E3BBAFF156B61"/>
    <w:rsid w:val="00467327"/>
    <w:pPr>
      <w:spacing w:after="200" w:line="276" w:lineRule="auto"/>
    </w:pPr>
    <w:rPr>
      <w:rFonts w:ascii="Calibri" w:hAnsi="Calibri"/>
      <w:sz w:val="22"/>
      <w:szCs w:val="22"/>
      <w:lang w:val="en-US" w:eastAsia="en-US"/>
    </w:rPr>
  </w:style>
  <w:style w:type="paragraph" w:customStyle="1" w:styleId="9E01DCDF38BD4BBAAD28801CC9288370">
    <w:name w:val="9E01DCDF38BD4BBAAD28801CC9288370"/>
    <w:rsid w:val="00467327"/>
    <w:pPr>
      <w:spacing w:after="200" w:line="276" w:lineRule="auto"/>
    </w:pPr>
    <w:rPr>
      <w:rFonts w:ascii="Calibri" w:hAnsi="Calibri"/>
      <w:sz w:val="22"/>
      <w:szCs w:val="22"/>
      <w:lang w:val="en-US" w:eastAsia="en-US"/>
    </w:rPr>
  </w:style>
  <w:style w:type="paragraph" w:customStyle="1" w:styleId="8460625833864A46A32D1A4A09BB1E21">
    <w:name w:val="8460625833864A46A32D1A4A09BB1E21"/>
    <w:rsid w:val="00467327"/>
    <w:pPr>
      <w:spacing w:after="200" w:line="276" w:lineRule="auto"/>
    </w:pPr>
    <w:rPr>
      <w:rFonts w:ascii="Calibri" w:hAnsi="Calibri"/>
      <w:sz w:val="22"/>
      <w:szCs w:val="22"/>
      <w:lang w:val="en-US" w:eastAsia="en-US"/>
    </w:rPr>
  </w:style>
  <w:style w:type="paragraph" w:customStyle="1" w:styleId="60E4623676964B73A99C8D9AA6D84A4F">
    <w:name w:val="60E4623676964B73A99C8D9AA6D84A4F"/>
    <w:rsid w:val="00467327"/>
    <w:pPr>
      <w:spacing w:after="200" w:line="276" w:lineRule="auto"/>
    </w:pPr>
    <w:rPr>
      <w:rFonts w:ascii="Calibri" w:hAnsi="Calibri"/>
      <w:sz w:val="22"/>
      <w:szCs w:val="22"/>
      <w:lang w:val="en-US" w:eastAsia="en-US"/>
    </w:rPr>
  </w:style>
  <w:style w:type="paragraph" w:customStyle="1" w:styleId="87F0454D8E9345F39F90C6548D518C4D">
    <w:name w:val="87F0454D8E9345F39F90C6548D518C4D"/>
    <w:rsid w:val="00467327"/>
    <w:pPr>
      <w:spacing w:after="200" w:line="276" w:lineRule="auto"/>
    </w:pPr>
    <w:rPr>
      <w:rFonts w:ascii="Calibri" w:hAnsi="Calibri"/>
      <w:sz w:val="22"/>
      <w:szCs w:val="22"/>
      <w:lang w:val="en-US" w:eastAsia="en-US"/>
    </w:rPr>
  </w:style>
  <w:style w:type="paragraph" w:customStyle="1" w:styleId="233B20E0022844B9A9908F102677E2CD">
    <w:name w:val="233B20E0022844B9A9908F102677E2CD"/>
    <w:rsid w:val="00467327"/>
    <w:pPr>
      <w:spacing w:after="200" w:line="276" w:lineRule="auto"/>
    </w:pPr>
    <w:rPr>
      <w:rFonts w:ascii="Calibri" w:hAnsi="Calibri"/>
      <w:sz w:val="22"/>
      <w:szCs w:val="22"/>
      <w:lang w:val="en-US" w:eastAsia="en-US"/>
    </w:rPr>
  </w:style>
  <w:style w:type="paragraph" w:customStyle="1" w:styleId="65A240137B5146D28C471A107339841C">
    <w:name w:val="65A240137B5146D28C471A107339841C"/>
    <w:rsid w:val="00467327"/>
    <w:pPr>
      <w:spacing w:after="200" w:line="276" w:lineRule="auto"/>
    </w:pPr>
    <w:rPr>
      <w:rFonts w:ascii="Calibri" w:hAnsi="Calibri"/>
      <w:sz w:val="22"/>
      <w:szCs w:val="22"/>
      <w:lang w:val="en-US" w:eastAsia="en-US"/>
    </w:rPr>
  </w:style>
  <w:style w:type="paragraph" w:customStyle="1" w:styleId="27054A4FB8574ED78AFB3B7F83FE055F">
    <w:name w:val="27054A4FB8574ED78AFB3B7F83FE055F"/>
    <w:rsid w:val="00467327"/>
    <w:pPr>
      <w:spacing w:after="200" w:line="276" w:lineRule="auto"/>
    </w:pPr>
    <w:rPr>
      <w:rFonts w:ascii="Calibri" w:hAnsi="Calibri"/>
      <w:sz w:val="22"/>
      <w:szCs w:val="22"/>
      <w:lang w:val="en-US" w:eastAsia="en-US"/>
    </w:rPr>
  </w:style>
  <w:style w:type="paragraph" w:customStyle="1" w:styleId="4E8408C9C04844DA9BBA9EF0BADB8D32">
    <w:name w:val="4E8408C9C04844DA9BBA9EF0BADB8D32"/>
    <w:rsid w:val="00467327"/>
    <w:pPr>
      <w:spacing w:after="200" w:line="276" w:lineRule="auto"/>
    </w:pPr>
    <w:rPr>
      <w:rFonts w:ascii="Calibri" w:hAnsi="Calibri"/>
      <w:sz w:val="22"/>
      <w:szCs w:val="22"/>
      <w:lang w:val="en-US" w:eastAsia="en-US"/>
    </w:rPr>
  </w:style>
  <w:style w:type="paragraph" w:customStyle="1" w:styleId="E6251B9EB3E5481BA911391B7D825EC6">
    <w:name w:val="E6251B9EB3E5481BA911391B7D825EC6"/>
    <w:rsid w:val="00467327"/>
    <w:pPr>
      <w:spacing w:after="200" w:line="276" w:lineRule="auto"/>
    </w:pPr>
    <w:rPr>
      <w:rFonts w:ascii="Calibri" w:hAnsi="Calibri"/>
      <w:sz w:val="22"/>
      <w:szCs w:val="22"/>
      <w:lang w:val="en-US" w:eastAsia="en-US"/>
    </w:rPr>
  </w:style>
  <w:style w:type="paragraph" w:customStyle="1" w:styleId="9E81A476F64C405E93CA369DF6EA252B">
    <w:name w:val="9E81A476F64C405E93CA369DF6EA252B"/>
    <w:rsid w:val="00467327"/>
    <w:pPr>
      <w:spacing w:after="200" w:line="276" w:lineRule="auto"/>
    </w:pPr>
    <w:rPr>
      <w:rFonts w:ascii="Calibri" w:hAnsi="Calibri"/>
      <w:sz w:val="22"/>
      <w:szCs w:val="22"/>
      <w:lang w:val="en-US" w:eastAsia="en-US"/>
    </w:rPr>
  </w:style>
  <w:style w:type="paragraph" w:customStyle="1" w:styleId="D38DFED4C0C645B7A47005225EA80332">
    <w:name w:val="D38DFED4C0C645B7A47005225EA80332"/>
    <w:rsid w:val="00467327"/>
    <w:pPr>
      <w:spacing w:after="200" w:line="276" w:lineRule="auto"/>
    </w:pPr>
    <w:rPr>
      <w:rFonts w:ascii="Calibri" w:hAnsi="Calibri"/>
      <w:sz w:val="22"/>
      <w:szCs w:val="22"/>
      <w:lang w:val="en-US" w:eastAsia="en-US"/>
    </w:rPr>
  </w:style>
  <w:style w:type="paragraph" w:customStyle="1" w:styleId="5FE85D6491A04051B0CA8CAE6C3A05B1">
    <w:name w:val="5FE85D6491A04051B0CA8CAE6C3A05B1"/>
    <w:rsid w:val="00467327"/>
    <w:pPr>
      <w:spacing w:after="200" w:line="276" w:lineRule="auto"/>
    </w:pPr>
    <w:rPr>
      <w:rFonts w:ascii="Calibri" w:hAnsi="Calibri"/>
      <w:sz w:val="22"/>
      <w:szCs w:val="22"/>
      <w:lang w:val="en-US" w:eastAsia="en-US"/>
    </w:rPr>
  </w:style>
  <w:style w:type="paragraph" w:customStyle="1" w:styleId="Guide">
    <w:name w:val="Guide"/>
    <w:rsid w:val="00467327"/>
    <w:pPr>
      <w:spacing w:after="200" w:line="276" w:lineRule="auto"/>
    </w:pPr>
    <w:rPr>
      <w:rFonts w:ascii="Calibri" w:hAnsi="Calibri"/>
      <w:sz w:val="22"/>
      <w:szCs w:val="22"/>
      <w:lang w:val="fr-FR" w:eastAsia="en-US"/>
    </w:rPr>
  </w:style>
  <w:style w:type="paragraph" w:customStyle="1" w:styleId="831E1C08C92B447FAE4972A484601F00">
    <w:name w:val="831E1C08C92B447FAE4972A484601F00"/>
    <w:rsid w:val="00467327"/>
    <w:pPr>
      <w:spacing w:after="200" w:line="276" w:lineRule="auto"/>
    </w:pPr>
    <w:rPr>
      <w:rFonts w:ascii="Calibri" w:hAnsi="Calibri"/>
      <w:sz w:val="22"/>
      <w:szCs w:val="22"/>
      <w:lang w:val="en-US" w:eastAsia="en-US"/>
    </w:rPr>
  </w:style>
  <w:style w:type="paragraph" w:customStyle="1" w:styleId="7B4F6B00CF444658947C63527AACE2D4">
    <w:name w:val="7B4F6B00CF444658947C63527AACE2D4"/>
    <w:rsid w:val="00467327"/>
    <w:pPr>
      <w:spacing w:after="200" w:line="276" w:lineRule="auto"/>
    </w:pPr>
    <w:rPr>
      <w:rFonts w:ascii="Calibri" w:hAnsi="Calibri"/>
      <w:sz w:val="22"/>
      <w:szCs w:val="22"/>
      <w:lang w:val="en-US" w:eastAsia="en-US"/>
    </w:rPr>
  </w:style>
  <w:style w:type="paragraph" w:customStyle="1" w:styleId="7885722E7F1A4489B26B3F1415B4E16E">
    <w:name w:val="7885722E7F1A4489B26B3F1415B4E16E"/>
    <w:rsid w:val="00467327"/>
    <w:pPr>
      <w:spacing w:after="200" w:line="276" w:lineRule="auto"/>
    </w:pPr>
    <w:rPr>
      <w:rFonts w:ascii="Calibri" w:hAnsi="Calibri"/>
      <w:sz w:val="22"/>
      <w:szCs w:val="22"/>
      <w:lang w:val="en-US" w:eastAsia="en-US"/>
    </w:rPr>
  </w:style>
  <w:style w:type="paragraph" w:customStyle="1" w:styleId="9FFEF9A2455E444585A8EAD395D44D81">
    <w:name w:val="9FFEF9A2455E444585A8EAD395D44D81"/>
    <w:rsid w:val="00467327"/>
    <w:pPr>
      <w:spacing w:after="200" w:line="276" w:lineRule="auto"/>
    </w:pPr>
    <w:rPr>
      <w:rFonts w:ascii="Calibri" w:hAnsi="Calibri"/>
      <w:sz w:val="22"/>
      <w:szCs w:val="22"/>
      <w:lang w:val="en-US" w:eastAsia="en-US"/>
    </w:rPr>
  </w:style>
  <w:style w:type="paragraph" w:customStyle="1" w:styleId="549D1F8B9B544323954822084CE3A945">
    <w:name w:val="549D1F8B9B544323954822084CE3A945"/>
    <w:rsid w:val="00467327"/>
    <w:pPr>
      <w:spacing w:after="200" w:line="276" w:lineRule="auto"/>
    </w:pPr>
    <w:rPr>
      <w:rFonts w:ascii="Calibri" w:hAnsi="Calibri"/>
      <w:sz w:val="22"/>
      <w:szCs w:val="22"/>
      <w:lang w:val="en-US" w:eastAsia="en-US"/>
    </w:rPr>
  </w:style>
  <w:style w:type="paragraph" w:customStyle="1" w:styleId="CB5966755ED44D25B1B88261E7986A7B">
    <w:name w:val="CB5966755ED44D25B1B88261E7986A7B"/>
    <w:rsid w:val="00467327"/>
    <w:pPr>
      <w:spacing w:after="200" w:line="276" w:lineRule="auto"/>
    </w:pPr>
    <w:rPr>
      <w:rFonts w:ascii="Calibri" w:hAnsi="Calibri"/>
      <w:sz w:val="22"/>
      <w:szCs w:val="22"/>
      <w:lang w:val="en-US" w:eastAsia="en-US"/>
    </w:rPr>
  </w:style>
  <w:style w:type="paragraph" w:customStyle="1" w:styleId="471D9253163F441A81F64CF1CD1A86D9">
    <w:name w:val="471D9253163F441A81F64CF1CD1A86D9"/>
    <w:rsid w:val="00467327"/>
    <w:pPr>
      <w:spacing w:after="200" w:line="276" w:lineRule="auto"/>
    </w:pPr>
    <w:rPr>
      <w:rFonts w:ascii="Calibri" w:hAnsi="Calibri"/>
      <w:sz w:val="22"/>
      <w:szCs w:val="22"/>
      <w:lang w:val="en-US" w:eastAsia="en-US"/>
    </w:rPr>
  </w:style>
  <w:style w:type="paragraph" w:customStyle="1" w:styleId="85AE40D82C6D4E53B16D9B16052912CD">
    <w:name w:val="85AE40D82C6D4E53B16D9B16052912CD"/>
    <w:rsid w:val="00467327"/>
    <w:pPr>
      <w:spacing w:after="200" w:line="276" w:lineRule="auto"/>
    </w:pPr>
    <w:rPr>
      <w:rFonts w:ascii="Calibri" w:hAnsi="Calibri"/>
      <w:sz w:val="22"/>
      <w:szCs w:val="22"/>
      <w:lang w:val="en-US" w:eastAsia="en-US"/>
    </w:rPr>
  </w:style>
  <w:style w:type="paragraph" w:customStyle="1" w:styleId="417E353A72514303BA19BB10CF747D9B">
    <w:name w:val="417E353A72514303BA19BB10CF747D9B"/>
    <w:rsid w:val="00467327"/>
    <w:pPr>
      <w:spacing w:after="200" w:line="276" w:lineRule="auto"/>
    </w:pPr>
    <w:rPr>
      <w:rFonts w:ascii="Calibri" w:hAnsi="Calibri"/>
      <w:sz w:val="22"/>
      <w:szCs w:val="22"/>
      <w:lang w:val="en-US" w:eastAsia="en-US"/>
    </w:rPr>
  </w:style>
  <w:style w:type="paragraph" w:customStyle="1" w:styleId="188031F45EE74D2B817FB38A39732408">
    <w:name w:val="188031F45EE74D2B817FB38A39732408"/>
    <w:rsid w:val="00467327"/>
    <w:pPr>
      <w:spacing w:after="200" w:line="276" w:lineRule="auto"/>
    </w:pPr>
    <w:rPr>
      <w:rFonts w:ascii="Calibri" w:hAnsi="Calibri"/>
      <w:sz w:val="22"/>
      <w:szCs w:val="22"/>
      <w:lang w:val="en-US" w:eastAsia="en-US"/>
    </w:rPr>
  </w:style>
  <w:style w:type="paragraph" w:customStyle="1" w:styleId="DEF76EFDC16947098ECAEBEC06569782">
    <w:name w:val="DEF76EFDC16947098ECAEBEC06569782"/>
    <w:rsid w:val="00467327"/>
    <w:pPr>
      <w:spacing w:after="200" w:line="276" w:lineRule="auto"/>
    </w:pPr>
    <w:rPr>
      <w:rFonts w:ascii="Calibri" w:hAnsi="Calibri"/>
      <w:sz w:val="22"/>
      <w:szCs w:val="22"/>
      <w:lang w:val="en-US" w:eastAsia="en-US"/>
    </w:rPr>
  </w:style>
  <w:style w:type="paragraph" w:customStyle="1" w:styleId="9C556F2CE752403EBA11813975253EDB">
    <w:name w:val="9C556F2CE752403EBA11813975253EDB"/>
    <w:rsid w:val="00467327"/>
    <w:pPr>
      <w:spacing w:after="200" w:line="276" w:lineRule="auto"/>
    </w:pPr>
    <w:rPr>
      <w:rFonts w:ascii="Calibri" w:hAnsi="Calibri"/>
      <w:sz w:val="22"/>
      <w:szCs w:val="22"/>
      <w:lang w:val="en-US" w:eastAsia="en-US"/>
    </w:rPr>
  </w:style>
  <w:style w:type="paragraph" w:customStyle="1" w:styleId="DEA052B871A24303ABDCD6B56A8DCCAE">
    <w:name w:val="DEA052B871A24303ABDCD6B56A8DCCAE"/>
    <w:rsid w:val="00467327"/>
    <w:pPr>
      <w:spacing w:after="200" w:line="276" w:lineRule="auto"/>
    </w:pPr>
    <w:rPr>
      <w:rFonts w:ascii="Calibri" w:hAnsi="Calibri"/>
      <w:sz w:val="22"/>
      <w:szCs w:val="22"/>
      <w:lang w:val="en-US" w:eastAsia="en-US"/>
    </w:rPr>
  </w:style>
  <w:style w:type="paragraph" w:customStyle="1" w:styleId="0DECE6EBE8894F26A8F7FE44D3A9F49E">
    <w:name w:val="0DECE6EBE8894F26A8F7FE44D3A9F49E"/>
    <w:rsid w:val="00467327"/>
    <w:pPr>
      <w:spacing w:after="200" w:line="276" w:lineRule="auto"/>
    </w:pPr>
    <w:rPr>
      <w:rFonts w:ascii="Calibri" w:hAnsi="Calibri"/>
      <w:sz w:val="22"/>
      <w:szCs w:val="22"/>
      <w:lang w:val="en-US" w:eastAsia="en-US"/>
    </w:rPr>
  </w:style>
  <w:style w:type="paragraph" w:customStyle="1" w:styleId="Surfaceducercle">
    <w:name w:val="Surface du cercle"/>
    <w:rsid w:val="00467327"/>
    <w:pPr>
      <w:spacing w:after="200" w:line="276" w:lineRule="auto"/>
    </w:pPr>
    <w:rPr>
      <w:rFonts w:ascii="Calibri" w:hAnsi="Calibri"/>
      <w:sz w:val="22"/>
      <w:szCs w:val="22"/>
      <w:lang w:val="fr-FR" w:eastAsia="en-US"/>
    </w:rPr>
  </w:style>
  <w:style w:type="paragraph" w:customStyle="1" w:styleId="Loibinomiale">
    <w:name w:val="Loi binomiale"/>
    <w:rsid w:val="00467327"/>
    <w:pPr>
      <w:spacing w:after="200" w:line="276" w:lineRule="auto"/>
    </w:pPr>
    <w:rPr>
      <w:rFonts w:ascii="Calibri" w:hAnsi="Calibri"/>
      <w:sz w:val="22"/>
      <w:szCs w:val="22"/>
      <w:lang w:val="fr-FR" w:eastAsia="en-US"/>
    </w:rPr>
  </w:style>
  <w:style w:type="paragraph" w:customStyle="1" w:styleId="lvationdunesomme">
    <w:name w:val="Élévation d'une somme"/>
    <w:rsid w:val="00467327"/>
    <w:pPr>
      <w:spacing w:after="200" w:line="276" w:lineRule="auto"/>
    </w:pPr>
    <w:rPr>
      <w:rFonts w:ascii="Calibri" w:hAnsi="Calibri"/>
      <w:sz w:val="22"/>
      <w:szCs w:val="22"/>
      <w:lang w:val="fr-FR" w:eastAsia="en-US"/>
    </w:rPr>
  </w:style>
  <w:style w:type="paragraph" w:customStyle="1" w:styleId="SriedeFourier">
    <w:name w:val="Série de Fourier"/>
    <w:rsid w:val="00467327"/>
    <w:pPr>
      <w:spacing w:after="200" w:line="276" w:lineRule="auto"/>
    </w:pPr>
    <w:rPr>
      <w:rFonts w:ascii="Calibri" w:hAnsi="Calibri"/>
      <w:sz w:val="22"/>
      <w:szCs w:val="22"/>
      <w:lang w:val="fr-FR" w:eastAsia="en-US"/>
    </w:rPr>
  </w:style>
  <w:style w:type="paragraph" w:customStyle="1" w:styleId="ThormedePythagore">
    <w:name w:val="Théorème de Pythagore"/>
    <w:rsid w:val="00467327"/>
    <w:pPr>
      <w:spacing w:after="200" w:line="276" w:lineRule="auto"/>
    </w:pPr>
    <w:rPr>
      <w:rFonts w:ascii="Calibri" w:hAnsi="Calibri"/>
      <w:sz w:val="22"/>
      <w:szCs w:val="22"/>
      <w:lang w:val="fr-FR" w:eastAsia="en-US"/>
    </w:rPr>
  </w:style>
  <w:style w:type="paragraph" w:customStyle="1" w:styleId="Formulequadratique">
    <w:name w:val="Formule quadratique"/>
    <w:rsid w:val="00467327"/>
    <w:pPr>
      <w:spacing w:after="200" w:line="276" w:lineRule="auto"/>
    </w:pPr>
    <w:rPr>
      <w:rFonts w:ascii="Calibri" w:hAnsi="Calibri"/>
      <w:sz w:val="22"/>
      <w:szCs w:val="22"/>
      <w:lang w:val="fr-FR" w:eastAsia="en-US"/>
    </w:rPr>
  </w:style>
  <w:style w:type="paragraph" w:customStyle="1" w:styleId="DveloppementdeTaylor">
    <w:name w:val="Développement de Taylor"/>
    <w:rsid w:val="00467327"/>
    <w:pPr>
      <w:spacing w:after="200" w:line="276" w:lineRule="auto"/>
    </w:pPr>
    <w:rPr>
      <w:rFonts w:ascii="Calibri" w:hAnsi="Calibri"/>
      <w:sz w:val="22"/>
      <w:szCs w:val="22"/>
      <w:lang w:val="fr-FR" w:eastAsia="en-US"/>
    </w:rPr>
  </w:style>
  <w:style w:type="paragraph" w:customStyle="1" w:styleId="Identittrigonomtrique1">
    <w:name w:val="Identité trigonométrique 1"/>
    <w:rsid w:val="00467327"/>
    <w:pPr>
      <w:spacing w:after="200" w:line="276" w:lineRule="auto"/>
    </w:pPr>
    <w:rPr>
      <w:rFonts w:ascii="Calibri" w:hAnsi="Calibri"/>
      <w:sz w:val="22"/>
      <w:szCs w:val="22"/>
      <w:lang w:val="fr-FR" w:eastAsia="en-US"/>
    </w:rPr>
  </w:style>
  <w:style w:type="paragraph" w:customStyle="1" w:styleId="Identittrigonomtrique2">
    <w:name w:val="Identité trigonométrique 2"/>
    <w:rsid w:val="00467327"/>
    <w:pPr>
      <w:spacing w:after="200" w:line="276" w:lineRule="auto"/>
    </w:pPr>
    <w:rPr>
      <w:rFonts w:ascii="Calibri" w:hAnsi="Calibri"/>
      <w:sz w:val="22"/>
      <w:szCs w:val="22"/>
      <w:lang w:val="fr-FR" w:eastAsia="en-US"/>
    </w:rPr>
  </w:style>
  <w:style w:type="paragraph" w:customStyle="1" w:styleId="6076B5B2C8CF44D7836C0928EF74C5BE">
    <w:name w:val="6076B5B2C8CF44D7836C0928EF74C5BE"/>
    <w:rsid w:val="00467327"/>
    <w:pPr>
      <w:spacing w:after="200" w:line="276" w:lineRule="auto"/>
    </w:pPr>
    <w:rPr>
      <w:rFonts w:ascii="Calibri" w:hAnsi="Calibri"/>
      <w:sz w:val="22"/>
      <w:szCs w:val="22"/>
      <w:lang w:val="en-US" w:eastAsia="en-US"/>
    </w:rPr>
  </w:style>
  <w:style w:type="paragraph" w:customStyle="1" w:styleId="B5C7A80BEF1A44729C16FFAEA5A8C10D">
    <w:name w:val="B5C7A80BEF1A44729C16FFAEA5A8C10D"/>
    <w:rsid w:val="00467327"/>
    <w:pPr>
      <w:spacing w:after="200" w:line="276" w:lineRule="auto"/>
    </w:pPr>
    <w:rPr>
      <w:rFonts w:ascii="Calibri" w:hAnsi="Calibri"/>
      <w:sz w:val="22"/>
      <w:szCs w:val="22"/>
      <w:lang w:val="en-US" w:eastAsia="en-US"/>
    </w:rPr>
  </w:style>
  <w:style w:type="paragraph" w:customStyle="1" w:styleId="1D36A6AD7AA7472791B59C49A48EE640">
    <w:name w:val="1D36A6AD7AA7472791B59C49A48EE640"/>
    <w:rsid w:val="00467327"/>
    <w:pPr>
      <w:spacing w:after="200" w:line="276" w:lineRule="auto"/>
    </w:pPr>
    <w:rPr>
      <w:rFonts w:ascii="Calibri" w:hAnsi="Calibri"/>
      <w:sz w:val="22"/>
      <w:szCs w:val="22"/>
      <w:lang w:val="en-US" w:eastAsia="en-US"/>
    </w:rPr>
  </w:style>
  <w:style w:type="paragraph" w:customStyle="1" w:styleId="ADEBC5775A9F44E28489359837901D2B">
    <w:name w:val="ADEBC5775A9F44E28489359837901D2B"/>
    <w:rsid w:val="00467327"/>
    <w:pPr>
      <w:spacing w:after="200" w:line="276" w:lineRule="auto"/>
    </w:pPr>
    <w:rPr>
      <w:rFonts w:ascii="Calibri" w:hAnsi="Calibri"/>
      <w:sz w:val="22"/>
      <w:szCs w:val="22"/>
      <w:lang w:val="en-US" w:eastAsia="en-US"/>
    </w:rPr>
  </w:style>
  <w:style w:type="paragraph" w:customStyle="1" w:styleId="7682BC50A17246D293C752CE3AF5A197">
    <w:name w:val="7682BC50A17246D293C752CE3AF5A197"/>
    <w:rsid w:val="00467327"/>
    <w:pPr>
      <w:spacing w:after="200" w:line="276" w:lineRule="auto"/>
    </w:pPr>
    <w:rPr>
      <w:rFonts w:ascii="Calibri" w:hAnsi="Calibri"/>
      <w:sz w:val="22"/>
      <w:szCs w:val="22"/>
      <w:lang w:val="en-US" w:eastAsia="en-US"/>
    </w:rPr>
  </w:style>
  <w:style w:type="paragraph" w:customStyle="1" w:styleId="6EBA8108D33749578C2D1076B8200ABC">
    <w:name w:val="6EBA8108D33749578C2D1076B8200ABC"/>
    <w:rsid w:val="00467327"/>
    <w:pPr>
      <w:spacing w:after="200" w:line="276" w:lineRule="auto"/>
    </w:pPr>
    <w:rPr>
      <w:rFonts w:ascii="Calibri" w:hAnsi="Calibri"/>
      <w:sz w:val="22"/>
      <w:szCs w:val="22"/>
      <w:lang w:val="en-US" w:eastAsia="en-US"/>
    </w:rPr>
  </w:style>
  <w:style w:type="paragraph" w:customStyle="1" w:styleId="9B222969D3DA42A9A4B93DFEA5D5575A">
    <w:name w:val="9B222969D3DA42A9A4B93DFEA5D5575A"/>
    <w:rsid w:val="00467327"/>
    <w:pPr>
      <w:spacing w:after="200" w:line="276" w:lineRule="auto"/>
    </w:pPr>
    <w:rPr>
      <w:rFonts w:ascii="Calibri" w:hAnsi="Calibri"/>
      <w:sz w:val="22"/>
      <w:szCs w:val="22"/>
      <w:lang w:val="en-US" w:eastAsia="en-US"/>
    </w:rPr>
  </w:style>
  <w:style w:type="paragraph" w:customStyle="1" w:styleId="B3C4C9EA78E04105B2DF9239F69F226E">
    <w:name w:val="B3C4C9EA78E04105B2DF9239F69F226E"/>
    <w:rsid w:val="00467327"/>
    <w:pPr>
      <w:spacing w:after="200" w:line="276" w:lineRule="auto"/>
    </w:pPr>
    <w:rPr>
      <w:rFonts w:ascii="Calibri" w:hAnsi="Calibri"/>
      <w:sz w:val="22"/>
      <w:szCs w:val="22"/>
      <w:lang w:val="en-US" w:eastAsia="en-US"/>
    </w:rPr>
  </w:style>
  <w:style w:type="paragraph" w:customStyle="1" w:styleId="Modernepagepaire">
    <w:name w:val="Moderne (page pair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Modernepageimpaire">
    <w:name w:val="Moderne (page impair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9581DFC77F904B388EE3F24487B73A08">
    <w:name w:val="9581DFC77F904B388EE3F24487B73A08"/>
    <w:rsid w:val="00467327"/>
    <w:pPr>
      <w:spacing w:after="200" w:line="276" w:lineRule="auto"/>
    </w:pPr>
    <w:rPr>
      <w:rFonts w:ascii="Calibri" w:hAnsi="Calibri"/>
      <w:sz w:val="22"/>
      <w:szCs w:val="22"/>
      <w:lang w:val="en-US" w:eastAsia="en-US"/>
    </w:rPr>
  </w:style>
  <w:style w:type="paragraph" w:customStyle="1" w:styleId="Rayuresfines">
    <w:name w:val="Rayures fines"/>
    <w:rsid w:val="00467327"/>
    <w:pPr>
      <w:tabs>
        <w:tab w:val="center" w:pos="4680"/>
        <w:tab w:val="right" w:pos="9360"/>
      </w:tabs>
    </w:pPr>
    <w:rPr>
      <w:rFonts w:ascii="Calibri" w:hAnsi="Calibri"/>
      <w:sz w:val="22"/>
      <w:szCs w:val="22"/>
      <w:lang w:val="fr-FR" w:eastAsia="en-US"/>
    </w:rPr>
  </w:style>
  <w:style w:type="paragraph" w:customStyle="1" w:styleId="7195002A569A4DCD8752908FA3A73BFA">
    <w:name w:val="7195002A569A4DCD8752908FA3A73BFA"/>
    <w:rsid w:val="00467327"/>
    <w:pPr>
      <w:spacing w:after="200" w:line="276" w:lineRule="auto"/>
    </w:pPr>
    <w:rPr>
      <w:rFonts w:ascii="Calibri" w:hAnsi="Calibri"/>
      <w:sz w:val="22"/>
      <w:szCs w:val="22"/>
      <w:lang w:val="en-US" w:eastAsia="en-US"/>
    </w:rPr>
  </w:style>
  <w:style w:type="paragraph" w:customStyle="1" w:styleId="067849F29BFD404ABD6FA6FA4A536919">
    <w:name w:val="067849F29BFD404ABD6FA6FA4A536919"/>
    <w:rsid w:val="00467327"/>
    <w:pPr>
      <w:spacing w:after="200" w:line="276" w:lineRule="auto"/>
    </w:pPr>
    <w:rPr>
      <w:rFonts w:ascii="Calibri" w:hAnsi="Calibri"/>
      <w:sz w:val="22"/>
      <w:szCs w:val="22"/>
      <w:lang w:val="en-US" w:eastAsia="en-US"/>
    </w:rPr>
  </w:style>
  <w:style w:type="paragraph" w:customStyle="1" w:styleId="087AA18A9BD84B9295C86156164A1215">
    <w:name w:val="087AA18A9BD84B9295C86156164A1215"/>
    <w:rsid w:val="00467327"/>
    <w:pPr>
      <w:spacing w:after="200" w:line="276" w:lineRule="auto"/>
    </w:pPr>
    <w:rPr>
      <w:rFonts w:ascii="Calibri" w:hAnsi="Calibri"/>
      <w:sz w:val="22"/>
      <w:szCs w:val="22"/>
      <w:lang w:val="en-US" w:eastAsia="en-US"/>
    </w:rPr>
  </w:style>
  <w:style w:type="paragraph" w:customStyle="1" w:styleId="Guidepagepaire">
    <w:name w:val="Guide (page paire)"/>
    <w:rsid w:val="00467327"/>
    <w:pPr>
      <w:tabs>
        <w:tab w:val="center" w:pos="4680"/>
        <w:tab w:val="right" w:pos="9360"/>
      </w:tabs>
    </w:pPr>
    <w:rPr>
      <w:rFonts w:ascii="Calibri" w:hAnsi="Calibri"/>
      <w:sz w:val="22"/>
      <w:szCs w:val="22"/>
      <w:lang w:val="fr-FR" w:eastAsia="en-US"/>
    </w:rPr>
  </w:style>
  <w:style w:type="paragraph" w:customStyle="1" w:styleId="FA8DF4FCE9A64C208AA8A8192AA8CCEC">
    <w:name w:val="FA8DF4FCE9A64C208AA8A8192AA8CCEC"/>
    <w:rsid w:val="00467327"/>
    <w:pPr>
      <w:spacing w:after="200" w:line="276" w:lineRule="auto"/>
    </w:pPr>
    <w:rPr>
      <w:rFonts w:ascii="Calibri" w:hAnsi="Calibri"/>
      <w:sz w:val="22"/>
      <w:szCs w:val="22"/>
      <w:lang w:val="en-US" w:eastAsia="en-US"/>
    </w:rPr>
  </w:style>
  <w:style w:type="paragraph" w:customStyle="1" w:styleId="Guidepageimpaire">
    <w:name w:val="Guide (page impaire)"/>
    <w:rsid w:val="00467327"/>
    <w:pPr>
      <w:tabs>
        <w:tab w:val="center" w:pos="4680"/>
        <w:tab w:val="right" w:pos="9360"/>
      </w:tabs>
    </w:pPr>
    <w:rPr>
      <w:rFonts w:ascii="Calibri" w:hAnsi="Calibri"/>
      <w:sz w:val="22"/>
      <w:szCs w:val="22"/>
      <w:lang w:val="fr-FR" w:eastAsia="en-US"/>
    </w:rPr>
  </w:style>
  <w:style w:type="paragraph" w:customStyle="1" w:styleId="83713BEC1C3B440682AC8BC40D2AA358">
    <w:name w:val="83713BEC1C3B440682AC8BC40D2AA358"/>
    <w:rsid w:val="00467327"/>
    <w:pPr>
      <w:spacing w:after="200" w:line="276" w:lineRule="auto"/>
    </w:pPr>
    <w:rPr>
      <w:rFonts w:ascii="Calibri" w:hAnsi="Calibri"/>
      <w:sz w:val="22"/>
      <w:szCs w:val="22"/>
      <w:lang w:val="en-US" w:eastAsia="en-US"/>
    </w:rPr>
  </w:style>
  <w:style w:type="paragraph" w:customStyle="1" w:styleId="Mosaques">
    <w:name w:val="Mosaïques"/>
    <w:rsid w:val="00467327"/>
    <w:pPr>
      <w:tabs>
        <w:tab w:val="center" w:pos="4680"/>
        <w:tab w:val="right" w:pos="9360"/>
      </w:tabs>
    </w:pPr>
    <w:rPr>
      <w:rFonts w:ascii="Calibri" w:hAnsi="Calibri"/>
      <w:sz w:val="22"/>
      <w:szCs w:val="22"/>
      <w:lang w:val="fr-FR" w:eastAsia="en-US"/>
    </w:rPr>
  </w:style>
  <w:style w:type="paragraph" w:customStyle="1" w:styleId="9C7D1D98D3F24D0F9295D4A737D71A62">
    <w:name w:val="9C7D1D98D3F24D0F9295D4A737D71A62"/>
    <w:rsid w:val="00467327"/>
    <w:pPr>
      <w:spacing w:after="200" w:line="276" w:lineRule="auto"/>
    </w:pPr>
    <w:rPr>
      <w:rFonts w:ascii="Calibri" w:hAnsi="Calibri"/>
      <w:sz w:val="22"/>
      <w:szCs w:val="22"/>
      <w:lang w:val="en-US" w:eastAsia="en-US"/>
    </w:rPr>
  </w:style>
  <w:style w:type="paragraph" w:customStyle="1" w:styleId="Contrastepagepaire">
    <w:name w:val="Contraste (page paire)"/>
    <w:rsid w:val="00467327"/>
    <w:pPr>
      <w:tabs>
        <w:tab w:val="center" w:pos="4680"/>
        <w:tab w:val="right" w:pos="9360"/>
      </w:tabs>
    </w:pPr>
    <w:rPr>
      <w:rFonts w:ascii="Calibri" w:hAnsi="Calibri"/>
      <w:sz w:val="22"/>
      <w:szCs w:val="22"/>
      <w:lang w:val="fr-FR" w:eastAsia="en-US"/>
    </w:rPr>
  </w:style>
  <w:style w:type="paragraph" w:customStyle="1" w:styleId="83BD786D8C734DB097DFF7E3F7FC88C4">
    <w:name w:val="83BD786D8C734DB097DFF7E3F7FC88C4"/>
    <w:rsid w:val="00467327"/>
    <w:pPr>
      <w:spacing w:after="200" w:line="276" w:lineRule="auto"/>
    </w:pPr>
    <w:rPr>
      <w:rFonts w:ascii="Calibri" w:hAnsi="Calibri"/>
      <w:sz w:val="22"/>
      <w:szCs w:val="22"/>
      <w:lang w:val="en-US" w:eastAsia="en-US"/>
    </w:rPr>
  </w:style>
  <w:style w:type="paragraph" w:customStyle="1" w:styleId="Contrastepageimpaire">
    <w:name w:val="Contraste (page impaire)"/>
    <w:rsid w:val="00467327"/>
    <w:pPr>
      <w:tabs>
        <w:tab w:val="center" w:pos="4680"/>
        <w:tab w:val="right" w:pos="9360"/>
      </w:tabs>
    </w:pPr>
    <w:rPr>
      <w:rFonts w:ascii="Calibri" w:hAnsi="Calibri"/>
      <w:sz w:val="22"/>
      <w:szCs w:val="22"/>
      <w:lang w:val="fr-FR" w:eastAsia="en-US"/>
    </w:rPr>
  </w:style>
  <w:style w:type="paragraph" w:customStyle="1" w:styleId="21D124DC39D84E7DB76897409B33C19F">
    <w:name w:val="21D124DC39D84E7DB76897409B33C19F"/>
    <w:rsid w:val="00467327"/>
    <w:pPr>
      <w:spacing w:after="200" w:line="276" w:lineRule="auto"/>
    </w:pPr>
    <w:rPr>
      <w:rFonts w:ascii="Calibri" w:hAnsi="Calibri"/>
      <w:sz w:val="22"/>
      <w:szCs w:val="22"/>
      <w:lang w:val="en-US" w:eastAsia="en-US"/>
    </w:rPr>
  </w:style>
  <w:style w:type="paragraph" w:customStyle="1" w:styleId="F8A9BE11482741688FA5EC942F7F315E">
    <w:name w:val="F8A9BE11482741688FA5EC942F7F315E"/>
    <w:rsid w:val="00467327"/>
    <w:pPr>
      <w:spacing w:after="200" w:line="276" w:lineRule="auto"/>
    </w:pPr>
    <w:rPr>
      <w:rFonts w:ascii="Calibri" w:hAnsi="Calibri"/>
      <w:sz w:val="22"/>
      <w:szCs w:val="22"/>
      <w:lang w:val="en-US" w:eastAsia="en-US"/>
    </w:rPr>
  </w:style>
  <w:style w:type="paragraph" w:customStyle="1" w:styleId="AF424B106E984847A25C23B65773DA23">
    <w:name w:val="AF424B106E984847A25C23B65773DA23"/>
    <w:rsid w:val="00467327"/>
    <w:pPr>
      <w:spacing w:after="200" w:line="276" w:lineRule="auto"/>
    </w:pPr>
    <w:rPr>
      <w:rFonts w:ascii="Calibri" w:hAnsi="Calibri"/>
      <w:sz w:val="22"/>
      <w:szCs w:val="22"/>
      <w:lang w:val="en-US" w:eastAsia="en-US"/>
    </w:rPr>
  </w:style>
  <w:style w:type="paragraph" w:customStyle="1" w:styleId="B7178D3AFFF847AC8FBDFB39DC0FF003">
    <w:name w:val="B7178D3AFFF847AC8FBDFB39DC0FF003"/>
    <w:rsid w:val="00467327"/>
    <w:pPr>
      <w:spacing w:after="200" w:line="276" w:lineRule="auto"/>
    </w:pPr>
    <w:rPr>
      <w:rFonts w:ascii="Calibri" w:hAnsi="Calibri"/>
      <w:sz w:val="22"/>
      <w:szCs w:val="22"/>
      <w:lang w:val="en-US" w:eastAsia="en-US"/>
    </w:rPr>
  </w:style>
  <w:style w:type="paragraph" w:customStyle="1" w:styleId="Videtroiscolonnes">
    <w:name w:val="Vide (trois colonnes)"/>
    <w:rsid w:val="00467327"/>
    <w:pPr>
      <w:tabs>
        <w:tab w:val="center" w:pos="4680"/>
        <w:tab w:val="right" w:pos="9360"/>
      </w:tabs>
    </w:pPr>
    <w:rPr>
      <w:rFonts w:ascii="Calibri" w:hAnsi="Calibri"/>
      <w:sz w:val="22"/>
      <w:szCs w:val="22"/>
      <w:lang w:val="fr-FR" w:eastAsia="en-US"/>
    </w:rPr>
  </w:style>
  <w:style w:type="paragraph" w:customStyle="1" w:styleId="6925788AA5824DF9B54516075899CFA3">
    <w:name w:val="6925788AA5824DF9B54516075899CFA3"/>
    <w:rsid w:val="00467327"/>
    <w:pPr>
      <w:spacing w:after="200" w:line="276" w:lineRule="auto"/>
    </w:pPr>
    <w:rPr>
      <w:rFonts w:ascii="Calibri" w:hAnsi="Calibri"/>
      <w:sz w:val="22"/>
      <w:szCs w:val="22"/>
      <w:lang w:val="en-US" w:eastAsia="en-US"/>
    </w:rPr>
  </w:style>
  <w:style w:type="paragraph" w:customStyle="1" w:styleId="FFF7E60E49A34451973E0F0FFFC154BA">
    <w:name w:val="FFF7E60E49A34451973E0F0FFFC154BA"/>
    <w:rsid w:val="00467327"/>
    <w:pPr>
      <w:spacing w:after="200" w:line="276" w:lineRule="auto"/>
    </w:pPr>
    <w:rPr>
      <w:rFonts w:ascii="Calibri" w:hAnsi="Calibri"/>
      <w:sz w:val="22"/>
      <w:szCs w:val="22"/>
      <w:lang w:val="en-US" w:eastAsia="en-US"/>
    </w:rPr>
  </w:style>
  <w:style w:type="paragraph" w:customStyle="1" w:styleId="EAFF390ECDE544DCBB45BDDF13C9FA46">
    <w:name w:val="EAFF390ECDE544DCBB45BDDF13C9FA46"/>
    <w:rsid w:val="00467327"/>
    <w:pPr>
      <w:spacing w:after="200" w:line="276" w:lineRule="auto"/>
    </w:pPr>
    <w:rPr>
      <w:rFonts w:ascii="Calibri" w:hAnsi="Calibri"/>
      <w:sz w:val="22"/>
      <w:szCs w:val="22"/>
      <w:lang w:val="en-US" w:eastAsia="en-US"/>
    </w:rPr>
  </w:style>
  <w:style w:type="paragraph" w:customStyle="1" w:styleId="3EB5407FF094463BBACEFB5D4B164A4A">
    <w:name w:val="3EB5407FF094463BBACEFB5D4B164A4A"/>
    <w:rsid w:val="00467327"/>
    <w:pPr>
      <w:spacing w:after="200" w:line="276" w:lineRule="auto"/>
    </w:pPr>
    <w:rPr>
      <w:rFonts w:ascii="Calibri" w:hAnsi="Calibri"/>
      <w:sz w:val="22"/>
      <w:szCs w:val="22"/>
      <w:lang w:val="en-US" w:eastAsia="en-US"/>
    </w:rPr>
  </w:style>
  <w:style w:type="paragraph" w:customStyle="1" w:styleId="C77BE8D40EFD462AB8F2376588F27E83">
    <w:name w:val="C77BE8D40EFD462AB8F2376588F27E83"/>
    <w:rsid w:val="00467327"/>
    <w:pPr>
      <w:spacing w:after="200" w:line="276" w:lineRule="auto"/>
    </w:pPr>
    <w:rPr>
      <w:rFonts w:ascii="Calibri" w:hAnsi="Calibri"/>
      <w:sz w:val="22"/>
      <w:szCs w:val="22"/>
      <w:lang w:val="en-US" w:eastAsia="en-US"/>
    </w:rPr>
  </w:style>
  <w:style w:type="paragraph" w:customStyle="1" w:styleId="90210E51A0A040FCAF06EF02FD92C042">
    <w:name w:val="90210E51A0A040FCAF06EF02FD92C042"/>
    <w:rsid w:val="00467327"/>
    <w:pPr>
      <w:spacing w:after="200" w:line="276" w:lineRule="auto"/>
    </w:pPr>
    <w:rPr>
      <w:rFonts w:ascii="Calibri" w:hAnsi="Calibri"/>
      <w:sz w:val="22"/>
      <w:szCs w:val="22"/>
      <w:lang w:val="en-US" w:eastAsia="en-US"/>
    </w:rPr>
  </w:style>
  <w:style w:type="paragraph" w:customStyle="1" w:styleId="30D278BD72C54A0C9ADE28484654465C">
    <w:name w:val="30D278BD72C54A0C9ADE28484654465C"/>
    <w:rsid w:val="00467327"/>
    <w:pPr>
      <w:spacing w:after="200" w:line="276" w:lineRule="auto"/>
    </w:pPr>
    <w:rPr>
      <w:rFonts w:ascii="Calibri" w:hAnsi="Calibri"/>
      <w:sz w:val="22"/>
      <w:szCs w:val="22"/>
      <w:lang w:val="en-US" w:eastAsia="en-US"/>
    </w:rPr>
  </w:style>
  <w:style w:type="paragraph" w:customStyle="1" w:styleId="644B3CAD79DC48C7AF97F1E5D7CD21E9">
    <w:name w:val="644B3CAD79DC48C7AF97F1E5D7CD21E9"/>
    <w:rsid w:val="00467327"/>
    <w:pPr>
      <w:spacing w:after="200" w:line="276" w:lineRule="auto"/>
    </w:pPr>
    <w:rPr>
      <w:rFonts w:ascii="Calibri" w:hAnsi="Calibri"/>
      <w:sz w:val="22"/>
      <w:szCs w:val="22"/>
      <w:lang w:val="en-US" w:eastAsia="en-US"/>
    </w:rPr>
  </w:style>
  <w:style w:type="paragraph" w:customStyle="1" w:styleId="415B03EB81DD4AB6B283FF5E4DA3D752">
    <w:name w:val="415B03EB81DD4AB6B283FF5E4DA3D752"/>
    <w:rsid w:val="00467327"/>
    <w:pPr>
      <w:spacing w:after="200" w:line="276" w:lineRule="auto"/>
    </w:pPr>
    <w:rPr>
      <w:rFonts w:ascii="Calibri" w:hAnsi="Calibri"/>
      <w:sz w:val="22"/>
      <w:szCs w:val="22"/>
      <w:lang w:val="en-US" w:eastAsia="en-US"/>
    </w:rPr>
  </w:style>
  <w:style w:type="paragraph" w:customStyle="1" w:styleId="7C439C8CA0E64E69B976806195F2336A">
    <w:name w:val="7C439C8CA0E64E69B976806195F2336A"/>
    <w:rsid w:val="00467327"/>
    <w:pPr>
      <w:spacing w:after="200" w:line="276" w:lineRule="auto"/>
    </w:pPr>
    <w:rPr>
      <w:rFonts w:ascii="Calibri" w:hAnsi="Calibri"/>
      <w:sz w:val="22"/>
      <w:szCs w:val="22"/>
      <w:lang w:val="en-US" w:eastAsia="en-US"/>
    </w:rPr>
  </w:style>
  <w:style w:type="paragraph" w:customStyle="1" w:styleId="F401D79CD14F4B93B4D6CF5A51F10338">
    <w:name w:val="F401D79CD14F4B93B4D6CF5A51F10338"/>
    <w:rsid w:val="00467327"/>
    <w:pPr>
      <w:spacing w:after="200" w:line="276" w:lineRule="auto"/>
    </w:pPr>
    <w:rPr>
      <w:rFonts w:ascii="Calibri" w:hAnsi="Calibri"/>
      <w:sz w:val="22"/>
      <w:szCs w:val="22"/>
      <w:lang w:val="en-US" w:eastAsia="en-US"/>
    </w:rPr>
  </w:style>
  <w:style w:type="paragraph" w:customStyle="1" w:styleId="188E7F6BA9A84F2BAB363CFF4401AB5E">
    <w:name w:val="188E7F6BA9A84F2BAB363CFF4401AB5E"/>
    <w:rsid w:val="00467327"/>
    <w:pPr>
      <w:spacing w:after="200" w:line="276" w:lineRule="auto"/>
    </w:pPr>
    <w:rPr>
      <w:rFonts w:ascii="Calibri" w:hAnsi="Calibri"/>
      <w:sz w:val="22"/>
      <w:szCs w:val="22"/>
      <w:lang w:val="en-US" w:eastAsia="en-US"/>
    </w:rPr>
  </w:style>
  <w:style w:type="paragraph" w:customStyle="1" w:styleId="CD67B6CAE73642B48B166342F75AA86D">
    <w:name w:val="CD67B6CAE73642B48B166342F75AA86D"/>
    <w:rsid w:val="00467327"/>
    <w:pPr>
      <w:spacing w:after="200" w:line="276" w:lineRule="auto"/>
    </w:pPr>
    <w:rPr>
      <w:rFonts w:ascii="Calibri" w:hAnsi="Calibri"/>
      <w:sz w:val="22"/>
      <w:szCs w:val="22"/>
      <w:lang w:val="en-US" w:eastAsia="en-US"/>
    </w:rPr>
  </w:style>
  <w:style w:type="paragraph" w:customStyle="1" w:styleId="DCFDEFBF2A3D4ADEAD7854EB5B06DE8A">
    <w:name w:val="DCFDEFBF2A3D4ADEAD7854EB5B06DE8A"/>
    <w:rsid w:val="00467327"/>
    <w:pPr>
      <w:spacing w:after="200" w:line="276" w:lineRule="auto"/>
    </w:pPr>
    <w:rPr>
      <w:rFonts w:ascii="Calibri" w:hAnsi="Calibri"/>
      <w:sz w:val="22"/>
      <w:szCs w:val="22"/>
      <w:lang w:val="en-US" w:eastAsia="en-US"/>
    </w:rPr>
  </w:style>
  <w:style w:type="paragraph" w:customStyle="1" w:styleId="3FE1392367A14540B268DF38FEB30DF1">
    <w:name w:val="3FE1392367A14540B268DF38FEB30DF1"/>
    <w:rsid w:val="00467327"/>
    <w:pPr>
      <w:spacing w:after="200" w:line="276" w:lineRule="auto"/>
    </w:pPr>
    <w:rPr>
      <w:rFonts w:ascii="Calibri" w:hAnsi="Calibri"/>
      <w:sz w:val="22"/>
      <w:szCs w:val="22"/>
      <w:lang w:val="en-US" w:eastAsia="en-US"/>
    </w:rPr>
  </w:style>
  <w:style w:type="paragraph" w:customStyle="1" w:styleId="DD425365811245D789D54744DF17CF75">
    <w:name w:val="DD425365811245D789D54744DF17CF75"/>
    <w:rsid w:val="00467327"/>
    <w:pPr>
      <w:spacing w:after="200" w:line="276" w:lineRule="auto"/>
    </w:pPr>
    <w:rPr>
      <w:rFonts w:ascii="Calibri" w:hAnsi="Calibri"/>
      <w:sz w:val="22"/>
      <w:szCs w:val="22"/>
      <w:lang w:val="en-US" w:eastAsia="en-US"/>
    </w:rPr>
  </w:style>
  <w:style w:type="paragraph" w:customStyle="1" w:styleId="E79684CC68444D0F96C3FEF67D65F3F0">
    <w:name w:val="E79684CC68444D0F96C3FEF67D65F3F0"/>
    <w:rsid w:val="00467327"/>
    <w:pPr>
      <w:spacing w:after="200" w:line="276" w:lineRule="auto"/>
    </w:pPr>
    <w:rPr>
      <w:rFonts w:ascii="Calibri" w:hAnsi="Calibri"/>
      <w:sz w:val="22"/>
      <w:szCs w:val="22"/>
      <w:lang w:val="en-US" w:eastAsia="en-US"/>
    </w:rPr>
  </w:style>
  <w:style w:type="paragraph" w:customStyle="1" w:styleId="63BB8FCBBD5641599B9B397C760534AD">
    <w:name w:val="63BB8FCBBD5641599B9B397C760534AD"/>
    <w:rsid w:val="00467327"/>
    <w:pPr>
      <w:spacing w:after="200" w:line="276" w:lineRule="auto"/>
    </w:pPr>
    <w:rPr>
      <w:rFonts w:ascii="Calibri" w:hAnsi="Calibri"/>
      <w:sz w:val="22"/>
      <w:szCs w:val="22"/>
      <w:lang w:val="en-US" w:eastAsia="en-US"/>
    </w:rPr>
  </w:style>
  <w:style w:type="paragraph" w:customStyle="1" w:styleId="274F11B3C5F04D8B84441BB1BAE2CC98">
    <w:name w:val="274F11B3C5F04D8B84441BB1BAE2CC98"/>
    <w:rsid w:val="00467327"/>
    <w:pPr>
      <w:spacing w:after="200" w:line="276" w:lineRule="auto"/>
    </w:pPr>
    <w:rPr>
      <w:rFonts w:ascii="Calibri" w:hAnsi="Calibri"/>
      <w:sz w:val="22"/>
      <w:szCs w:val="22"/>
      <w:lang w:val="en-US" w:eastAsia="en-US"/>
    </w:rPr>
  </w:style>
  <w:style w:type="paragraph" w:customStyle="1" w:styleId="6FA862F5AB1F45369BA6311CA152F495">
    <w:name w:val="6FA862F5AB1F45369BA6311CA152F495"/>
    <w:rsid w:val="00467327"/>
    <w:pPr>
      <w:spacing w:after="200" w:line="276" w:lineRule="auto"/>
    </w:pPr>
    <w:rPr>
      <w:rFonts w:ascii="Calibri" w:hAnsi="Calibri"/>
      <w:sz w:val="22"/>
      <w:szCs w:val="22"/>
      <w:lang w:val="en-US" w:eastAsia="en-US"/>
    </w:rPr>
  </w:style>
  <w:style w:type="paragraph" w:customStyle="1" w:styleId="F5D53BF5155B48B4AB73938163D5CF47">
    <w:name w:val="F5D53BF5155B48B4AB73938163D5CF47"/>
    <w:rsid w:val="00467327"/>
    <w:pPr>
      <w:spacing w:after="200" w:line="276" w:lineRule="auto"/>
    </w:pPr>
    <w:rPr>
      <w:rFonts w:ascii="Calibri" w:hAnsi="Calibri"/>
      <w:sz w:val="22"/>
      <w:szCs w:val="22"/>
      <w:lang w:val="en-US" w:eastAsia="en-US"/>
    </w:rPr>
  </w:style>
  <w:style w:type="paragraph" w:customStyle="1" w:styleId="F3EB07182DBB4336B69A8A17D9444CDC">
    <w:name w:val="F3EB07182DBB4336B69A8A17D9444CDC"/>
    <w:rsid w:val="00467327"/>
    <w:pPr>
      <w:spacing w:after="200" w:line="276" w:lineRule="auto"/>
    </w:pPr>
    <w:rPr>
      <w:rFonts w:ascii="Calibri" w:hAnsi="Calibri"/>
      <w:sz w:val="22"/>
      <w:szCs w:val="22"/>
      <w:lang w:val="en-US" w:eastAsia="en-US"/>
    </w:rPr>
  </w:style>
  <w:style w:type="paragraph" w:customStyle="1" w:styleId="Rayuresfines1">
    <w:name w:val="Rayures fines1"/>
    <w:rsid w:val="00467327"/>
    <w:pPr>
      <w:tabs>
        <w:tab w:val="center" w:pos="4680"/>
        <w:tab w:val="right" w:pos="9360"/>
      </w:tabs>
    </w:pPr>
    <w:rPr>
      <w:rFonts w:ascii="Calibri" w:hAnsi="Calibri"/>
      <w:sz w:val="22"/>
      <w:szCs w:val="22"/>
      <w:lang w:val="fr-FR" w:eastAsia="en-US"/>
    </w:rPr>
  </w:style>
  <w:style w:type="paragraph" w:customStyle="1" w:styleId="F20B4EA0013D40B689A9A87A91E3F234">
    <w:name w:val="F20B4EA0013D40B689A9A87A91E3F234"/>
    <w:rsid w:val="00467327"/>
    <w:pPr>
      <w:spacing w:after="200" w:line="276" w:lineRule="auto"/>
    </w:pPr>
    <w:rPr>
      <w:rFonts w:ascii="Calibri" w:hAnsi="Calibri"/>
      <w:sz w:val="22"/>
      <w:szCs w:val="22"/>
      <w:lang w:val="en-US" w:eastAsia="en-US"/>
    </w:rPr>
  </w:style>
  <w:style w:type="paragraph" w:customStyle="1" w:styleId="85856C945D7A428DA852EBE9EE213DF7">
    <w:name w:val="85856C945D7A428DA852EBE9EE213DF7"/>
    <w:rsid w:val="00467327"/>
    <w:pPr>
      <w:spacing w:after="200" w:line="276" w:lineRule="auto"/>
    </w:pPr>
    <w:rPr>
      <w:rFonts w:ascii="Calibri" w:hAnsi="Calibri"/>
      <w:sz w:val="22"/>
      <w:szCs w:val="22"/>
      <w:lang w:val="en-US" w:eastAsia="en-US"/>
    </w:rPr>
  </w:style>
  <w:style w:type="paragraph" w:customStyle="1" w:styleId="095FA1FD32334F6B9FC6C5B2457408E5">
    <w:name w:val="095FA1FD32334F6B9FC6C5B2457408E5"/>
    <w:rsid w:val="00467327"/>
    <w:pPr>
      <w:spacing w:after="200" w:line="276" w:lineRule="auto"/>
    </w:pPr>
    <w:rPr>
      <w:rFonts w:ascii="Calibri" w:hAnsi="Calibri"/>
      <w:sz w:val="22"/>
      <w:szCs w:val="22"/>
      <w:lang w:val="en-US" w:eastAsia="en-US"/>
    </w:rPr>
  </w:style>
  <w:style w:type="paragraph" w:customStyle="1" w:styleId="19F33731E2C44FE780C555CD218F4EAA">
    <w:name w:val="19F33731E2C44FE780C555CD218F4EAA"/>
    <w:rsid w:val="00467327"/>
    <w:pPr>
      <w:spacing w:after="200" w:line="276" w:lineRule="auto"/>
    </w:pPr>
    <w:rPr>
      <w:rFonts w:ascii="Calibri" w:hAnsi="Calibri"/>
      <w:sz w:val="22"/>
      <w:szCs w:val="22"/>
      <w:lang w:val="en-US" w:eastAsia="en-US"/>
    </w:rPr>
  </w:style>
  <w:style w:type="paragraph" w:customStyle="1" w:styleId="FDC1668A976345AAAFFBC0B66D8F22EF">
    <w:name w:val="FDC1668A976345AAAFFBC0B66D8F22EF"/>
    <w:rsid w:val="00467327"/>
    <w:pPr>
      <w:spacing w:after="200" w:line="276" w:lineRule="auto"/>
    </w:pPr>
    <w:rPr>
      <w:rFonts w:ascii="Calibri" w:hAnsi="Calibri"/>
      <w:sz w:val="22"/>
      <w:szCs w:val="22"/>
      <w:lang w:val="en-US" w:eastAsia="en-US"/>
    </w:rPr>
  </w:style>
  <w:style w:type="paragraph" w:customStyle="1" w:styleId="4C8376CB7D2344A59715A915DA8A4A4F">
    <w:name w:val="4C8376CB7D2344A59715A915DA8A4A4F"/>
    <w:rsid w:val="00467327"/>
    <w:pPr>
      <w:spacing w:after="200" w:line="276" w:lineRule="auto"/>
    </w:pPr>
    <w:rPr>
      <w:rFonts w:ascii="Calibri" w:hAnsi="Calibri"/>
      <w:sz w:val="22"/>
      <w:szCs w:val="22"/>
      <w:lang w:val="en-US" w:eastAsia="en-US"/>
    </w:rPr>
  </w:style>
  <w:style w:type="paragraph" w:customStyle="1" w:styleId="Exposition">
    <w:name w:val="Exposition"/>
    <w:rsid w:val="00467327"/>
    <w:pPr>
      <w:tabs>
        <w:tab w:val="center" w:pos="4680"/>
        <w:tab w:val="right" w:pos="9360"/>
      </w:tabs>
    </w:pPr>
    <w:rPr>
      <w:rFonts w:ascii="Calibri" w:hAnsi="Calibri"/>
      <w:sz w:val="22"/>
      <w:szCs w:val="22"/>
      <w:lang w:val="fr-FR" w:eastAsia="en-US"/>
    </w:rPr>
  </w:style>
  <w:style w:type="paragraph" w:customStyle="1" w:styleId="1A15BD9C3D5749ABB9A2203C015085AA">
    <w:name w:val="1A15BD9C3D5749ABB9A2203C015085AA"/>
    <w:rsid w:val="00467327"/>
    <w:pPr>
      <w:spacing w:after="200" w:line="276" w:lineRule="auto"/>
    </w:pPr>
    <w:rPr>
      <w:rFonts w:ascii="Calibri" w:hAnsi="Calibri"/>
      <w:sz w:val="22"/>
      <w:szCs w:val="22"/>
      <w:lang w:val="en-US" w:eastAsia="en-US"/>
    </w:rPr>
  </w:style>
  <w:style w:type="paragraph" w:customStyle="1" w:styleId="BB977A9BE1E84637A61A20CE0FCF6B85">
    <w:name w:val="BB977A9BE1E84637A61A20CE0FCF6B85"/>
    <w:rsid w:val="00467327"/>
    <w:pPr>
      <w:spacing w:after="200" w:line="276" w:lineRule="auto"/>
    </w:pPr>
    <w:rPr>
      <w:rFonts w:ascii="Calibri" w:hAnsi="Calibri"/>
      <w:sz w:val="22"/>
      <w:szCs w:val="22"/>
      <w:lang w:val="en-US" w:eastAsia="en-US"/>
    </w:rPr>
  </w:style>
  <w:style w:type="paragraph" w:customStyle="1" w:styleId="961FF824A56041FD8A1FAD53494752D8">
    <w:name w:val="961FF824A56041FD8A1FAD53494752D8"/>
    <w:rsid w:val="00467327"/>
    <w:pPr>
      <w:spacing w:after="200" w:line="276" w:lineRule="auto"/>
    </w:pPr>
    <w:rPr>
      <w:rFonts w:ascii="Calibri" w:hAnsi="Calibri"/>
      <w:sz w:val="22"/>
      <w:szCs w:val="22"/>
      <w:lang w:val="en-US" w:eastAsia="en-US"/>
    </w:rPr>
  </w:style>
  <w:style w:type="paragraph" w:customStyle="1" w:styleId="Guidepagepaire1">
    <w:name w:val="Guide (page paire)1"/>
    <w:rsid w:val="00467327"/>
    <w:pPr>
      <w:tabs>
        <w:tab w:val="center" w:pos="4680"/>
        <w:tab w:val="right" w:pos="9360"/>
      </w:tabs>
    </w:pPr>
    <w:rPr>
      <w:rFonts w:ascii="Calibri" w:hAnsi="Calibri"/>
      <w:sz w:val="22"/>
      <w:szCs w:val="22"/>
      <w:lang w:val="fr-FR" w:eastAsia="en-US"/>
    </w:rPr>
  </w:style>
  <w:style w:type="paragraph" w:customStyle="1" w:styleId="Guidepageimpaire1">
    <w:name w:val="Guide (page impaire)1"/>
    <w:rsid w:val="00467327"/>
    <w:pPr>
      <w:tabs>
        <w:tab w:val="center" w:pos="4680"/>
        <w:tab w:val="right" w:pos="9360"/>
      </w:tabs>
    </w:pPr>
    <w:rPr>
      <w:rFonts w:ascii="Calibri" w:hAnsi="Calibri"/>
      <w:sz w:val="22"/>
      <w:szCs w:val="22"/>
      <w:lang w:val="fr-FR" w:eastAsia="en-US"/>
    </w:rPr>
  </w:style>
  <w:style w:type="paragraph" w:customStyle="1" w:styleId="058C263A571A4614AD620B2C0084DA53">
    <w:name w:val="058C263A571A4614AD620B2C0084DA53"/>
    <w:rsid w:val="00467327"/>
    <w:pPr>
      <w:spacing w:after="200" w:line="276" w:lineRule="auto"/>
    </w:pPr>
    <w:rPr>
      <w:rFonts w:ascii="Calibri" w:hAnsi="Calibri"/>
      <w:sz w:val="22"/>
      <w:szCs w:val="22"/>
      <w:lang w:val="en-US" w:eastAsia="en-US"/>
    </w:rPr>
  </w:style>
  <w:style w:type="paragraph" w:customStyle="1" w:styleId="C0C78CEF14E64AB6840A20B8F8C69D6B">
    <w:name w:val="C0C78CEF14E64AB6840A20B8F8C69D6B"/>
    <w:rsid w:val="00467327"/>
    <w:pPr>
      <w:spacing w:after="200" w:line="276" w:lineRule="auto"/>
    </w:pPr>
    <w:rPr>
      <w:rFonts w:ascii="Calibri" w:hAnsi="Calibri"/>
      <w:sz w:val="22"/>
      <w:szCs w:val="22"/>
      <w:lang w:val="en-US" w:eastAsia="en-US"/>
    </w:rPr>
  </w:style>
  <w:style w:type="paragraph" w:customStyle="1" w:styleId="Mosaques1">
    <w:name w:val="Mosaïques1"/>
    <w:rsid w:val="00467327"/>
    <w:pPr>
      <w:tabs>
        <w:tab w:val="center" w:pos="4680"/>
        <w:tab w:val="right" w:pos="9360"/>
      </w:tabs>
    </w:pPr>
    <w:rPr>
      <w:rFonts w:ascii="Calibri" w:hAnsi="Calibri"/>
      <w:sz w:val="22"/>
      <w:szCs w:val="22"/>
      <w:lang w:val="fr-FR" w:eastAsia="en-US"/>
    </w:rPr>
  </w:style>
  <w:style w:type="paragraph" w:customStyle="1" w:styleId="A583354E90384EF8B7B7A2FDB7A438E3">
    <w:name w:val="A583354E90384EF8B7B7A2FDB7A438E3"/>
    <w:rsid w:val="00467327"/>
    <w:pPr>
      <w:spacing w:after="200" w:line="276" w:lineRule="auto"/>
    </w:pPr>
    <w:rPr>
      <w:rFonts w:ascii="Calibri" w:hAnsi="Calibri"/>
      <w:sz w:val="22"/>
      <w:szCs w:val="22"/>
      <w:lang w:val="en-US" w:eastAsia="en-US"/>
    </w:rPr>
  </w:style>
  <w:style w:type="paragraph" w:customStyle="1" w:styleId="0498092EDA244601966FE3E7F78AC378">
    <w:name w:val="0498092EDA244601966FE3E7F78AC378"/>
    <w:rsid w:val="00467327"/>
    <w:pPr>
      <w:spacing w:after="200" w:line="276" w:lineRule="auto"/>
    </w:pPr>
    <w:rPr>
      <w:rFonts w:ascii="Calibri" w:hAnsi="Calibri"/>
      <w:sz w:val="22"/>
      <w:szCs w:val="22"/>
      <w:lang w:val="en-US" w:eastAsia="en-US"/>
    </w:rPr>
  </w:style>
  <w:style w:type="paragraph" w:customStyle="1" w:styleId="83FD06DD7C3C48F798A4C55774CF15AB">
    <w:name w:val="83FD06DD7C3C48F798A4C55774CF15AB"/>
    <w:rsid w:val="00467327"/>
    <w:pPr>
      <w:spacing w:after="200" w:line="276" w:lineRule="auto"/>
    </w:pPr>
    <w:rPr>
      <w:rFonts w:ascii="Calibri" w:hAnsi="Calibri"/>
      <w:sz w:val="22"/>
      <w:szCs w:val="22"/>
      <w:lang w:val="en-US" w:eastAsia="en-US"/>
    </w:rPr>
  </w:style>
  <w:style w:type="paragraph" w:customStyle="1" w:styleId="184EBFA113DA4B76A05F95B58A56E449">
    <w:name w:val="184EBFA113DA4B76A05F95B58A56E449"/>
    <w:rsid w:val="00467327"/>
    <w:pPr>
      <w:spacing w:after="200" w:line="276" w:lineRule="auto"/>
    </w:pPr>
    <w:rPr>
      <w:rFonts w:ascii="Calibri" w:hAnsi="Calibri"/>
      <w:sz w:val="22"/>
      <w:szCs w:val="22"/>
      <w:lang w:val="en-US" w:eastAsia="en-US"/>
    </w:rPr>
  </w:style>
  <w:style w:type="paragraph" w:customStyle="1" w:styleId="FB45D0233AD14AC5AE15C90C2B663D7A">
    <w:name w:val="FB45D0233AD14AC5AE15C90C2B663D7A"/>
    <w:rsid w:val="00467327"/>
    <w:pPr>
      <w:spacing w:after="200" w:line="276" w:lineRule="auto"/>
    </w:pPr>
    <w:rPr>
      <w:rFonts w:ascii="Calibri" w:hAnsi="Calibri"/>
      <w:sz w:val="22"/>
      <w:szCs w:val="22"/>
      <w:lang w:val="en-US" w:eastAsia="en-US"/>
    </w:rPr>
  </w:style>
  <w:style w:type="paragraph" w:customStyle="1" w:styleId="58D72DC219E045CABE96A926E58A514D">
    <w:name w:val="58D72DC219E045CABE96A926E58A514D"/>
    <w:rsid w:val="00467327"/>
    <w:pPr>
      <w:spacing w:after="200" w:line="276" w:lineRule="auto"/>
    </w:pPr>
    <w:rPr>
      <w:rFonts w:ascii="Calibri" w:hAnsi="Calibri"/>
      <w:sz w:val="22"/>
      <w:szCs w:val="22"/>
      <w:lang w:val="en-US" w:eastAsia="en-US"/>
    </w:rPr>
  </w:style>
  <w:style w:type="paragraph" w:customStyle="1" w:styleId="Videtroiscolonnes1">
    <w:name w:val="Vide (trois colonnes)1"/>
    <w:rsid w:val="00467327"/>
    <w:pPr>
      <w:tabs>
        <w:tab w:val="center" w:pos="4680"/>
        <w:tab w:val="right" w:pos="9360"/>
      </w:tabs>
    </w:pPr>
    <w:rPr>
      <w:rFonts w:ascii="Calibri" w:hAnsi="Calibri"/>
      <w:sz w:val="22"/>
      <w:szCs w:val="22"/>
      <w:lang w:val="fr-FR" w:eastAsia="en-US"/>
    </w:rPr>
  </w:style>
  <w:style w:type="paragraph" w:customStyle="1" w:styleId="Barredaccentuation1">
    <w:name w:val="Barre d'accentuation 1"/>
    <w:rsid w:val="00467327"/>
    <w:pPr>
      <w:spacing w:after="200" w:line="276" w:lineRule="auto"/>
    </w:pPr>
    <w:rPr>
      <w:rFonts w:ascii="Calibri" w:hAnsi="Calibri"/>
      <w:sz w:val="22"/>
      <w:szCs w:val="22"/>
      <w:lang w:val="fr-FR" w:eastAsia="en-US"/>
    </w:rPr>
  </w:style>
  <w:style w:type="paragraph" w:customStyle="1" w:styleId="Barredaccentuation2">
    <w:name w:val="Barre d'accentuation 2"/>
    <w:rsid w:val="00467327"/>
    <w:pPr>
      <w:spacing w:after="200" w:line="276" w:lineRule="auto"/>
    </w:pPr>
    <w:rPr>
      <w:rFonts w:ascii="Calibri" w:hAnsi="Calibri"/>
      <w:sz w:val="22"/>
      <w:szCs w:val="22"/>
      <w:lang w:val="fr-FR" w:eastAsia="en-US"/>
    </w:rPr>
  </w:style>
  <w:style w:type="paragraph" w:customStyle="1" w:styleId="Barredaccentuation3">
    <w:name w:val="Barre d'accentuation 3"/>
    <w:rsid w:val="00467327"/>
    <w:pPr>
      <w:spacing w:after="200" w:line="276" w:lineRule="auto"/>
    </w:pPr>
    <w:rPr>
      <w:rFonts w:ascii="Calibri" w:hAnsi="Calibri"/>
      <w:sz w:val="22"/>
      <w:szCs w:val="22"/>
      <w:lang w:val="fr-FR" w:eastAsia="en-US"/>
    </w:rPr>
  </w:style>
  <w:style w:type="paragraph" w:customStyle="1" w:styleId="Crochets">
    <w:name w:val="Crochets"/>
    <w:rsid w:val="00467327"/>
    <w:pPr>
      <w:spacing w:after="200" w:line="276" w:lineRule="auto"/>
    </w:pPr>
    <w:rPr>
      <w:rFonts w:ascii="Calibri" w:hAnsi="Calibri"/>
      <w:sz w:val="22"/>
      <w:szCs w:val="22"/>
      <w:lang w:val="fr-FR" w:eastAsia="en-US"/>
    </w:rPr>
  </w:style>
  <w:style w:type="paragraph" w:customStyle="1" w:styleId="Points">
    <w:name w:val="Points"/>
    <w:rsid w:val="00467327"/>
    <w:pPr>
      <w:spacing w:after="200" w:line="276" w:lineRule="auto"/>
    </w:pPr>
    <w:rPr>
      <w:rFonts w:ascii="Calibri" w:hAnsi="Calibri"/>
      <w:sz w:val="22"/>
      <w:szCs w:val="22"/>
      <w:lang w:val="fr-FR" w:eastAsia="en-US"/>
    </w:rPr>
  </w:style>
  <w:style w:type="paragraph" w:customStyle="1" w:styleId="Grandsitaliques">
    <w:name w:val="Grands italiques"/>
    <w:rsid w:val="00467327"/>
    <w:pPr>
      <w:spacing w:after="200" w:line="276" w:lineRule="auto"/>
    </w:pPr>
    <w:rPr>
      <w:rFonts w:ascii="Calibri" w:hAnsi="Calibri"/>
      <w:sz w:val="22"/>
      <w:szCs w:val="22"/>
      <w:lang w:val="fr-FR" w:eastAsia="en-US"/>
    </w:rPr>
  </w:style>
  <w:style w:type="paragraph" w:customStyle="1" w:styleId="Grandencouleur">
    <w:name w:val="Grand  en couleur"/>
    <w:rsid w:val="00467327"/>
    <w:pPr>
      <w:spacing w:after="200" w:line="276" w:lineRule="auto"/>
    </w:pPr>
    <w:rPr>
      <w:rFonts w:ascii="Calibri" w:hAnsi="Calibri"/>
      <w:sz w:val="22"/>
      <w:szCs w:val="22"/>
      <w:lang w:val="fr-FR" w:eastAsia="en-US"/>
    </w:rPr>
  </w:style>
  <w:style w:type="paragraph" w:customStyle="1" w:styleId="Mosaque">
    <w:name w:val="Mosaïque"/>
    <w:rsid w:val="00467327"/>
    <w:pPr>
      <w:spacing w:after="200" w:line="276" w:lineRule="auto"/>
    </w:pPr>
    <w:rPr>
      <w:rFonts w:ascii="Calibri" w:hAnsi="Calibri"/>
      <w:sz w:val="22"/>
      <w:szCs w:val="22"/>
      <w:lang w:val="fr-FR" w:eastAsia="en-US"/>
    </w:rPr>
  </w:style>
  <w:style w:type="paragraph" w:customStyle="1" w:styleId="Numrop1">
    <w:name w:val="Numéro p. 1"/>
    <w:rsid w:val="00467327"/>
    <w:pPr>
      <w:spacing w:after="200" w:line="276" w:lineRule="auto"/>
    </w:pPr>
    <w:rPr>
      <w:rFonts w:ascii="Calibri" w:hAnsi="Calibri"/>
      <w:sz w:val="22"/>
      <w:szCs w:val="22"/>
      <w:lang w:val="fr-FR" w:eastAsia="en-US"/>
    </w:rPr>
  </w:style>
  <w:style w:type="paragraph" w:customStyle="1" w:styleId="Numronormal">
    <w:name w:val="Numéro normal"/>
    <w:rsid w:val="00467327"/>
    <w:pPr>
      <w:spacing w:after="200" w:line="276" w:lineRule="auto"/>
    </w:pPr>
    <w:rPr>
      <w:rFonts w:ascii="Calibri" w:hAnsi="Calibri"/>
      <w:sz w:val="22"/>
      <w:szCs w:val="22"/>
      <w:lang w:val="fr-FR" w:eastAsia="en-US"/>
    </w:rPr>
  </w:style>
  <w:style w:type="paragraph" w:customStyle="1" w:styleId="Romain">
    <w:name w:val="Romain"/>
    <w:rsid w:val="00467327"/>
    <w:pPr>
      <w:spacing w:after="200" w:line="276" w:lineRule="auto"/>
    </w:pPr>
    <w:rPr>
      <w:rFonts w:ascii="Calibri" w:hAnsi="Calibri"/>
      <w:sz w:val="22"/>
      <w:szCs w:val="22"/>
      <w:lang w:val="fr-FR" w:eastAsia="en-US"/>
    </w:rPr>
  </w:style>
  <w:style w:type="paragraph" w:customStyle="1" w:styleId="Rectanglearrondi">
    <w:name w:val="Rectangle arrondi"/>
    <w:rsid w:val="00467327"/>
    <w:pPr>
      <w:spacing w:after="200" w:line="276" w:lineRule="auto"/>
    </w:pPr>
    <w:rPr>
      <w:rFonts w:ascii="Calibri" w:hAnsi="Calibri"/>
      <w:sz w:val="22"/>
      <w:szCs w:val="22"/>
      <w:lang w:val="fr-FR" w:eastAsia="en-US"/>
    </w:rPr>
  </w:style>
  <w:style w:type="paragraph" w:customStyle="1" w:styleId="Tildes">
    <w:name w:val="Tildes"/>
    <w:rsid w:val="00467327"/>
    <w:pPr>
      <w:spacing w:after="200" w:line="276" w:lineRule="auto"/>
    </w:pPr>
    <w:rPr>
      <w:rFonts w:ascii="Calibri" w:hAnsi="Calibri"/>
      <w:sz w:val="22"/>
      <w:szCs w:val="22"/>
      <w:lang w:val="fr-FR" w:eastAsia="en-US"/>
    </w:rPr>
  </w:style>
  <w:style w:type="paragraph" w:customStyle="1" w:styleId="Lignesuprieure">
    <w:name w:val="Ligne supérieure"/>
    <w:rsid w:val="00467327"/>
    <w:pPr>
      <w:spacing w:after="200" w:line="276" w:lineRule="auto"/>
    </w:pPr>
    <w:rPr>
      <w:rFonts w:ascii="Calibri" w:hAnsi="Calibri"/>
      <w:sz w:val="22"/>
      <w:szCs w:val="22"/>
      <w:lang w:val="fr-FR" w:eastAsia="en-US"/>
    </w:rPr>
  </w:style>
  <w:style w:type="paragraph" w:customStyle="1" w:styleId="Deuxbarres">
    <w:name w:val="Deux barres"/>
    <w:rsid w:val="00467327"/>
    <w:pPr>
      <w:spacing w:after="200" w:line="276" w:lineRule="auto"/>
    </w:pPr>
    <w:rPr>
      <w:rFonts w:ascii="Calibri" w:hAnsi="Calibri"/>
      <w:sz w:val="22"/>
      <w:szCs w:val="22"/>
      <w:lang w:val="fr-FR" w:eastAsia="en-US"/>
    </w:rPr>
  </w:style>
  <w:style w:type="paragraph" w:customStyle="1" w:styleId="Flche1">
    <w:name w:val="Flèche 1"/>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Flche2">
    <w:name w:val="Flèche 2"/>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Zoneetitaliques1">
    <w:name w:val="Zone et italiques 1"/>
    <w:rsid w:val="00467327"/>
    <w:pPr>
      <w:tabs>
        <w:tab w:val="center" w:pos="4320"/>
        <w:tab w:val="right" w:pos="8640"/>
      </w:tabs>
    </w:pPr>
    <w:rPr>
      <w:rFonts w:ascii="Calibri" w:hAnsi="Calibri"/>
      <w:sz w:val="22"/>
      <w:szCs w:val="22"/>
      <w:lang w:val="fr-FR" w:eastAsia="en-US"/>
    </w:rPr>
  </w:style>
  <w:style w:type="paragraph" w:customStyle="1" w:styleId="Zoneetitaliques2">
    <w:name w:val="Zone et italiques 2"/>
    <w:rsid w:val="00467327"/>
    <w:pPr>
      <w:tabs>
        <w:tab w:val="center" w:pos="4320"/>
        <w:tab w:val="right" w:pos="8640"/>
      </w:tabs>
    </w:pPr>
    <w:rPr>
      <w:rFonts w:ascii="Calibri" w:hAnsi="Calibri"/>
      <w:sz w:val="22"/>
      <w:szCs w:val="22"/>
      <w:lang w:val="fr-FR" w:eastAsia="en-US"/>
    </w:rPr>
  </w:style>
  <w:style w:type="paragraph" w:customStyle="1" w:styleId="Crochets2">
    <w:name w:val="Crochets 2"/>
    <w:rsid w:val="00467327"/>
    <w:pPr>
      <w:tabs>
        <w:tab w:val="center" w:pos="4320"/>
        <w:tab w:val="right" w:pos="8640"/>
      </w:tabs>
    </w:pPr>
    <w:rPr>
      <w:rFonts w:ascii="Calibri" w:hAnsi="Calibri"/>
      <w:sz w:val="22"/>
      <w:szCs w:val="22"/>
      <w:lang w:val="fr-FR" w:eastAsia="en-US"/>
    </w:rPr>
  </w:style>
  <w:style w:type="paragraph" w:customStyle="1" w:styleId="Anglerepli">
    <w:name w:val="Angle replié"/>
    <w:rsid w:val="00467327"/>
    <w:pPr>
      <w:tabs>
        <w:tab w:val="center" w:pos="4680"/>
        <w:tab w:val="right" w:pos="9360"/>
      </w:tabs>
    </w:pPr>
    <w:rPr>
      <w:rFonts w:ascii="Calibri" w:hAnsi="Calibri"/>
      <w:sz w:val="22"/>
      <w:szCs w:val="22"/>
      <w:lang w:val="fr-FR" w:eastAsia="en-US"/>
    </w:rPr>
  </w:style>
  <w:style w:type="paragraph" w:customStyle="1" w:styleId="Grand1">
    <w:name w:val="Grand 1"/>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Grand2">
    <w:name w:val="Grand 2"/>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Mosaque1">
    <w:name w:val="Mosaïque 1"/>
    <w:rsid w:val="00467327"/>
    <w:pPr>
      <w:spacing w:after="200" w:line="276" w:lineRule="auto"/>
    </w:pPr>
    <w:rPr>
      <w:rFonts w:ascii="Calibri" w:hAnsi="Calibri"/>
      <w:sz w:val="22"/>
      <w:szCs w:val="22"/>
      <w:lang w:val="fr-FR" w:eastAsia="en-US"/>
    </w:rPr>
  </w:style>
  <w:style w:type="paragraph" w:customStyle="1" w:styleId="Mosaque2">
    <w:name w:val="Mosaïque 2"/>
    <w:rsid w:val="00467327"/>
    <w:pPr>
      <w:spacing w:after="200" w:line="276" w:lineRule="auto"/>
    </w:pPr>
    <w:rPr>
      <w:rFonts w:ascii="Calibri" w:hAnsi="Calibri"/>
      <w:sz w:val="22"/>
      <w:szCs w:val="22"/>
      <w:lang w:val="fr-FR" w:eastAsia="en-US"/>
    </w:rPr>
  </w:style>
  <w:style w:type="paragraph" w:customStyle="1" w:styleId="Mosaque3">
    <w:name w:val="Mosaïque 3"/>
    <w:rsid w:val="00467327"/>
    <w:pPr>
      <w:spacing w:after="200" w:line="276" w:lineRule="auto"/>
    </w:pPr>
    <w:rPr>
      <w:rFonts w:ascii="Calibri" w:hAnsi="Calibri"/>
      <w:sz w:val="22"/>
      <w:szCs w:val="22"/>
      <w:lang w:val="fr-FR" w:eastAsia="en-US"/>
    </w:rPr>
  </w:style>
  <w:style w:type="paragraph" w:customStyle="1" w:styleId="Contourdecercle1">
    <w:name w:val="Contour de cercle 1"/>
    <w:rsid w:val="00467327"/>
    <w:pPr>
      <w:tabs>
        <w:tab w:val="center" w:pos="4320"/>
        <w:tab w:val="right" w:pos="8640"/>
      </w:tabs>
    </w:pPr>
    <w:rPr>
      <w:rFonts w:ascii="Calibri" w:hAnsi="Calibri"/>
      <w:sz w:val="22"/>
      <w:szCs w:val="22"/>
      <w:lang w:val="fr-FR" w:eastAsia="en-US"/>
    </w:rPr>
  </w:style>
  <w:style w:type="paragraph" w:customStyle="1" w:styleId="Contourdecercle2">
    <w:name w:val="Contour de cercle 2"/>
    <w:rsid w:val="00467327"/>
    <w:pPr>
      <w:tabs>
        <w:tab w:val="center" w:pos="4320"/>
        <w:tab w:val="right" w:pos="8640"/>
      </w:tabs>
    </w:pPr>
    <w:rPr>
      <w:rFonts w:ascii="Calibri" w:hAnsi="Calibri"/>
      <w:sz w:val="22"/>
      <w:szCs w:val="22"/>
      <w:lang w:val="fr-FR" w:eastAsia="en-US"/>
    </w:rPr>
  </w:style>
  <w:style w:type="paragraph" w:customStyle="1" w:styleId="Contourdecercle3">
    <w:name w:val="Contour de cercle 3"/>
    <w:rsid w:val="00467327"/>
    <w:pPr>
      <w:tabs>
        <w:tab w:val="center" w:pos="4320"/>
        <w:tab w:val="right" w:pos="8640"/>
      </w:tabs>
    </w:pPr>
    <w:rPr>
      <w:rFonts w:ascii="Calibri" w:hAnsi="Calibri"/>
      <w:sz w:val="22"/>
      <w:szCs w:val="22"/>
      <w:lang w:val="fr-FR" w:eastAsia="en-US"/>
    </w:rPr>
  </w:style>
  <w:style w:type="paragraph" w:customStyle="1" w:styleId="Ruban">
    <w:name w:val="Ruban"/>
    <w:rsid w:val="00467327"/>
    <w:pPr>
      <w:tabs>
        <w:tab w:val="center" w:pos="4320"/>
        <w:tab w:val="right" w:pos="8640"/>
      </w:tabs>
      <w:spacing w:after="200" w:line="276" w:lineRule="auto"/>
    </w:pPr>
    <w:rPr>
      <w:rFonts w:ascii="Calibri" w:hAnsi="Calibri"/>
      <w:sz w:val="22"/>
      <w:szCs w:val="22"/>
      <w:lang w:val="fr-FR" w:eastAsia="en-US"/>
    </w:rPr>
  </w:style>
  <w:style w:type="character" w:customStyle="1" w:styleId="ExplorateurdedocumentsCar">
    <w:name w:val="Explorateur de documents Car"/>
    <w:link w:val="Explorateurdedocuments"/>
    <w:uiPriority w:val="99"/>
    <w:rsid w:val="00467327"/>
    <w:rPr>
      <w:rFonts w:ascii="Calibri" w:hAnsi="Tahoma"/>
      <w:sz w:val="16"/>
      <w:szCs w:val="16"/>
      <w:lang w:val="fr-FR" w:eastAsia="en-US"/>
    </w:rPr>
  </w:style>
  <w:style w:type="paragraph" w:styleId="Explorateurdedocuments">
    <w:name w:val="Document Map"/>
    <w:basedOn w:val="Normal"/>
    <w:link w:val="ExplorateurdedocumentsCar"/>
    <w:uiPriority w:val="99"/>
    <w:unhideWhenUsed/>
    <w:rsid w:val="00467327"/>
    <w:rPr>
      <w:rFonts w:ascii="Calibri" w:hAnsi="Tahoma"/>
      <w:bCs w:val="0"/>
      <w:sz w:val="16"/>
      <w:szCs w:val="16"/>
      <w:lang w:val="fr-FR" w:eastAsia="en-US"/>
    </w:rPr>
  </w:style>
  <w:style w:type="character" w:customStyle="1" w:styleId="ExplorateurdedocumentsCar1">
    <w:name w:val="Explorateur de documents Car1"/>
    <w:basedOn w:val="Policepardfaut"/>
    <w:rsid w:val="00467327"/>
    <w:rPr>
      <w:rFonts w:ascii="Tahoma" w:hAnsi="Tahoma" w:cs="Tahoma"/>
      <w:bCs/>
      <w:sz w:val="16"/>
      <w:szCs w:val="16"/>
    </w:rPr>
  </w:style>
  <w:style w:type="paragraph" w:customStyle="1" w:styleId="Carr1">
    <w:name w:val="Carré 1"/>
    <w:rsid w:val="00467327"/>
    <w:pPr>
      <w:spacing w:after="200" w:line="276" w:lineRule="auto"/>
    </w:pPr>
    <w:rPr>
      <w:rFonts w:ascii="Calibri" w:hAnsi="Calibri"/>
      <w:sz w:val="22"/>
      <w:szCs w:val="22"/>
      <w:lang w:val="fr-FR" w:eastAsia="en-US"/>
    </w:rPr>
  </w:style>
  <w:style w:type="paragraph" w:customStyle="1" w:styleId="Carr2">
    <w:name w:val="Carré 2"/>
    <w:rsid w:val="00467327"/>
    <w:pPr>
      <w:tabs>
        <w:tab w:val="center" w:pos="4320"/>
        <w:tab w:val="right" w:pos="8640"/>
      </w:tabs>
    </w:pPr>
    <w:rPr>
      <w:rFonts w:ascii="Calibri" w:hAnsi="Calibri"/>
      <w:sz w:val="22"/>
      <w:szCs w:val="22"/>
      <w:lang w:val="fr-FR" w:eastAsia="en-US"/>
    </w:rPr>
  </w:style>
  <w:style w:type="paragraph" w:customStyle="1" w:styleId="Carr3">
    <w:name w:val="Carré 3"/>
    <w:rsid w:val="00467327"/>
    <w:pPr>
      <w:spacing w:after="200" w:line="276" w:lineRule="auto"/>
    </w:pPr>
    <w:rPr>
      <w:rFonts w:ascii="Calibri" w:hAnsi="Calibri"/>
      <w:sz w:val="22"/>
      <w:szCs w:val="22"/>
      <w:lang w:val="fr-FR" w:eastAsia="en-US"/>
    </w:rPr>
  </w:style>
  <w:style w:type="paragraph" w:customStyle="1" w:styleId="Pagesempiles1">
    <w:name w:val="Pages empilées 1"/>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Pagesempiles2">
    <w:name w:val="Pages empilées 2"/>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toile">
    <w:name w:val="Étoil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Onglet1">
    <w:name w:val="Onglet 1"/>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Onglet2">
    <w:name w:val="Onglet 2"/>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Lignesuprieure1">
    <w:name w:val="Ligne supérieure 1"/>
    <w:rsid w:val="00467327"/>
    <w:pPr>
      <w:tabs>
        <w:tab w:val="center" w:pos="4680"/>
        <w:tab w:val="right" w:pos="9360"/>
      </w:tabs>
    </w:pPr>
    <w:rPr>
      <w:rFonts w:ascii="Calibri" w:hAnsi="Calibri"/>
      <w:sz w:val="22"/>
      <w:szCs w:val="22"/>
      <w:lang w:val="fr-FR" w:eastAsia="en-US"/>
    </w:rPr>
  </w:style>
  <w:style w:type="paragraph" w:customStyle="1" w:styleId="Lignesuprieure2">
    <w:name w:val="Ligne supérieure 2"/>
    <w:rsid w:val="00467327"/>
    <w:pPr>
      <w:spacing w:after="200" w:line="276" w:lineRule="auto"/>
    </w:pPr>
    <w:rPr>
      <w:rFonts w:ascii="Calibri" w:hAnsi="Calibri"/>
      <w:sz w:val="22"/>
      <w:szCs w:val="22"/>
      <w:lang w:val="fr-FR" w:eastAsia="en-US"/>
    </w:rPr>
  </w:style>
  <w:style w:type="paragraph" w:customStyle="1" w:styleId="Ellipse">
    <w:name w:val="Ellips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Rouleau">
    <w:name w:val="Rouleau"/>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Triangle1">
    <w:name w:val="Triangle 1"/>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Triangle2">
    <w:name w:val="Triangle 2"/>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Deuxbarres1">
    <w:name w:val="Deux barres 1"/>
    <w:rsid w:val="00467327"/>
    <w:pPr>
      <w:tabs>
        <w:tab w:val="center" w:pos="4320"/>
        <w:tab w:val="right" w:pos="8640"/>
      </w:tabs>
    </w:pPr>
    <w:rPr>
      <w:rFonts w:ascii="Calibri" w:hAnsi="Calibri"/>
      <w:sz w:val="22"/>
      <w:szCs w:val="22"/>
      <w:lang w:val="fr-FR" w:eastAsia="en-US"/>
    </w:rPr>
  </w:style>
  <w:style w:type="paragraph" w:customStyle="1" w:styleId="Deuxbarres2">
    <w:name w:val="Deux barres 2"/>
    <w:rsid w:val="00467327"/>
    <w:pPr>
      <w:tabs>
        <w:tab w:val="center" w:pos="4320"/>
        <w:tab w:val="right" w:pos="8640"/>
      </w:tabs>
    </w:pPr>
    <w:rPr>
      <w:rFonts w:ascii="Calibri" w:hAnsi="Calibri"/>
      <w:sz w:val="22"/>
      <w:szCs w:val="22"/>
      <w:lang w:val="fr-FR" w:eastAsia="en-US"/>
    </w:rPr>
  </w:style>
  <w:style w:type="paragraph" w:customStyle="1" w:styleId="Contourvertical1">
    <w:name w:val="Contour vertical 1"/>
    <w:rsid w:val="00467327"/>
    <w:pPr>
      <w:tabs>
        <w:tab w:val="center" w:pos="4680"/>
        <w:tab w:val="right" w:pos="9360"/>
      </w:tabs>
    </w:pPr>
    <w:rPr>
      <w:rFonts w:ascii="Calibri" w:hAnsi="Calibri"/>
      <w:sz w:val="22"/>
      <w:szCs w:val="22"/>
      <w:lang w:val="fr-FR" w:eastAsia="en-US"/>
    </w:rPr>
  </w:style>
  <w:style w:type="paragraph" w:customStyle="1" w:styleId="Contourvertical2">
    <w:name w:val="Contour vertical 2"/>
    <w:rsid w:val="00467327"/>
    <w:pPr>
      <w:tabs>
        <w:tab w:val="center" w:pos="4680"/>
        <w:tab w:val="right" w:pos="9360"/>
      </w:tabs>
    </w:pPr>
    <w:rPr>
      <w:rFonts w:ascii="Calibri" w:hAnsi="Calibri"/>
      <w:sz w:val="22"/>
      <w:szCs w:val="22"/>
      <w:lang w:val="fr-FR" w:eastAsia="en-US"/>
    </w:rPr>
  </w:style>
  <w:style w:type="paragraph" w:customStyle="1" w:styleId="Barredaccentuationgauche">
    <w:name w:val="Barre d'accentuation  gauche"/>
    <w:rsid w:val="00467327"/>
    <w:pPr>
      <w:spacing w:after="200" w:line="276" w:lineRule="auto"/>
    </w:pPr>
    <w:rPr>
      <w:rFonts w:ascii="Calibri" w:hAnsi="Calibri"/>
      <w:sz w:val="22"/>
      <w:szCs w:val="22"/>
      <w:lang w:val="fr-FR" w:eastAsia="en-US"/>
    </w:rPr>
  </w:style>
  <w:style w:type="paragraph" w:customStyle="1" w:styleId="Barredaccentuationdroite">
    <w:name w:val="Barre d'accentuation  droite"/>
    <w:rsid w:val="00467327"/>
    <w:pPr>
      <w:spacing w:after="200" w:line="276" w:lineRule="auto"/>
    </w:pPr>
    <w:rPr>
      <w:rFonts w:ascii="Calibri" w:hAnsi="Calibri"/>
      <w:sz w:val="22"/>
      <w:szCs w:val="22"/>
      <w:lang w:val="fr-FR" w:eastAsia="en-US"/>
    </w:rPr>
  </w:style>
  <w:style w:type="paragraph" w:customStyle="1" w:styleId="Flchegauche">
    <w:name w:val="Flèche  gauch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Flchedroite">
    <w:name w:val="Flèche  droit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Borduregauche">
    <w:name w:val="Bordure  gauche"/>
    <w:rsid w:val="00467327"/>
    <w:pPr>
      <w:spacing w:after="200" w:line="276" w:lineRule="auto"/>
    </w:pPr>
    <w:rPr>
      <w:rFonts w:ascii="Calibri" w:hAnsi="Calibri"/>
      <w:sz w:val="22"/>
      <w:szCs w:val="22"/>
      <w:lang w:val="fr-FR" w:eastAsia="en-US"/>
    </w:rPr>
  </w:style>
  <w:style w:type="paragraph" w:customStyle="1" w:styleId="Borduredroite">
    <w:name w:val="Bordure  droite"/>
    <w:rsid w:val="00467327"/>
    <w:pPr>
      <w:spacing w:after="200" w:line="276" w:lineRule="auto"/>
    </w:pPr>
    <w:rPr>
      <w:rFonts w:ascii="Calibri" w:hAnsi="Calibri"/>
      <w:sz w:val="22"/>
      <w:szCs w:val="22"/>
      <w:lang w:val="fr-FR" w:eastAsia="en-US"/>
    </w:rPr>
  </w:style>
  <w:style w:type="paragraph" w:customStyle="1" w:styleId="Cerclegauche">
    <w:name w:val="Cercle  gauch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Cercledroit">
    <w:name w:val="Cercle  droit"/>
    <w:rsid w:val="00467327"/>
    <w:pPr>
      <w:spacing w:after="200" w:line="276" w:lineRule="auto"/>
    </w:pPr>
    <w:rPr>
      <w:rFonts w:ascii="Calibri" w:hAnsi="Calibri"/>
      <w:sz w:val="22"/>
      <w:szCs w:val="22"/>
      <w:lang w:val="fr-FR" w:eastAsia="en-US"/>
    </w:rPr>
  </w:style>
  <w:style w:type="paragraph" w:customStyle="1" w:styleId="Grandgauche">
    <w:name w:val="Grand  à gauch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Granddroite">
    <w:name w:val="Grand  à droit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Orbitegauche">
    <w:name w:val="Orbite  à gauche"/>
    <w:rsid w:val="00467327"/>
    <w:pPr>
      <w:tabs>
        <w:tab w:val="center" w:pos="4320"/>
        <w:tab w:val="right" w:pos="8640"/>
      </w:tabs>
    </w:pPr>
    <w:rPr>
      <w:rFonts w:ascii="Calibri" w:hAnsi="Calibri"/>
      <w:sz w:val="22"/>
      <w:szCs w:val="22"/>
      <w:lang w:val="fr-FR" w:eastAsia="en-US"/>
    </w:rPr>
  </w:style>
  <w:style w:type="paragraph" w:customStyle="1" w:styleId="Orbitedroite">
    <w:name w:val="Orbite  à droite"/>
    <w:rsid w:val="00467327"/>
    <w:pPr>
      <w:tabs>
        <w:tab w:val="center" w:pos="4320"/>
        <w:tab w:val="right" w:pos="8640"/>
      </w:tabs>
    </w:pPr>
    <w:rPr>
      <w:rFonts w:ascii="Calibri" w:hAnsi="Calibri"/>
      <w:sz w:val="22"/>
      <w:szCs w:val="22"/>
      <w:lang w:val="fr-FR" w:eastAsia="en-US"/>
    </w:rPr>
  </w:style>
  <w:style w:type="paragraph" w:customStyle="1" w:styleId="Verticalgauche">
    <w:name w:val="Vertical  à gauch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Verticaldroite">
    <w:name w:val="Vertical  à droit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Crochets21">
    <w:name w:val="Crochets 21"/>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Cercle">
    <w:name w:val="Cercle"/>
    <w:rsid w:val="00467327"/>
    <w:pPr>
      <w:tabs>
        <w:tab w:val="center" w:pos="4320"/>
        <w:tab w:val="right" w:pos="8640"/>
      </w:tabs>
      <w:spacing w:after="200" w:line="276" w:lineRule="auto"/>
    </w:pPr>
    <w:rPr>
      <w:rFonts w:ascii="Calibri" w:hAnsi="Calibri"/>
      <w:sz w:val="22"/>
      <w:szCs w:val="22"/>
      <w:lang w:val="fr-FR" w:eastAsia="en-US"/>
    </w:rPr>
  </w:style>
  <w:style w:type="paragraph" w:customStyle="1" w:styleId="Grandsitaliques1">
    <w:name w:val="Grands italiques 1"/>
    <w:rsid w:val="00467327"/>
    <w:pPr>
      <w:tabs>
        <w:tab w:val="center" w:pos="4680"/>
        <w:tab w:val="right" w:pos="9360"/>
      </w:tabs>
    </w:pPr>
    <w:rPr>
      <w:rFonts w:ascii="Calibri" w:hAnsi="Calibri"/>
      <w:sz w:val="22"/>
      <w:szCs w:val="22"/>
      <w:lang w:val="fr-FR" w:eastAsia="en-US"/>
    </w:rPr>
  </w:style>
  <w:style w:type="paragraph" w:customStyle="1" w:styleId="Contourvertical11">
    <w:name w:val="Contour vertical 11"/>
    <w:rsid w:val="00467327"/>
    <w:pPr>
      <w:tabs>
        <w:tab w:val="center" w:pos="4680"/>
        <w:tab w:val="right" w:pos="9360"/>
      </w:tabs>
    </w:pPr>
    <w:rPr>
      <w:rFonts w:ascii="Calibri" w:hAnsi="Calibri"/>
      <w:sz w:val="22"/>
      <w:szCs w:val="22"/>
      <w:lang w:val="fr-FR" w:eastAsia="en-US"/>
    </w:rPr>
  </w:style>
  <w:style w:type="paragraph" w:customStyle="1" w:styleId="Contourvertical21">
    <w:name w:val="Contour vertical 21"/>
    <w:rsid w:val="00467327"/>
    <w:pPr>
      <w:tabs>
        <w:tab w:val="center" w:pos="4680"/>
        <w:tab w:val="right" w:pos="9360"/>
      </w:tabs>
    </w:pPr>
    <w:rPr>
      <w:rFonts w:ascii="Calibri" w:hAnsi="Calibri"/>
      <w:sz w:val="22"/>
      <w:szCs w:val="22"/>
      <w:lang w:val="fr-FR" w:eastAsia="en-US"/>
    </w:rPr>
  </w:style>
  <w:style w:type="paragraph" w:customStyle="1" w:styleId="Trsgrand">
    <w:name w:val="Très grand"/>
    <w:rsid w:val="00467327"/>
    <w:pPr>
      <w:spacing w:after="200" w:line="276" w:lineRule="auto"/>
    </w:pPr>
    <w:rPr>
      <w:rFonts w:ascii="Calibri" w:hAnsi="Calibri"/>
      <w:sz w:val="22"/>
      <w:szCs w:val="22"/>
      <w:lang w:val="fr-FR" w:eastAsia="en-US"/>
    </w:rPr>
  </w:style>
  <w:style w:type="paragraph" w:customStyle="1" w:styleId="4E5D02536CF04D8CA9ED6B670A08385B">
    <w:name w:val="4E5D02536CF04D8CA9ED6B670A08385B"/>
    <w:rsid w:val="00467327"/>
    <w:pPr>
      <w:spacing w:after="200" w:line="276" w:lineRule="auto"/>
    </w:pPr>
    <w:rPr>
      <w:rFonts w:ascii="Calibri" w:hAnsi="Calibri"/>
      <w:sz w:val="22"/>
      <w:szCs w:val="22"/>
      <w:lang w:val="en-US" w:eastAsia="en-US"/>
    </w:rPr>
  </w:style>
  <w:style w:type="paragraph" w:customStyle="1" w:styleId="Citationclassique">
    <w:name w:val="Citation classique"/>
    <w:rsid w:val="00467327"/>
    <w:pPr>
      <w:spacing w:after="200" w:line="276" w:lineRule="auto"/>
    </w:pPr>
    <w:rPr>
      <w:rFonts w:ascii="Calibri" w:hAnsi="Calibri"/>
      <w:sz w:val="22"/>
      <w:szCs w:val="22"/>
      <w:lang w:val="fr-FR" w:eastAsia="en-US"/>
    </w:rPr>
  </w:style>
  <w:style w:type="paragraph" w:customStyle="1" w:styleId="F8D5C89CC9694AE58C9E0144224C2A5D">
    <w:name w:val="F8D5C89CC9694AE58C9E0144224C2A5D"/>
    <w:rsid w:val="00467327"/>
    <w:pPr>
      <w:spacing w:after="200" w:line="276" w:lineRule="auto"/>
    </w:pPr>
    <w:rPr>
      <w:rFonts w:ascii="Calibri" w:hAnsi="Calibri"/>
      <w:sz w:val="22"/>
      <w:szCs w:val="22"/>
      <w:lang w:val="en-US" w:eastAsia="en-US"/>
    </w:rPr>
  </w:style>
  <w:style w:type="paragraph" w:customStyle="1" w:styleId="Encadrclassique">
    <w:name w:val="Encadré classique"/>
    <w:rsid w:val="00467327"/>
    <w:pPr>
      <w:spacing w:after="200" w:line="276" w:lineRule="auto"/>
    </w:pPr>
    <w:rPr>
      <w:rFonts w:ascii="Calibri" w:hAnsi="Calibri"/>
      <w:sz w:val="22"/>
      <w:szCs w:val="22"/>
      <w:lang w:val="fr-FR" w:eastAsia="en-US"/>
    </w:rPr>
  </w:style>
  <w:style w:type="paragraph" w:customStyle="1" w:styleId="F0C3F468191A4700A7A8F6DD04B018C5">
    <w:name w:val="F0C3F468191A4700A7A8F6DD04B018C5"/>
    <w:rsid w:val="00467327"/>
    <w:pPr>
      <w:spacing w:after="200" w:line="276" w:lineRule="auto"/>
    </w:pPr>
    <w:rPr>
      <w:rFonts w:ascii="Calibri" w:hAnsi="Calibri"/>
      <w:sz w:val="22"/>
      <w:szCs w:val="22"/>
      <w:lang w:val="en-US" w:eastAsia="en-US"/>
    </w:rPr>
  </w:style>
  <w:style w:type="paragraph" w:customStyle="1" w:styleId="Citationavectraitlatral">
    <w:name w:val="Citation avec trait latéral"/>
    <w:rsid w:val="00467327"/>
    <w:pPr>
      <w:spacing w:after="200" w:line="276" w:lineRule="auto"/>
    </w:pPr>
    <w:rPr>
      <w:rFonts w:ascii="Calibri" w:hAnsi="Calibri"/>
      <w:sz w:val="22"/>
      <w:szCs w:val="22"/>
      <w:lang w:val="fr-FR" w:eastAsia="en-US"/>
    </w:rPr>
  </w:style>
  <w:style w:type="paragraph" w:customStyle="1" w:styleId="515294AB6FD04175AF37090FD8B0045F">
    <w:name w:val="515294AB6FD04175AF37090FD8B0045F"/>
    <w:rsid w:val="00467327"/>
    <w:pPr>
      <w:spacing w:after="200" w:line="276" w:lineRule="auto"/>
    </w:pPr>
    <w:rPr>
      <w:rFonts w:ascii="Calibri" w:hAnsi="Calibri"/>
      <w:sz w:val="22"/>
      <w:szCs w:val="22"/>
      <w:lang w:val="en-US" w:eastAsia="en-US"/>
    </w:rPr>
  </w:style>
  <w:style w:type="paragraph" w:customStyle="1" w:styleId="Encadravectraitlatral">
    <w:name w:val="Encadré avec trait latéral"/>
    <w:rsid w:val="00467327"/>
    <w:pPr>
      <w:spacing w:after="200" w:line="276" w:lineRule="auto"/>
    </w:pPr>
    <w:rPr>
      <w:rFonts w:ascii="Calibri" w:hAnsi="Calibri"/>
      <w:sz w:val="22"/>
      <w:szCs w:val="22"/>
      <w:lang w:val="fr-FR" w:eastAsia="en-US"/>
    </w:rPr>
  </w:style>
  <w:style w:type="paragraph" w:customStyle="1" w:styleId="C4152C6058ED4CF59DFA828EC1CEE785">
    <w:name w:val="C4152C6058ED4CF59DFA828EC1CEE785"/>
    <w:rsid w:val="00467327"/>
    <w:pPr>
      <w:spacing w:after="200" w:line="276" w:lineRule="auto"/>
    </w:pPr>
    <w:rPr>
      <w:rFonts w:ascii="Calibri" w:hAnsi="Calibri"/>
      <w:sz w:val="22"/>
      <w:szCs w:val="22"/>
      <w:lang w:val="en-US" w:eastAsia="en-US"/>
    </w:rPr>
  </w:style>
  <w:style w:type="paragraph" w:customStyle="1" w:styleId="Citationenbloc">
    <w:name w:val="Citation en bloc"/>
    <w:rsid w:val="00467327"/>
    <w:pPr>
      <w:spacing w:after="200" w:line="276" w:lineRule="auto"/>
    </w:pPr>
    <w:rPr>
      <w:rFonts w:ascii="Calibri" w:hAnsi="Calibri"/>
      <w:sz w:val="22"/>
      <w:szCs w:val="22"/>
      <w:lang w:val="fr-FR" w:eastAsia="en-US"/>
    </w:rPr>
  </w:style>
  <w:style w:type="paragraph" w:customStyle="1" w:styleId="D9B6D6CB2D794416BC5877E036B2FBF0">
    <w:name w:val="D9B6D6CB2D794416BC5877E036B2FBF0"/>
    <w:rsid w:val="00467327"/>
    <w:pPr>
      <w:spacing w:after="200" w:line="276" w:lineRule="auto"/>
    </w:pPr>
    <w:rPr>
      <w:rFonts w:ascii="Calibri" w:hAnsi="Calibri"/>
      <w:sz w:val="22"/>
      <w:szCs w:val="22"/>
      <w:lang w:val="en-US" w:eastAsia="en-US"/>
    </w:rPr>
  </w:style>
  <w:style w:type="paragraph" w:customStyle="1" w:styleId="Encadrsempils">
    <w:name w:val="Encadrés empilés"/>
    <w:rsid w:val="00467327"/>
    <w:pPr>
      <w:spacing w:after="200" w:line="276" w:lineRule="auto"/>
    </w:pPr>
    <w:rPr>
      <w:rFonts w:ascii="Calibri" w:hAnsi="Calibri"/>
      <w:sz w:val="22"/>
      <w:szCs w:val="22"/>
      <w:lang w:val="fr-FR" w:eastAsia="en-US"/>
    </w:rPr>
  </w:style>
  <w:style w:type="paragraph" w:customStyle="1" w:styleId="3D6E099BAE424BF0B0052E255057D784">
    <w:name w:val="3D6E099BAE424BF0B0052E255057D784"/>
    <w:rsid w:val="00467327"/>
    <w:pPr>
      <w:spacing w:after="200" w:line="276" w:lineRule="auto"/>
    </w:pPr>
    <w:rPr>
      <w:rFonts w:ascii="Calibri" w:hAnsi="Calibri"/>
      <w:sz w:val="22"/>
      <w:szCs w:val="22"/>
      <w:lang w:val="en-US" w:eastAsia="en-US"/>
    </w:rPr>
  </w:style>
  <w:style w:type="paragraph" w:customStyle="1" w:styleId="Citationaustre">
    <w:name w:val="Citation austère"/>
    <w:rsid w:val="00467327"/>
    <w:pPr>
      <w:spacing w:after="200" w:line="276" w:lineRule="auto"/>
    </w:pPr>
    <w:rPr>
      <w:rFonts w:ascii="Calibri" w:hAnsi="Calibri"/>
      <w:sz w:val="22"/>
      <w:szCs w:val="22"/>
      <w:lang w:val="fr-FR" w:eastAsia="en-US"/>
    </w:rPr>
  </w:style>
  <w:style w:type="paragraph" w:customStyle="1" w:styleId="670C97F10A694A4F957835362AF1C4BB">
    <w:name w:val="670C97F10A694A4F957835362AF1C4BB"/>
    <w:rsid w:val="00467327"/>
    <w:pPr>
      <w:spacing w:after="200" w:line="276" w:lineRule="auto"/>
    </w:pPr>
    <w:rPr>
      <w:rFonts w:ascii="Calibri" w:hAnsi="Calibri"/>
      <w:sz w:val="22"/>
      <w:szCs w:val="22"/>
      <w:lang w:val="en-US" w:eastAsia="en-US"/>
    </w:rPr>
  </w:style>
  <w:style w:type="paragraph" w:customStyle="1" w:styleId="Encadraustre">
    <w:name w:val="Encadré austère"/>
    <w:rsid w:val="00467327"/>
    <w:pPr>
      <w:spacing w:after="200" w:line="276" w:lineRule="auto"/>
    </w:pPr>
    <w:rPr>
      <w:rFonts w:ascii="Calibri" w:hAnsi="Calibri"/>
      <w:sz w:val="22"/>
      <w:szCs w:val="22"/>
      <w:lang w:val="fr-FR" w:eastAsia="en-US"/>
    </w:rPr>
  </w:style>
  <w:style w:type="paragraph" w:customStyle="1" w:styleId="38E725CAE5F34ECA82AE56D7A647A4EB">
    <w:name w:val="38E725CAE5F34ECA82AE56D7A647A4EB"/>
    <w:rsid w:val="00467327"/>
    <w:pPr>
      <w:spacing w:after="200" w:line="276" w:lineRule="auto"/>
    </w:pPr>
    <w:rPr>
      <w:rFonts w:ascii="Calibri" w:hAnsi="Calibri"/>
      <w:sz w:val="22"/>
      <w:szCs w:val="22"/>
      <w:lang w:val="en-US" w:eastAsia="en-US"/>
    </w:rPr>
  </w:style>
  <w:style w:type="paragraph" w:customStyle="1" w:styleId="Citationalphabtique">
    <w:name w:val="Citation alphabétique"/>
    <w:rsid w:val="00467327"/>
    <w:pPr>
      <w:spacing w:after="200" w:line="276" w:lineRule="auto"/>
    </w:pPr>
    <w:rPr>
      <w:rFonts w:ascii="Calibri" w:hAnsi="Calibri"/>
      <w:sz w:val="22"/>
      <w:szCs w:val="22"/>
      <w:lang w:val="fr-FR" w:eastAsia="en-US"/>
    </w:rPr>
  </w:style>
  <w:style w:type="paragraph" w:customStyle="1" w:styleId="D8230AE27DFD4A3896BCCFBC531DC7BA">
    <w:name w:val="D8230AE27DFD4A3896BCCFBC531DC7BA"/>
    <w:rsid w:val="00467327"/>
    <w:pPr>
      <w:spacing w:after="200" w:line="276" w:lineRule="auto"/>
    </w:pPr>
    <w:rPr>
      <w:rFonts w:ascii="Calibri" w:hAnsi="Calibri"/>
      <w:sz w:val="22"/>
      <w:szCs w:val="22"/>
      <w:lang w:val="en-US" w:eastAsia="en-US"/>
    </w:rPr>
  </w:style>
  <w:style w:type="paragraph" w:customStyle="1" w:styleId="Encadralphabtique">
    <w:name w:val="Encadré alphabétique"/>
    <w:rsid w:val="00467327"/>
    <w:pPr>
      <w:spacing w:after="200" w:line="276" w:lineRule="auto"/>
    </w:pPr>
    <w:rPr>
      <w:rFonts w:ascii="Calibri" w:hAnsi="Calibri"/>
      <w:sz w:val="22"/>
      <w:szCs w:val="22"/>
      <w:lang w:val="fr-FR" w:eastAsia="en-US"/>
    </w:rPr>
  </w:style>
  <w:style w:type="paragraph" w:customStyle="1" w:styleId="B413EFE6F7814BB1BDCD1592DDF68E69">
    <w:name w:val="B413EFE6F7814BB1BDCD1592DDF68E69"/>
    <w:rsid w:val="00467327"/>
    <w:pPr>
      <w:spacing w:after="200" w:line="276" w:lineRule="auto"/>
    </w:pPr>
    <w:rPr>
      <w:rFonts w:ascii="Calibri" w:hAnsi="Calibri"/>
      <w:sz w:val="22"/>
      <w:szCs w:val="22"/>
      <w:lang w:val="en-US" w:eastAsia="en-US"/>
    </w:rPr>
  </w:style>
  <w:style w:type="paragraph" w:customStyle="1" w:styleId="Citationannuelle">
    <w:name w:val="Citation annuelle"/>
    <w:rsid w:val="00467327"/>
    <w:pPr>
      <w:spacing w:after="200" w:line="276" w:lineRule="auto"/>
    </w:pPr>
    <w:rPr>
      <w:rFonts w:ascii="Calibri" w:hAnsi="Calibri"/>
      <w:sz w:val="22"/>
      <w:szCs w:val="22"/>
      <w:lang w:val="fr-FR" w:eastAsia="en-US"/>
    </w:rPr>
  </w:style>
  <w:style w:type="paragraph" w:customStyle="1" w:styleId="129ECCBEDD23482FB5989691CD2CA350">
    <w:name w:val="129ECCBEDD23482FB5989691CD2CA350"/>
    <w:rsid w:val="00467327"/>
    <w:pPr>
      <w:spacing w:after="200" w:line="276" w:lineRule="auto"/>
    </w:pPr>
    <w:rPr>
      <w:rFonts w:ascii="Calibri" w:hAnsi="Calibri"/>
      <w:sz w:val="22"/>
      <w:szCs w:val="22"/>
      <w:lang w:val="en-US" w:eastAsia="en-US"/>
    </w:rPr>
  </w:style>
  <w:style w:type="paragraph" w:customStyle="1" w:styleId="Encadrannuel">
    <w:name w:val="Encadré annuel"/>
    <w:rsid w:val="00467327"/>
    <w:pPr>
      <w:spacing w:after="200" w:line="276" w:lineRule="auto"/>
    </w:pPr>
    <w:rPr>
      <w:rFonts w:ascii="Calibri" w:hAnsi="Calibri"/>
      <w:sz w:val="22"/>
      <w:szCs w:val="22"/>
      <w:lang w:val="fr-FR" w:eastAsia="en-US"/>
    </w:rPr>
  </w:style>
  <w:style w:type="paragraph" w:customStyle="1" w:styleId="22D61F2E08D9401EA542CC2D7F3A56CD">
    <w:name w:val="22D61F2E08D9401EA542CC2D7F3A56CD"/>
    <w:rsid w:val="00467327"/>
    <w:pPr>
      <w:spacing w:after="200" w:line="276" w:lineRule="auto"/>
    </w:pPr>
    <w:rPr>
      <w:rFonts w:ascii="Calibri" w:hAnsi="Calibri"/>
      <w:sz w:val="22"/>
      <w:szCs w:val="22"/>
      <w:lang w:val="en-US" w:eastAsia="en-US"/>
    </w:rPr>
  </w:style>
  <w:style w:type="paragraph" w:customStyle="1" w:styleId="Citationdesblocssuperposs">
    <w:name w:val="Citation des blocs superposés"/>
    <w:rsid w:val="00467327"/>
    <w:pPr>
      <w:spacing w:after="200" w:line="276" w:lineRule="auto"/>
    </w:pPr>
    <w:rPr>
      <w:rFonts w:ascii="Calibri" w:hAnsi="Calibri"/>
      <w:sz w:val="22"/>
      <w:szCs w:val="22"/>
      <w:lang w:val="fr-FR" w:eastAsia="en-US"/>
    </w:rPr>
  </w:style>
  <w:style w:type="paragraph" w:customStyle="1" w:styleId="41C8B49C71FF4D5EA2B778075CBB0BAD">
    <w:name w:val="41C8B49C71FF4D5EA2B778075CBB0BAD"/>
    <w:rsid w:val="00467327"/>
    <w:pPr>
      <w:spacing w:after="200" w:line="276" w:lineRule="auto"/>
    </w:pPr>
    <w:rPr>
      <w:rFonts w:ascii="Calibri" w:hAnsi="Calibri"/>
      <w:sz w:val="22"/>
      <w:szCs w:val="22"/>
      <w:lang w:val="en-US" w:eastAsia="en-US"/>
    </w:rPr>
  </w:style>
  <w:style w:type="paragraph" w:customStyle="1" w:styleId="Encadrdesblocssuperposs">
    <w:name w:val="Encadré des blocs superposés"/>
    <w:rsid w:val="00467327"/>
    <w:pPr>
      <w:spacing w:after="200" w:line="276" w:lineRule="auto"/>
    </w:pPr>
    <w:rPr>
      <w:rFonts w:ascii="Calibri" w:hAnsi="Calibri"/>
      <w:sz w:val="22"/>
      <w:szCs w:val="22"/>
      <w:lang w:val="fr-FR" w:eastAsia="en-US"/>
    </w:rPr>
  </w:style>
  <w:style w:type="paragraph" w:customStyle="1" w:styleId="FE73D9953E534C60AF59A8BF84284C70">
    <w:name w:val="FE73D9953E534C60AF59A8BF84284C70"/>
    <w:rsid w:val="00467327"/>
    <w:pPr>
      <w:spacing w:after="200" w:line="276" w:lineRule="auto"/>
    </w:pPr>
    <w:rPr>
      <w:rFonts w:ascii="Calibri" w:hAnsi="Calibri"/>
      <w:sz w:val="22"/>
      <w:szCs w:val="22"/>
      <w:lang w:val="en-US" w:eastAsia="en-US"/>
    </w:rPr>
  </w:style>
  <w:style w:type="paragraph" w:customStyle="1" w:styleId="Citationmoderne">
    <w:name w:val="Citation moderne"/>
    <w:rsid w:val="00467327"/>
    <w:pPr>
      <w:spacing w:after="200" w:line="276" w:lineRule="auto"/>
    </w:pPr>
    <w:rPr>
      <w:rFonts w:ascii="Calibri" w:hAnsi="Calibri"/>
      <w:sz w:val="22"/>
      <w:szCs w:val="22"/>
      <w:lang w:val="fr-FR" w:eastAsia="en-US"/>
    </w:rPr>
  </w:style>
  <w:style w:type="paragraph" w:customStyle="1" w:styleId="806E12F1543E490190BA109441FDC2E9">
    <w:name w:val="806E12F1543E490190BA109441FDC2E9"/>
    <w:rsid w:val="00467327"/>
    <w:pPr>
      <w:spacing w:after="200" w:line="276" w:lineRule="auto"/>
    </w:pPr>
    <w:rPr>
      <w:rFonts w:ascii="Calibri" w:hAnsi="Calibri"/>
      <w:sz w:val="22"/>
      <w:szCs w:val="22"/>
      <w:lang w:val="en-US" w:eastAsia="en-US"/>
    </w:rPr>
  </w:style>
  <w:style w:type="paragraph" w:customStyle="1" w:styleId="Encadrmoderne">
    <w:name w:val="Encadré moderne"/>
    <w:rsid w:val="00467327"/>
    <w:pPr>
      <w:spacing w:after="200" w:line="276" w:lineRule="auto"/>
    </w:pPr>
    <w:rPr>
      <w:rFonts w:ascii="Calibri" w:hAnsi="Calibri"/>
      <w:sz w:val="22"/>
      <w:szCs w:val="22"/>
      <w:lang w:val="fr-FR" w:eastAsia="en-US"/>
    </w:rPr>
  </w:style>
  <w:style w:type="paragraph" w:customStyle="1" w:styleId="079A09AD08484FCEBDD24B196F477190">
    <w:name w:val="079A09AD08484FCEBDD24B196F477190"/>
    <w:rsid w:val="00467327"/>
    <w:pPr>
      <w:spacing w:after="200" w:line="276" w:lineRule="auto"/>
    </w:pPr>
    <w:rPr>
      <w:rFonts w:ascii="Calibri" w:hAnsi="Calibri"/>
      <w:sz w:val="22"/>
      <w:szCs w:val="22"/>
      <w:lang w:val="en-US" w:eastAsia="en-US"/>
    </w:rPr>
  </w:style>
  <w:style w:type="paragraph" w:customStyle="1" w:styleId="Citationavecrayuresfines">
    <w:name w:val="Citation avec rayures fines"/>
    <w:rsid w:val="00467327"/>
    <w:pPr>
      <w:spacing w:after="200" w:line="276" w:lineRule="auto"/>
    </w:pPr>
    <w:rPr>
      <w:rFonts w:ascii="Calibri" w:hAnsi="Calibri"/>
      <w:sz w:val="22"/>
      <w:szCs w:val="22"/>
      <w:lang w:val="fr-FR" w:eastAsia="en-US"/>
    </w:rPr>
  </w:style>
  <w:style w:type="paragraph" w:customStyle="1" w:styleId="E101174519A640E58AC31A34536DFB1C">
    <w:name w:val="E101174519A640E58AC31A34536DFB1C"/>
    <w:rsid w:val="00467327"/>
    <w:pPr>
      <w:spacing w:after="200" w:line="276" w:lineRule="auto"/>
    </w:pPr>
    <w:rPr>
      <w:rFonts w:ascii="Calibri" w:hAnsi="Calibri"/>
      <w:sz w:val="22"/>
      <w:szCs w:val="22"/>
      <w:lang w:val="en-US" w:eastAsia="en-US"/>
    </w:rPr>
  </w:style>
  <w:style w:type="paragraph" w:customStyle="1" w:styleId="Encadravecrayuresfines">
    <w:name w:val="Encadré avec rayures fines"/>
    <w:rsid w:val="00467327"/>
    <w:pPr>
      <w:spacing w:after="200" w:line="276" w:lineRule="auto"/>
    </w:pPr>
    <w:rPr>
      <w:rFonts w:ascii="Calibri" w:hAnsi="Calibri"/>
      <w:sz w:val="22"/>
      <w:szCs w:val="22"/>
      <w:lang w:val="fr-FR" w:eastAsia="en-US"/>
    </w:rPr>
  </w:style>
  <w:style w:type="paragraph" w:customStyle="1" w:styleId="9DDF35D41F2144D880A0E6F393BB54E6">
    <w:name w:val="9DDF35D41F2144D880A0E6F393BB54E6"/>
    <w:rsid w:val="00467327"/>
    <w:pPr>
      <w:spacing w:after="200" w:line="276" w:lineRule="auto"/>
    </w:pPr>
    <w:rPr>
      <w:rFonts w:ascii="Calibri" w:hAnsi="Calibri"/>
      <w:sz w:val="22"/>
      <w:szCs w:val="22"/>
      <w:lang w:val="en-US" w:eastAsia="en-US"/>
    </w:rPr>
  </w:style>
  <w:style w:type="paragraph" w:customStyle="1" w:styleId="Citationtranscendante">
    <w:name w:val="Citation transcendante"/>
    <w:rsid w:val="00467327"/>
    <w:pPr>
      <w:spacing w:after="200" w:line="276" w:lineRule="auto"/>
    </w:pPr>
    <w:rPr>
      <w:rFonts w:ascii="Calibri" w:hAnsi="Calibri"/>
      <w:sz w:val="22"/>
      <w:szCs w:val="22"/>
      <w:lang w:val="fr-FR" w:eastAsia="en-US"/>
    </w:rPr>
  </w:style>
  <w:style w:type="paragraph" w:customStyle="1" w:styleId="044D400F19A24FC1BBD5F5D36A161E5D">
    <w:name w:val="044D400F19A24FC1BBD5F5D36A161E5D"/>
    <w:rsid w:val="00467327"/>
    <w:pPr>
      <w:spacing w:after="200" w:line="276" w:lineRule="auto"/>
    </w:pPr>
    <w:rPr>
      <w:rFonts w:ascii="Calibri" w:hAnsi="Calibri"/>
      <w:sz w:val="22"/>
      <w:szCs w:val="22"/>
      <w:lang w:val="en-US" w:eastAsia="en-US"/>
    </w:rPr>
  </w:style>
  <w:style w:type="paragraph" w:customStyle="1" w:styleId="Encadrtranscendant">
    <w:name w:val="Encadré transcendant"/>
    <w:rsid w:val="00467327"/>
    <w:pPr>
      <w:spacing w:after="200" w:line="276" w:lineRule="auto"/>
    </w:pPr>
    <w:rPr>
      <w:rFonts w:ascii="Calibri" w:hAnsi="Calibri"/>
      <w:sz w:val="22"/>
      <w:szCs w:val="22"/>
      <w:lang w:val="fr-FR" w:eastAsia="en-US"/>
    </w:rPr>
  </w:style>
  <w:style w:type="paragraph" w:customStyle="1" w:styleId="0A85674ED00E4A4C92D237903280C2C2">
    <w:name w:val="0A85674ED00E4A4C92D237903280C2C2"/>
    <w:rsid w:val="00467327"/>
    <w:pPr>
      <w:spacing w:after="200" w:line="276" w:lineRule="auto"/>
    </w:pPr>
    <w:rPr>
      <w:rFonts w:ascii="Calibri" w:hAnsi="Calibri"/>
      <w:sz w:val="22"/>
      <w:szCs w:val="22"/>
      <w:lang w:val="en-US" w:eastAsia="en-US"/>
    </w:rPr>
  </w:style>
  <w:style w:type="paragraph" w:customStyle="1" w:styleId="Citationstyleexposition">
    <w:name w:val="Citation  style exposition"/>
    <w:rsid w:val="00467327"/>
    <w:pPr>
      <w:spacing w:after="200" w:line="276" w:lineRule="auto"/>
    </w:pPr>
    <w:rPr>
      <w:rFonts w:ascii="Calibri" w:hAnsi="Calibri"/>
      <w:sz w:val="22"/>
      <w:szCs w:val="22"/>
      <w:lang w:val="fr-FR" w:eastAsia="en-US"/>
    </w:rPr>
  </w:style>
  <w:style w:type="paragraph" w:customStyle="1" w:styleId="657837F8C5D343F7960D70D3E3C03231">
    <w:name w:val="657837F8C5D343F7960D70D3E3C03231"/>
    <w:rsid w:val="00467327"/>
    <w:pPr>
      <w:spacing w:after="200" w:line="276" w:lineRule="auto"/>
    </w:pPr>
    <w:rPr>
      <w:rFonts w:ascii="Calibri" w:hAnsi="Calibri"/>
      <w:sz w:val="22"/>
      <w:szCs w:val="22"/>
      <w:lang w:val="en-US" w:eastAsia="en-US"/>
    </w:rPr>
  </w:style>
  <w:style w:type="paragraph" w:customStyle="1" w:styleId="Encadrstyleexposition">
    <w:name w:val="Encadré  style exposition"/>
    <w:rsid w:val="00467327"/>
    <w:pPr>
      <w:spacing w:after="200" w:line="276" w:lineRule="auto"/>
    </w:pPr>
    <w:rPr>
      <w:rFonts w:ascii="Calibri" w:hAnsi="Calibri"/>
      <w:sz w:val="22"/>
      <w:szCs w:val="22"/>
      <w:lang w:val="fr-FR" w:eastAsia="en-US"/>
    </w:rPr>
  </w:style>
  <w:style w:type="paragraph" w:customStyle="1" w:styleId="2636D0794B8D439B9E567AB8C55E7FD7">
    <w:name w:val="2636D0794B8D439B9E567AB8C55E7FD7"/>
    <w:rsid w:val="00467327"/>
    <w:pPr>
      <w:spacing w:after="200" w:line="276" w:lineRule="auto"/>
    </w:pPr>
    <w:rPr>
      <w:rFonts w:ascii="Calibri" w:hAnsi="Calibri"/>
      <w:sz w:val="22"/>
      <w:szCs w:val="22"/>
      <w:lang w:val="en-US" w:eastAsia="en-US"/>
    </w:rPr>
  </w:style>
  <w:style w:type="paragraph" w:customStyle="1" w:styleId="Citationstylemots-croiss">
    <w:name w:val="Citation  style mots-croisés"/>
    <w:rsid w:val="00467327"/>
    <w:pPr>
      <w:spacing w:after="200" w:line="276" w:lineRule="auto"/>
    </w:pPr>
    <w:rPr>
      <w:rFonts w:ascii="Calibri" w:hAnsi="Calibri"/>
      <w:sz w:val="22"/>
      <w:szCs w:val="22"/>
      <w:lang w:val="fr-FR" w:eastAsia="en-US"/>
    </w:rPr>
  </w:style>
  <w:style w:type="paragraph" w:customStyle="1" w:styleId="E8C9F3B2273643AC926319E74106A5E2">
    <w:name w:val="E8C9F3B2273643AC926319E74106A5E2"/>
    <w:rsid w:val="00467327"/>
    <w:pPr>
      <w:spacing w:after="200" w:line="276" w:lineRule="auto"/>
    </w:pPr>
    <w:rPr>
      <w:rFonts w:ascii="Calibri" w:hAnsi="Calibri"/>
      <w:sz w:val="22"/>
      <w:szCs w:val="22"/>
      <w:lang w:val="en-US" w:eastAsia="en-US"/>
    </w:rPr>
  </w:style>
  <w:style w:type="paragraph" w:customStyle="1" w:styleId="Encadrstylemots-croiss">
    <w:name w:val="Encadré  style mots-croisés"/>
    <w:rsid w:val="00467327"/>
    <w:pPr>
      <w:spacing w:after="200" w:line="276" w:lineRule="auto"/>
    </w:pPr>
    <w:rPr>
      <w:rFonts w:ascii="Calibri" w:hAnsi="Calibri"/>
      <w:sz w:val="22"/>
      <w:szCs w:val="22"/>
      <w:lang w:val="fr-FR" w:eastAsia="en-US"/>
    </w:rPr>
  </w:style>
  <w:style w:type="paragraph" w:customStyle="1" w:styleId="D28A94F21A184C40B16E6628E6C922C8">
    <w:name w:val="D28A94F21A184C40B16E6628E6C922C8"/>
    <w:rsid w:val="00467327"/>
    <w:pPr>
      <w:spacing w:after="200" w:line="276" w:lineRule="auto"/>
    </w:pPr>
    <w:rPr>
      <w:rFonts w:ascii="Calibri" w:hAnsi="Calibri"/>
      <w:sz w:val="22"/>
      <w:szCs w:val="22"/>
      <w:lang w:val="en-US" w:eastAsia="en-US"/>
    </w:rPr>
  </w:style>
  <w:style w:type="paragraph" w:customStyle="1" w:styleId="Citationstyleguide">
    <w:name w:val="Citation  style guide"/>
    <w:rsid w:val="00467327"/>
    <w:pPr>
      <w:spacing w:after="200" w:line="276" w:lineRule="auto"/>
    </w:pPr>
    <w:rPr>
      <w:rFonts w:ascii="Calibri" w:hAnsi="Calibri"/>
      <w:sz w:val="22"/>
      <w:szCs w:val="22"/>
      <w:lang w:val="fr-FR" w:eastAsia="en-US"/>
    </w:rPr>
  </w:style>
  <w:style w:type="paragraph" w:customStyle="1" w:styleId="E0A81B55BFB24C3D83ABB0522FE30695">
    <w:name w:val="E0A81B55BFB24C3D83ABB0522FE30695"/>
    <w:rsid w:val="00467327"/>
    <w:pPr>
      <w:spacing w:after="200" w:line="276" w:lineRule="auto"/>
    </w:pPr>
    <w:rPr>
      <w:rFonts w:ascii="Calibri" w:hAnsi="Calibri"/>
      <w:sz w:val="22"/>
      <w:szCs w:val="22"/>
      <w:lang w:val="en-US" w:eastAsia="en-US"/>
    </w:rPr>
  </w:style>
  <w:style w:type="paragraph" w:customStyle="1" w:styleId="Encadrstyleguide">
    <w:name w:val="Encadré  style guide"/>
    <w:rsid w:val="00467327"/>
    <w:pPr>
      <w:spacing w:after="200" w:line="276" w:lineRule="auto"/>
    </w:pPr>
    <w:rPr>
      <w:rFonts w:ascii="Calibri" w:hAnsi="Calibri"/>
      <w:sz w:val="22"/>
      <w:szCs w:val="22"/>
      <w:lang w:val="fr-FR" w:eastAsia="en-US"/>
    </w:rPr>
  </w:style>
  <w:style w:type="paragraph" w:customStyle="1" w:styleId="1137D8F0F91945928A8C52F944704B05">
    <w:name w:val="1137D8F0F91945928A8C52F944704B05"/>
    <w:rsid w:val="00467327"/>
    <w:pPr>
      <w:spacing w:after="200" w:line="276" w:lineRule="auto"/>
    </w:pPr>
    <w:rPr>
      <w:rFonts w:ascii="Calibri" w:hAnsi="Calibri"/>
      <w:sz w:val="22"/>
      <w:szCs w:val="22"/>
      <w:lang w:val="en-US" w:eastAsia="en-US"/>
    </w:rPr>
  </w:style>
  <w:style w:type="paragraph" w:customStyle="1" w:styleId="Citationmosaques">
    <w:name w:val="Citation mosaïques"/>
    <w:rsid w:val="00467327"/>
    <w:pPr>
      <w:spacing w:after="200" w:line="276" w:lineRule="auto"/>
    </w:pPr>
    <w:rPr>
      <w:rFonts w:ascii="Calibri" w:hAnsi="Calibri"/>
      <w:sz w:val="22"/>
      <w:szCs w:val="22"/>
      <w:lang w:val="fr-FR" w:eastAsia="en-US"/>
    </w:rPr>
  </w:style>
  <w:style w:type="paragraph" w:customStyle="1" w:styleId="659B1B6512D64F15B3D2AE170BF1C855">
    <w:name w:val="659B1B6512D64F15B3D2AE170BF1C855"/>
    <w:rsid w:val="00467327"/>
    <w:pPr>
      <w:spacing w:after="200" w:line="276" w:lineRule="auto"/>
    </w:pPr>
    <w:rPr>
      <w:rFonts w:ascii="Calibri" w:hAnsi="Calibri"/>
      <w:sz w:val="22"/>
      <w:szCs w:val="22"/>
      <w:lang w:val="en-US" w:eastAsia="en-US"/>
    </w:rPr>
  </w:style>
  <w:style w:type="paragraph" w:customStyle="1" w:styleId="Encadrmosaques">
    <w:name w:val="Encadré mosaïques"/>
    <w:rsid w:val="00467327"/>
    <w:pPr>
      <w:spacing w:after="200" w:line="276" w:lineRule="auto"/>
    </w:pPr>
    <w:rPr>
      <w:rFonts w:ascii="Calibri" w:hAnsi="Calibri"/>
      <w:sz w:val="22"/>
      <w:szCs w:val="22"/>
      <w:lang w:val="fr-FR" w:eastAsia="en-US"/>
    </w:rPr>
  </w:style>
  <w:style w:type="paragraph" w:customStyle="1" w:styleId="DE82B5E02BF24F3DAC0595AC2E106C4F">
    <w:name w:val="DE82B5E02BF24F3DAC0595AC2E106C4F"/>
    <w:rsid w:val="00467327"/>
    <w:pPr>
      <w:spacing w:after="200" w:line="276" w:lineRule="auto"/>
    </w:pPr>
    <w:rPr>
      <w:rFonts w:ascii="Calibri" w:hAnsi="Calibri"/>
      <w:sz w:val="22"/>
      <w:szCs w:val="22"/>
      <w:lang w:val="en-US" w:eastAsia="en-US"/>
    </w:rPr>
  </w:style>
  <w:style w:type="paragraph" w:customStyle="1" w:styleId="Citationaveccontraste">
    <w:name w:val="Citation avec contraste"/>
    <w:rsid w:val="00467327"/>
    <w:pPr>
      <w:spacing w:after="200" w:line="276" w:lineRule="auto"/>
    </w:pPr>
    <w:rPr>
      <w:rFonts w:ascii="Calibri" w:hAnsi="Calibri"/>
      <w:sz w:val="22"/>
      <w:szCs w:val="22"/>
      <w:lang w:val="fr-FR" w:eastAsia="en-US"/>
    </w:rPr>
  </w:style>
  <w:style w:type="paragraph" w:customStyle="1" w:styleId="04E59797E9FD42FB8ACD48F0DDF3000B">
    <w:name w:val="04E59797E9FD42FB8ACD48F0DDF3000B"/>
    <w:rsid w:val="00467327"/>
    <w:pPr>
      <w:spacing w:after="200" w:line="276" w:lineRule="auto"/>
    </w:pPr>
    <w:rPr>
      <w:rFonts w:ascii="Calibri" w:hAnsi="Calibri"/>
      <w:sz w:val="22"/>
      <w:szCs w:val="22"/>
      <w:lang w:val="en-US" w:eastAsia="en-US"/>
    </w:rPr>
  </w:style>
  <w:style w:type="paragraph" w:customStyle="1" w:styleId="Encadraveccontraste">
    <w:name w:val="Encadré avec contraste"/>
    <w:rsid w:val="00467327"/>
    <w:pPr>
      <w:spacing w:after="200" w:line="276" w:lineRule="auto"/>
    </w:pPr>
    <w:rPr>
      <w:rFonts w:ascii="Calibri" w:hAnsi="Calibri"/>
      <w:sz w:val="22"/>
      <w:szCs w:val="22"/>
      <w:lang w:val="fr-FR" w:eastAsia="en-US"/>
    </w:rPr>
  </w:style>
  <w:style w:type="paragraph" w:customStyle="1" w:styleId="A4A017C4B8FD49FFAD4C9EB5E0AEE19D">
    <w:name w:val="A4A017C4B8FD49FFAD4C9EB5E0AEE19D"/>
    <w:rsid w:val="00467327"/>
    <w:pPr>
      <w:spacing w:after="200" w:line="276" w:lineRule="auto"/>
    </w:pPr>
    <w:rPr>
      <w:rFonts w:ascii="Calibri" w:hAnsi="Calibri"/>
      <w:sz w:val="22"/>
      <w:szCs w:val="22"/>
      <w:lang w:val="en-US" w:eastAsia="en-US"/>
    </w:rPr>
  </w:style>
  <w:style w:type="paragraph" w:customStyle="1" w:styleId="Citationdcorative">
    <w:name w:val="Citation décorative"/>
    <w:rsid w:val="00467327"/>
    <w:pPr>
      <w:spacing w:after="200" w:line="276" w:lineRule="auto"/>
    </w:pPr>
    <w:rPr>
      <w:rFonts w:ascii="Calibri" w:hAnsi="Calibri"/>
      <w:sz w:val="22"/>
      <w:szCs w:val="22"/>
      <w:lang w:val="fr-FR" w:eastAsia="en-US"/>
    </w:rPr>
  </w:style>
  <w:style w:type="paragraph" w:customStyle="1" w:styleId="4D5A6195F97F42258CB77B5201BC4BBC">
    <w:name w:val="4D5A6195F97F42258CB77B5201BC4BBC"/>
    <w:rsid w:val="00467327"/>
    <w:pPr>
      <w:spacing w:after="200" w:line="276" w:lineRule="auto"/>
    </w:pPr>
    <w:rPr>
      <w:rFonts w:ascii="Calibri" w:hAnsi="Calibri"/>
      <w:sz w:val="22"/>
      <w:szCs w:val="22"/>
      <w:lang w:val="en-US" w:eastAsia="en-US"/>
    </w:rPr>
  </w:style>
  <w:style w:type="paragraph" w:customStyle="1" w:styleId="Citationavecdestoiles">
    <w:name w:val="Citation avec des étoiles"/>
    <w:rsid w:val="00467327"/>
    <w:pPr>
      <w:spacing w:after="200" w:line="276" w:lineRule="auto"/>
    </w:pPr>
    <w:rPr>
      <w:rFonts w:ascii="Calibri" w:hAnsi="Calibri"/>
      <w:sz w:val="22"/>
      <w:szCs w:val="22"/>
      <w:lang w:val="fr-FR" w:eastAsia="en-US"/>
    </w:rPr>
  </w:style>
  <w:style w:type="paragraph" w:customStyle="1" w:styleId="0B69367DFE504FB2A563E37F4F00040B">
    <w:name w:val="0B69367DFE504FB2A563E37F4F00040B"/>
    <w:rsid w:val="00467327"/>
    <w:pPr>
      <w:spacing w:after="200" w:line="276" w:lineRule="auto"/>
    </w:pPr>
    <w:rPr>
      <w:rFonts w:ascii="Calibri" w:hAnsi="Calibri"/>
      <w:sz w:val="22"/>
      <w:szCs w:val="22"/>
      <w:lang w:val="en-US" w:eastAsia="en-US"/>
    </w:rPr>
  </w:style>
  <w:style w:type="paragraph" w:customStyle="1" w:styleId="CitationdansunPost-it">
    <w:name w:val="Citation dans un Post-it"/>
    <w:rsid w:val="00467327"/>
    <w:pPr>
      <w:spacing w:after="200" w:line="276" w:lineRule="auto"/>
    </w:pPr>
    <w:rPr>
      <w:rFonts w:ascii="Calibri" w:hAnsi="Calibri"/>
      <w:sz w:val="22"/>
      <w:szCs w:val="22"/>
      <w:lang w:val="fr-FR" w:eastAsia="en-US"/>
    </w:rPr>
  </w:style>
  <w:style w:type="paragraph" w:customStyle="1" w:styleId="4EA1FE37C95D4256B0CB9B1D6460F196">
    <w:name w:val="4EA1FE37C95D4256B0CB9B1D6460F196"/>
    <w:rsid w:val="00467327"/>
    <w:pPr>
      <w:spacing w:after="200" w:line="276" w:lineRule="auto"/>
    </w:pPr>
    <w:rPr>
      <w:rFonts w:ascii="Calibri" w:hAnsi="Calibri"/>
      <w:sz w:val="22"/>
      <w:szCs w:val="22"/>
      <w:lang w:val="en-US" w:eastAsia="en-US"/>
    </w:rPr>
  </w:style>
  <w:style w:type="paragraph" w:customStyle="1" w:styleId="Citationavecdesaccolades">
    <w:name w:val="Citation avec des accolades"/>
    <w:rsid w:val="00467327"/>
    <w:pPr>
      <w:spacing w:after="200" w:line="276" w:lineRule="auto"/>
    </w:pPr>
    <w:rPr>
      <w:rFonts w:ascii="Calibri" w:hAnsi="Calibri"/>
      <w:sz w:val="22"/>
      <w:szCs w:val="22"/>
      <w:lang w:val="fr-FR" w:eastAsia="en-US"/>
    </w:rPr>
  </w:style>
  <w:style w:type="paragraph" w:customStyle="1" w:styleId="1D437CC4816F4820A43451AF742AE50E">
    <w:name w:val="1D437CC4816F4820A43451AF742AE50E"/>
    <w:rsid w:val="00467327"/>
    <w:pPr>
      <w:spacing w:after="200" w:line="276" w:lineRule="auto"/>
    </w:pPr>
    <w:rPr>
      <w:rFonts w:ascii="Calibri" w:hAnsi="Calibri"/>
      <w:sz w:val="22"/>
      <w:szCs w:val="22"/>
      <w:lang w:val="en-US" w:eastAsia="en-US"/>
    </w:rPr>
  </w:style>
  <w:style w:type="paragraph" w:customStyle="1" w:styleId="Citationavecdesaccolades2">
    <w:name w:val="Citation avec des accolades 2"/>
    <w:rsid w:val="00467327"/>
    <w:pPr>
      <w:spacing w:after="200" w:line="276" w:lineRule="auto"/>
    </w:pPr>
    <w:rPr>
      <w:rFonts w:ascii="Calibri" w:hAnsi="Calibri"/>
      <w:sz w:val="22"/>
      <w:szCs w:val="22"/>
      <w:lang w:val="fr-FR" w:eastAsia="en-US"/>
    </w:rPr>
  </w:style>
  <w:style w:type="paragraph" w:customStyle="1" w:styleId="094E8FA45796490C96FDE7E8346B3786">
    <w:name w:val="094E8FA45796490C96FDE7E8346B3786"/>
    <w:rsid w:val="00467327"/>
    <w:pPr>
      <w:spacing w:after="200" w:line="276" w:lineRule="auto"/>
    </w:pPr>
    <w:rPr>
      <w:rFonts w:ascii="Calibri" w:hAnsi="Calibri"/>
      <w:sz w:val="22"/>
      <w:szCs w:val="22"/>
      <w:lang w:val="en-US" w:eastAsia="en-US"/>
    </w:rPr>
  </w:style>
  <w:style w:type="paragraph" w:customStyle="1" w:styleId="Zonedetextesimple">
    <w:name w:val="Zone de texte simple"/>
    <w:rsid w:val="00467327"/>
    <w:pPr>
      <w:spacing w:after="200" w:line="276" w:lineRule="auto"/>
    </w:pPr>
    <w:rPr>
      <w:rFonts w:ascii="Calibri" w:hAnsi="Calibri"/>
      <w:sz w:val="22"/>
      <w:szCs w:val="22"/>
      <w:lang w:val="fr-FR" w:eastAsia="en-US"/>
    </w:rPr>
  </w:style>
  <w:style w:type="paragraph" w:customStyle="1" w:styleId="8FACECF8A23048ECB0DA0A69BD84D1A8">
    <w:name w:val="8FACECF8A23048ECB0DA0A69BD84D1A8"/>
    <w:rsid w:val="00467327"/>
    <w:pPr>
      <w:spacing w:after="200" w:line="276" w:lineRule="auto"/>
    </w:pPr>
    <w:rPr>
      <w:rFonts w:ascii="Calibri" w:hAnsi="Calibri"/>
      <w:sz w:val="22"/>
      <w:szCs w:val="22"/>
      <w:lang w:val="en-US" w:eastAsia="en-US"/>
    </w:rPr>
  </w:style>
  <w:style w:type="paragraph" w:customStyle="1" w:styleId="5D519E9BC3D4474EA120353725369238">
    <w:name w:val="5D519E9BC3D4474EA120353725369238"/>
    <w:rsid w:val="00467327"/>
    <w:pPr>
      <w:spacing w:after="200" w:line="276" w:lineRule="auto"/>
    </w:pPr>
    <w:rPr>
      <w:rFonts w:ascii="Calibri" w:hAnsi="Calibri"/>
      <w:sz w:val="22"/>
      <w:szCs w:val="22"/>
      <w:lang w:val="en-US" w:eastAsia="en-US"/>
    </w:rPr>
  </w:style>
  <w:style w:type="paragraph" w:customStyle="1" w:styleId="23B310170F0D418C97FE364C23877058">
    <w:name w:val="23B310170F0D418C97FE364C23877058"/>
    <w:rsid w:val="00467327"/>
    <w:pPr>
      <w:spacing w:after="200" w:line="276" w:lineRule="auto"/>
    </w:pPr>
    <w:rPr>
      <w:rFonts w:ascii="Calibri" w:hAnsi="Calibri"/>
      <w:sz w:val="22"/>
      <w:szCs w:val="22"/>
      <w:lang w:val="en-US" w:eastAsia="en-US"/>
    </w:rPr>
  </w:style>
  <w:style w:type="paragraph" w:customStyle="1" w:styleId="28DB31BAF660429489799A3D9EABF016">
    <w:name w:val="28DB31BAF660429489799A3D9EABF016"/>
    <w:rsid w:val="00467327"/>
    <w:pPr>
      <w:spacing w:after="200" w:line="276" w:lineRule="auto"/>
    </w:pPr>
    <w:rPr>
      <w:rFonts w:ascii="Calibri" w:hAnsi="Calibri"/>
      <w:sz w:val="22"/>
      <w:szCs w:val="22"/>
      <w:lang w:val="en-US" w:eastAsia="en-US"/>
    </w:rPr>
  </w:style>
  <w:style w:type="paragraph" w:customStyle="1" w:styleId="854BC3CB8AC14169B980F26BCC29BE5D">
    <w:name w:val="854BC3CB8AC14169B980F26BCC29BE5D"/>
    <w:rsid w:val="00467327"/>
    <w:pPr>
      <w:spacing w:after="200" w:line="276" w:lineRule="auto"/>
    </w:pPr>
    <w:rPr>
      <w:rFonts w:ascii="Calibri" w:hAnsi="Calibri"/>
      <w:sz w:val="22"/>
      <w:szCs w:val="22"/>
      <w:lang w:val="en-US" w:eastAsia="en-US"/>
    </w:rPr>
  </w:style>
  <w:style w:type="paragraph" w:customStyle="1" w:styleId="5A1A1A2DF707452E94FD846883CCCC92">
    <w:name w:val="5A1A1A2DF707452E94FD846883CCCC92"/>
    <w:rsid w:val="00467327"/>
    <w:pPr>
      <w:spacing w:after="200" w:line="276" w:lineRule="auto"/>
    </w:pPr>
    <w:rPr>
      <w:rFonts w:ascii="Calibri" w:hAnsi="Calibri"/>
      <w:sz w:val="22"/>
      <w:szCs w:val="22"/>
      <w:lang w:val="en-US" w:eastAsia="en-US"/>
    </w:rPr>
  </w:style>
  <w:style w:type="paragraph" w:customStyle="1" w:styleId="Dsquepossible1">
    <w:name w:val="Dès que possible 1"/>
    <w:rsid w:val="00467327"/>
    <w:pPr>
      <w:tabs>
        <w:tab w:val="center" w:pos="4680"/>
        <w:tab w:val="right" w:pos="9360"/>
      </w:tabs>
    </w:pPr>
    <w:rPr>
      <w:rFonts w:ascii="Calibri" w:hAnsi="Calibri"/>
      <w:sz w:val="22"/>
      <w:szCs w:val="22"/>
      <w:lang w:val="fr-FR" w:eastAsia="en-US"/>
    </w:rPr>
  </w:style>
  <w:style w:type="paragraph" w:customStyle="1" w:styleId="Dsquepossible2">
    <w:name w:val="Dès que possible 2"/>
    <w:rsid w:val="00467327"/>
    <w:pPr>
      <w:tabs>
        <w:tab w:val="center" w:pos="4680"/>
        <w:tab w:val="right" w:pos="9360"/>
      </w:tabs>
    </w:pPr>
    <w:rPr>
      <w:rFonts w:ascii="Calibri" w:hAnsi="Calibri"/>
      <w:sz w:val="22"/>
      <w:szCs w:val="22"/>
      <w:lang w:val="fr-FR" w:eastAsia="en-US"/>
    </w:rPr>
  </w:style>
  <w:style w:type="paragraph" w:customStyle="1" w:styleId="CONFIDENTIEL1">
    <w:name w:val="CONFIDENTIEL 1"/>
    <w:rsid w:val="00467327"/>
    <w:pPr>
      <w:tabs>
        <w:tab w:val="center" w:pos="4680"/>
        <w:tab w:val="right" w:pos="9360"/>
      </w:tabs>
    </w:pPr>
    <w:rPr>
      <w:rFonts w:ascii="Calibri" w:hAnsi="Calibri"/>
      <w:sz w:val="22"/>
      <w:szCs w:val="22"/>
      <w:lang w:val="fr-FR" w:eastAsia="en-US"/>
    </w:rPr>
  </w:style>
  <w:style w:type="paragraph" w:customStyle="1" w:styleId="CONFIDENTIEL2">
    <w:name w:val="CONFIDENTIEL 2"/>
    <w:rsid w:val="00467327"/>
    <w:pPr>
      <w:tabs>
        <w:tab w:val="center" w:pos="4680"/>
        <w:tab w:val="right" w:pos="9360"/>
      </w:tabs>
    </w:pPr>
    <w:rPr>
      <w:rFonts w:ascii="Calibri" w:hAnsi="Calibri"/>
      <w:sz w:val="22"/>
      <w:szCs w:val="22"/>
      <w:lang w:val="fr-FR" w:eastAsia="en-US"/>
    </w:rPr>
  </w:style>
  <w:style w:type="paragraph" w:customStyle="1" w:styleId="NEPASCOPIER1">
    <w:name w:val="NE PAS COPIER 1"/>
    <w:rsid w:val="00467327"/>
    <w:pPr>
      <w:tabs>
        <w:tab w:val="center" w:pos="4680"/>
        <w:tab w:val="right" w:pos="9360"/>
      </w:tabs>
    </w:pPr>
    <w:rPr>
      <w:rFonts w:ascii="Calibri" w:hAnsi="Calibri"/>
      <w:sz w:val="22"/>
      <w:szCs w:val="22"/>
      <w:lang w:val="fr-FR" w:eastAsia="en-US"/>
    </w:rPr>
  </w:style>
  <w:style w:type="paragraph" w:customStyle="1" w:styleId="NEPASCOPIER2">
    <w:name w:val="NE PAS COPIER 2"/>
    <w:rsid w:val="00467327"/>
    <w:pPr>
      <w:tabs>
        <w:tab w:val="center" w:pos="4680"/>
        <w:tab w:val="right" w:pos="9360"/>
      </w:tabs>
    </w:pPr>
    <w:rPr>
      <w:rFonts w:ascii="Calibri" w:hAnsi="Calibri"/>
      <w:sz w:val="22"/>
      <w:szCs w:val="22"/>
      <w:lang w:val="fr-FR" w:eastAsia="en-US"/>
    </w:rPr>
  </w:style>
  <w:style w:type="paragraph" w:customStyle="1" w:styleId="BROUILLON1">
    <w:name w:val="BROUILLON 1"/>
    <w:rsid w:val="00467327"/>
    <w:pPr>
      <w:tabs>
        <w:tab w:val="center" w:pos="4680"/>
        <w:tab w:val="right" w:pos="9360"/>
      </w:tabs>
    </w:pPr>
    <w:rPr>
      <w:rFonts w:ascii="Calibri" w:hAnsi="Calibri"/>
      <w:sz w:val="22"/>
      <w:szCs w:val="22"/>
      <w:lang w:val="fr-FR" w:eastAsia="en-US"/>
    </w:rPr>
  </w:style>
  <w:style w:type="paragraph" w:customStyle="1" w:styleId="BROUILLON2">
    <w:name w:val="BROUILLON 2"/>
    <w:rsid w:val="00467327"/>
    <w:pPr>
      <w:tabs>
        <w:tab w:val="center" w:pos="4680"/>
        <w:tab w:val="right" w:pos="9360"/>
      </w:tabs>
    </w:pPr>
    <w:rPr>
      <w:rFonts w:ascii="Calibri" w:hAnsi="Calibri"/>
      <w:sz w:val="22"/>
      <w:szCs w:val="22"/>
      <w:lang w:val="fr-FR" w:eastAsia="en-US"/>
    </w:rPr>
  </w:style>
  <w:style w:type="paragraph" w:customStyle="1" w:styleId="EXEMPLE1">
    <w:name w:val="EXEMPLE 1"/>
    <w:rsid w:val="00467327"/>
    <w:pPr>
      <w:tabs>
        <w:tab w:val="center" w:pos="4680"/>
        <w:tab w:val="right" w:pos="9360"/>
      </w:tabs>
    </w:pPr>
    <w:rPr>
      <w:rFonts w:ascii="Calibri" w:hAnsi="Calibri"/>
      <w:sz w:val="22"/>
      <w:szCs w:val="22"/>
      <w:lang w:val="fr-FR" w:eastAsia="en-US"/>
    </w:rPr>
  </w:style>
  <w:style w:type="paragraph" w:customStyle="1" w:styleId="EXEMPLE2">
    <w:name w:val="EXEMPLE 2"/>
    <w:rsid w:val="00467327"/>
    <w:pPr>
      <w:tabs>
        <w:tab w:val="center" w:pos="4680"/>
        <w:tab w:val="right" w:pos="9360"/>
      </w:tabs>
    </w:pPr>
    <w:rPr>
      <w:rFonts w:ascii="Calibri" w:hAnsi="Calibri"/>
      <w:sz w:val="22"/>
      <w:szCs w:val="22"/>
      <w:lang w:val="fr-FR" w:eastAsia="en-US"/>
    </w:rPr>
  </w:style>
  <w:style w:type="paragraph" w:customStyle="1" w:styleId="URGENT1">
    <w:name w:val="URGENT 1"/>
    <w:rsid w:val="00467327"/>
    <w:pPr>
      <w:tabs>
        <w:tab w:val="center" w:pos="4680"/>
        <w:tab w:val="right" w:pos="9360"/>
      </w:tabs>
    </w:pPr>
    <w:rPr>
      <w:rFonts w:ascii="Calibri" w:hAnsi="Calibri"/>
      <w:sz w:val="22"/>
      <w:szCs w:val="22"/>
      <w:lang w:val="fr-FR" w:eastAsia="en-US"/>
    </w:rPr>
  </w:style>
  <w:style w:type="paragraph" w:customStyle="1" w:styleId="URGENT2">
    <w:name w:val="URGENT 2"/>
    <w:rsid w:val="00467327"/>
    <w:pPr>
      <w:tabs>
        <w:tab w:val="center" w:pos="4680"/>
        <w:tab w:val="right" w:pos="9360"/>
      </w:tabs>
    </w:pPr>
    <w:rPr>
      <w:rFonts w:ascii="Calibri" w:hAnsi="Calibri"/>
      <w:sz w:val="22"/>
      <w:szCs w:val="22"/>
      <w:lang w:val="fr-FR" w:eastAsia="en-US"/>
    </w:rPr>
  </w:style>
  <w:style w:type="paragraph" w:customStyle="1" w:styleId="52aetb">
    <w:name w:val="5.2 a et b"/>
    <w:rsid w:val="00467327"/>
    <w:rPr>
      <w:rFonts w:cs="Arial"/>
      <w:sz w:val="24"/>
      <w:szCs w:val="22"/>
      <w:lang w:eastAsia="en-US"/>
    </w:rPr>
  </w:style>
  <w:style w:type="paragraph" w:customStyle="1" w:styleId="131">
    <w:name w:val="13.1"/>
    <w:rsid w:val="00467327"/>
    <w:rPr>
      <w:rFonts w:cs="Arial"/>
      <w:sz w:val="24"/>
      <w:szCs w:val="22"/>
      <w:lang w:eastAsia="en-US"/>
    </w:rPr>
  </w:style>
  <w:style w:type="paragraph" w:customStyle="1" w:styleId="132">
    <w:name w:val="13.2"/>
    <w:rsid w:val="00467327"/>
    <w:rPr>
      <w:rFonts w:cs="Arial"/>
      <w:sz w:val="24"/>
      <w:szCs w:val="22"/>
      <w:lang w:eastAsia="en-US"/>
    </w:rPr>
  </w:style>
  <w:style w:type="paragraph" w:customStyle="1" w:styleId="137abc">
    <w:name w:val="13.7 a b c"/>
    <w:rsid w:val="00467327"/>
    <w:rPr>
      <w:rFonts w:cs="Arial"/>
      <w:sz w:val="24"/>
      <w:szCs w:val="22"/>
      <w:lang w:eastAsia="en-US"/>
    </w:rPr>
  </w:style>
  <w:style w:type="paragraph" w:customStyle="1" w:styleId="142abcd">
    <w:name w:val="14.2 a b c d"/>
    <w:rsid w:val="00467327"/>
    <w:rPr>
      <w:rFonts w:cs="Arial"/>
      <w:sz w:val="24"/>
      <w:szCs w:val="22"/>
      <w:lang w:eastAsia="en-US"/>
    </w:rPr>
  </w:style>
  <w:style w:type="paragraph" w:customStyle="1" w:styleId="143">
    <w:name w:val="14.3"/>
    <w:rsid w:val="00467327"/>
    <w:rPr>
      <w:rFonts w:cs="Arial"/>
      <w:sz w:val="24"/>
      <w:szCs w:val="22"/>
      <w:lang w:eastAsia="en-US"/>
    </w:rPr>
  </w:style>
  <w:style w:type="paragraph" w:customStyle="1" w:styleId="146">
    <w:name w:val="14.6"/>
    <w:rsid w:val="00467327"/>
    <w:rPr>
      <w:rFonts w:cs="Arial"/>
      <w:sz w:val="24"/>
      <w:szCs w:val="22"/>
      <w:lang w:eastAsia="en-US"/>
    </w:rPr>
  </w:style>
  <w:style w:type="paragraph" w:customStyle="1" w:styleId="147">
    <w:name w:val="14.7"/>
    <w:rsid w:val="00467327"/>
    <w:rPr>
      <w:rFonts w:cs="Arial"/>
      <w:sz w:val="24"/>
      <w:szCs w:val="22"/>
      <w:lang w:eastAsia="en-US"/>
    </w:rPr>
  </w:style>
  <w:style w:type="paragraph" w:customStyle="1" w:styleId="151">
    <w:name w:val="15.1"/>
    <w:rsid w:val="00467327"/>
    <w:rPr>
      <w:rFonts w:cs="Arial"/>
      <w:sz w:val="24"/>
      <w:szCs w:val="22"/>
      <w:lang w:eastAsia="en-US"/>
    </w:rPr>
  </w:style>
  <w:style w:type="paragraph" w:customStyle="1" w:styleId="152abcde">
    <w:name w:val="15.2 a b c d e"/>
    <w:rsid w:val="00467327"/>
    <w:rPr>
      <w:rFonts w:cs="Arial"/>
      <w:sz w:val="24"/>
      <w:szCs w:val="22"/>
      <w:lang w:eastAsia="en-US"/>
    </w:rPr>
  </w:style>
  <w:style w:type="paragraph" w:customStyle="1" w:styleId="153">
    <w:name w:val="15.3"/>
    <w:rsid w:val="00467327"/>
    <w:rPr>
      <w:rFonts w:cs="Arial"/>
      <w:sz w:val="24"/>
      <w:szCs w:val="22"/>
      <w:lang w:eastAsia="en-US"/>
    </w:rPr>
  </w:style>
  <w:style w:type="paragraph" w:customStyle="1" w:styleId="1610">
    <w:name w:val="16.10"/>
    <w:rsid w:val="00467327"/>
    <w:rPr>
      <w:rFonts w:cs="Arial"/>
      <w:sz w:val="24"/>
      <w:szCs w:val="22"/>
      <w:lang w:eastAsia="en-US"/>
    </w:rPr>
  </w:style>
  <w:style w:type="paragraph" w:customStyle="1" w:styleId="171">
    <w:name w:val="17.1"/>
    <w:rsid w:val="00467327"/>
    <w:rPr>
      <w:rFonts w:cs="Arial"/>
      <w:sz w:val="24"/>
      <w:szCs w:val="22"/>
      <w:lang w:eastAsia="en-US"/>
    </w:rPr>
  </w:style>
  <w:style w:type="paragraph" w:customStyle="1" w:styleId="182abc">
    <w:name w:val="18.2 a b c"/>
    <w:rsid w:val="00467327"/>
    <w:rPr>
      <w:rFonts w:cs="Arial"/>
      <w:sz w:val="24"/>
      <w:szCs w:val="22"/>
      <w:lang w:eastAsia="en-US"/>
    </w:rPr>
  </w:style>
  <w:style w:type="paragraph" w:customStyle="1" w:styleId="183">
    <w:name w:val="18.3"/>
    <w:rsid w:val="00467327"/>
    <w:rPr>
      <w:rFonts w:cs="Arial"/>
      <w:sz w:val="24"/>
      <w:szCs w:val="22"/>
      <w:lang w:eastAsia="en-US"/>
    </w:rPr>
  </w:style>
  <w:style w:type="paragraph" w:customStyle="1" w:styleId="192ab">
    <w:name w:val="19.2 a b"/>
    <w:rsid w:val="00467327"/>
    <w:rPr>
      <w:rFonts w:cs="Arial"/>
      <w:sz w:val="24"/>
      <w:szCs w:val="22"/>
      <w:lang w:eastAsia="en-US"/>
    </w:rPr>
  </w:style>
  <w:style w:type="paragraph" w:customStyle="1" w:styleId="203">
    <w:name w:val="20.3"/>
    <w:rsid w:val="00467327"/>
    <w:rPr>
      <w:rFonts w:cs="Arial"/>
      <w:sz w:val="24"/>
      <w:szCs w:val="22"/>
      <w:lang w:eastAsia="en-US"/>
    </w:rPr>
  </w:style>
  <w:style w:type="paragraph" w:customStyle="1" w:styleId="204">
    <w:name w:val="20.4"/>
    <w:rsid w:val="00467327"/>
    <w:rPr>
      <w:rFonts w:cs="Arial"/>
      <w:sz w:val="24"/>
      <w:szCs w:val="22"/>
      <w:lang w:eastAsia="en-US"/>
    </w:rPr>
  </w:style>
  <w:style w:type="paragraph" w:customStyle="1" w:styleId="205">
    <w:name w:val="20.5"/>
    <w:rsid w:val="00467327"/>
    <w:rPr>
      <w:rFonts w:cs="Arial"/>
      <w:sz w:val="24"/>
      <w:szCs w:val="22"/>
      <w:lang w:eastAsia="en-US"/>
    </w:rPr>
  </w:style>
  <w:style w:type="paragraph" w:customStyle="1" w:styleId="214abc">
    <w:name w:val="21.4 a b c"/>
    <w:rsid w:val="00467327"/>
    <w:rPr>
      <w:rFonts w:cs="Arial"/>
      <w:sz w:val="24"/>
      <w:szCs w:val="22"/>
      <w:lang w:eastAsia="en-US"/>
    </w:rPr>
  </w:style>
  <w:style w:type="paragraph" w:customStyle="1" w:styleId="228ah">
    <w:name w:val="22.8 a à h"/>
    <w:rsid w:val="00467327"/>
    <w:rPr>
      <w:rFonts w:cs="Arial"/>
      <w:sz w:val="24"/>
      <w:szCs w:val="22"/>
      <w:lang w:eastAsia="en-US"/>
    </w:rPr>
  </w:style>
  <w:style w:type="paragraph" w:customStyle="1" w:styleId="235">
    <w:name w:val="23.5"/>
    <w:rsid w:val="00467327"/>
    <w:rPr>
      <w:rFonts w:cs="Arial"/>
      <w:sz w:val="24"/>
      <w:szCs w:val="22"/>
      <w:lang w:eastAsia="en-US"/>
    </w:rPr>
  </w:style>
  <w:style w:type="paragraph" w:customStyle="1" w:styleId="236">
    <w:name w:val="23.6"/>
    <w:rsid w:val="00467327"/>
    <w:rPr>
      <w:rFonts w:cs="Arial"/>
      <w:sz w:val="24"/>
      <w:szCs w:val="22"/>
      <w:lang w:eastAsia="en-US"/>
    </w:rPr>
  </w:style>
  <w:style w:type="paragraph" w:customStyle="1" w:styleId="238">
    <w:name w:val="23.8"/>
    <w:rsid w:val="00467327"/>
    <w:rPr>
      <w:rFonts w:cs="Arial"/>
      <w:sz w:val="24"/>
      <w:szCs w:val="22"/>
      <w:lang w:eastAsia="en-US"/>
    </w:rPr>
  </w:style>
  <w:style w:type="paragraph" w:customStyle="1" w:styleId="301ab">
    <w:name w:val="30.1 a b"/>
    <w:rsid w:val="00467327"/>
    <w:rPr>
      <w:rFonts w:cs="Arial"/>
      <w:sz w:val="24"/>
      <w:szCs w:val="22"/>
      <w:lang w:eastAsia="en-US"/>
    </w:rPr>
  </w:style>
  <w:style w:type="paragraph" w:customStyle="1" w:styleId="302af">
    <w:name w:val="30.2 a à f"/>
    <w:rsid w:val="00467327"/>
    <w:rPr>
      <w:rFonts w:cs="Arial"/>
      <w:sz w:val="24"/>
      <w:szCs w:val="22"/>
      <w:lang w:eastAsia="en-US"/>
    </w:rPr>
  </w:style>
  <w:style w:type="paragraph" w:customStyle="1" w:styleId="325">
    <w:name w:val="32.5"/>
    <w:rsid w:val="00467327"/>
    <w:rPr>
      <w:rFonts w:cs="Arial"/>
      <w:sz w:val="24"/>
      <w:szCs w:val="22"/>
      <w:lang w:eastAsia="en-US"/>
    </w:rPr>
  </w:style>
  <w:style w:type="paragraph" w:customStyle="1" w:styleId="331">
    <w:name w:val="33.1"/>
    <w:rsid w:val="00467327"/>
    <w:rPr>
      <w:rFonts w:cs="Arial"/>
      <w:sz w:val="24"/>
      <w:szCs w:val="22"/>
      <w:lang w:eastAsia="en-US"/>
    </w:rPr>
  </w:style>
  <w:style w:type="paragraph" w:customStyle="1" w:styleId="Level4">
    <w:name w:val="Level 4"/>
    <w:rsid w:val="00467327"/>
    <w:pPr>
      <w:widowControl w:val="0"/>
      <w:autoSpaceDE w:val="0"/>
      <w:autoSpaceDN w:val="0"/>
      <w:adjustRightInd w:val="0"/>
      <w:ind w:left="2880"/>
      <w:jc w:val="both"/>
    </w:pPr>
    <w:rPr>
      <w:lang w:val="fr-FR" w:eastAsia="fr-FR"/>
    </w:rPr>
  </w:style>
  <w:style w:type="paragraph" w:customStyle="1" w:styleId="Paragraphedeliste1">
    <w:name w:val="Paragraphe de liste1"/>
    <w:basedOn w:val="Normal"/>
    <w:rsid w:val="00467327"/>
    <w:pPr>
      <w:suppressAutoHyphens/>
      <w:ind w:left="708"/>
    </w:pPr>
    <w:rPr>
      <w:rFonts w:eastAsia="Calibri"/>
      <w:bCs w:val="0"/>
      <w:kern w:val="1"/>
      <w:lang w:eastAsia="ar-SA"/>
    </w:rPr>
  </w:style>
  <w:style w:type="paragraph" w:customStyle="1" w:styleId="Article">
    <w:name w:val="Article"/>
    <w:basedOn w:val="Normal"/>
    <w:qFormat/>
    <w:rsid w:val="00D31371"/>
    <w:pPr>
      <w:numPr>
        <w:numId w:val="30"/>
      </w:numPr>
      <w:tabs>
        <w:tab w:val="left" w:pos="1440"/>
      </w:tabs>
      <w:spacing w:before="360" w:after="360"/>
      <w:ind w:left="1440" w:hanging="1440"/>
      <w:outlineLvl w:val="0"/>
    </w:pPr>
    <w:rPr>
      <w:rFonts w:eastAsiaTheme="majorEastAsia" w:cstheme="majorBidi"/>
      <w:b/>
      <w:bCs w:val="0"/>
      <w:caps/>
      <w:kern w:val="28"/>
      <w:sz w:val="22"/>
      <w:szCs w:val="22"/>
      <w:u w:val="single"/>
      <w:lang w:eastAsia="en-US"/>
    </w:rPr>
  </w:style>
  <w:style w:type="paragraph" w:customStyle="1" w:styleId="Article2">
    <w:name w:val="Article 2"/>
    <w:qFormat/>
    <w:rsid w:val="00D31371"/>
    <w:pPr>
      <w:tabs>
        <w:tab w:val="left" w:pos="720"/>
      </w:tabs>
      <w:spacing w:after="240"/>
      <w:ind w:left="720" w:hanging="720"/>
      <w:jc w:val="both"/>
      <w:outlineLvl w:val="1"/>
    </w:pPr>
    <w:rPr>
      <w:rFonts w:asciiTheme="minorHAnsi" w:eastAsiaTheme="minorEastAsia" w:hAnsiTheme="minorHAnsi" w:cstheme="majorBidi"/>
      <w:b/>
      <w:kern w:val="28"/>
      <w:sz w:val="22"/>
      <w:szCs w:val="22"/>
      <w:lang w:eastAsia="en-US"/>
    </w:rPr>
  </w:style>
  <w:style w:type="paragraph" w:customStyle="1" w:styleId="article3">
    <w:name w:val="article 3"/>
    <w:basedOn w:val="Paragraphedeliste"/>
    <w:qFormat/>
    <w:rsid w:val="00D31371"/>
    <w:pPr>
      <w:spacing w:after="240"/>
      <w:ind w:hanging="720"/>
      <w:contextualSpacing w:val="0"/>
      <w:jc w:val="both"/>
    </w:pPr>
    <w:rPr>
      <w:rFonts w:eastAsiaTheme="minorHAnsi" w:cs="Arial"/>
      <w:bCs w:val="0"/>
      <w:sz w:val="22"/>
      <w:szCs w:val="22"/>
      <w:lang w:eastAsia="en-US"/>
    </w:rPr>
  </w:style>
  <w:style w:type="paragraph" w:customStyle="1" w:styleId="CdeTArticle1">
    <w:name w:val="CdeTArticle 1"/>
    <w:qFormat/>
    <w:rsid w:val="00D31371"/>
    <w:pPr>
      <w:spacing w:after="240"/>
      <w:ind w:left="1080"/>
      <w:jc w:val="both"/>
    </w:pPr>
    <w:rPr>
      <w:rFonts w:ascii="Arial" w:eastAsiaTheme="minorHAnsi" w:hAnsi="Arial" w:cs="Arial"/>
      <w:sz w:val="22"/>
      <w:szCs w:val="22"/>
      <w:lang w:eastAsia="en-US"/>
    </w:rPr>
  </w:style>
  <w:style w:type="paragraph" w:customStyle="1" w:styleId="ARTICLE4">
    <w:name w:val="ARTICLE 4"/>
    <w:qFormat/>
    <w:rsid w:val="00D31371"/>
    <w:pPr>
      <w:numPr>
        <w:ilvl w:val="3"/>
        <w:numId w:val="30"/>
      </w:numPr>
      <w:spacing w:after="240"/>
      <w:ind w:left="1800"/>
      <w:jc w:val="both"/>
    </w:pPr>
    <w:rPr>
      <w:rFonts w:ascii="Arial" w:eastAsiaTheme="majorEastAsia" w:hAnsi="Arial" w:cstheme="majorBidi"/>
      <w:kern w:val="28"/>
      <w:sz w:val="22"/>
      <w:szCs w:val="22"/>
      <w:lang w:eastAsia="en-US"/>
    </w:rPr>
  </w:style>
  <w:style w:type="paragraph" w:styleId="Corpsdetexte2">
    <w:name w:val="Body Text 2"/>
    <w:basedOn w:val="Normal"/>
    <w:link w:val="Corpsdetexte2Car"/>
    <w:semiHidden/>
    <w:unhideWhenUsed/>
    <w:rsid w:val="00FF0CAC"/>
    <w:pPr>
      <w:spacing w:after="120" w:line="480" w:lineRule="auto"/>
    </w:pPr>
  </w:style>
  <w:style w:type="character" w:customStyle="1" w:styleId="Corpsdetexte2Car">
    <w:name w:val="Corps de texte 2 Car"/>
    <w:basedOn w:val="Policepardfaut"/>
    <w:link w:val="Corpsdetexte2"/>
    <w:semiHidden/>
    <w:rsid w:val="00FF0CAC"/>
    <w:rPr>
      <w:rFonts w:ascii="Arial" w:hAnsi="Arial"/>
      <w:bCs/>
      <w:sz w:val="24"/>
      <w:szCs w:val="24"/>
    </w:rPr>
  </w:style>
  <w:style w:type="paragraph" w:styleId="Listepuces3">
    <w:name w:val="List Bullet 3"/>
    <w:basedOn w:val="Normal"/>
    <w:uiPriority w:val="99"/>
    <w:unhideWhenUsed/>
    <w:rsid w:val="00E440EF"/>
    <w:pPr>
      <w:numPr>
        <w:numId w:val="31"/>
      </w:numPr>
      <w:spacing w:after="240"/>
      <w:jc w:val="both"/>
    </w:pPr>
    <w:rPr>
      <w:rFonts w:eastAsiaTheme="minorHAnsi" w:cstheme="minorBidi"/>
      <w:bCs w:val="0"/>
      <w:sz w:val="22"/>
      <w:szCs w:val="22"/>
      <w:lang w:eastAsia="en-US"/>
    </w:rPr>
  </w:style>
  <w:style w:type="paragraph" w:customStyle="1" w:styleId="Annexe">
    <w:name w:val="Annexe"/>
    <w:basedOn w:val="Normal"/>
    <w:next w:val="Normal"/>
    <w:link w:val="AnnexeCar1"/>
    <w:qFormat/>
    <w:rsid w:val="0076363A"/>
    <w:pPr>
      <w:tabs>
        <w:tab w:val="left" w:pos="1418"/>
      </w:tabs>
      <w:jc w:val="center"/>
    </w:pPr>
    <w:rPr>
      <w:rFonts w:cs="Arial"/>
      <w:b/>
      <w:smallCaps/>
      <w:snapToGrid w:val="0"/>
    </w:rPr>
  </w:style>
  <w:style w:type="character" w:customStyle="1" w:styleId="AnnexeCar1">
    <w:name w:val="Annexe Car1"/>
    <w:basedOn w:val="Policepardfaut"/>
    <w:link w:val="Annexe"/>
    <w:rsid w:val="0076363A"/>
    <w:rPr>
      <w:rFonts w:ascii="Arial" w:hAnsi="Arial" w:cs="Arial"/>
      <w:b/>
      <w:bCs/>
      <w:smallCaps/>
      <w:snapToGrid w:val="0"/>
      <w:sz w:val="24"/>
      <w:szCs w:val="24"/>
    </w:rPr>
  </w:style>
  <w:style w:type="table" w:customStyle="1" w:styleId="Grilledutableau1">
    <w:name w:val="Grille du tableau1"/>
    <w:basedOn w:val="TableauNormal"/>
    <w:next w:val="Grilledutableau"/>
    <w:uiPriority w:val="39"/>
    <w:rsid w:val="001754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C03D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petitn">
    <w:name w:val="Titre 2 petit n"/>
    <w:basedOn w:val="Titre2"/>
    <w:link w:val="Titre2petitnCar"/>
    <w:qFormat/>
    <w:rsid w:val="00847676"/>
    <w:pPr>
      <w:keepNext/>
      <w:tabs>
        <w:tab w:val="clear" w:pos="1134"/>
        <w:tab w:val="left" w:pos="1080"/>
        <w:tab w:val="left" w:pos="4584"/>
      </w:tabs>
      <w:ind w:left="0"/>
    </w:pPr>
    <w:rPr>
      <w:rFonts w:asciiTheme="minorHAnsi" w:hAnsiTheme="minorHAnsi"/>
      <w:szCs w:val="24"/>
      <w:lang w:val="fr-FR"/>
    </w:rPr>
  </w:style>
  <w:style w:type="character" w:customStyle="1" w:styleId="Titre2petitnCar">
    <w:name w:val="Titre 2 petit n Car"/>
    <w:basedOn w:val="Titre2Car"/>
    <w:link w:val="Titre2petitn"/>
    <w:rsid w:val="00847676"/>
    <w:rPr>
      <w:rFonts w:asciiTheme="minorHAnsi" w:hAnsiTheme="minorHAnsi" w:cs="Arial"/>
      <w:b/>
      <w:bCs/>
      <w:i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BF36-C88F-4107-8283-50B5AF7B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35067</Words>
  <Characters>192869</Characters>
  <Application>Microsoft Office Word</Application>
  <DocSecurity>0</DocSecurity>
  <Lines>1607</Lines>
  <Paragraphs>454</Paragraphs>
  <ScaleCrop>false</ScaleCrop>
  <HeadingPairs>
    <vt:vector size="2" baseType="variant">
      <vt:variant>
        <vt:lpstr>Titre</vt:lpstr>
      </vt:variant>
      <vt:variant>
        <vt:i4>1</vt:i4>
      </vt:variant>
    </vt:vector>
  </HeadingPairs>
  <TitlesOfParts>
    <vt:vector size="1" baseType="lpstr">
      <vt:lpstr>PROJET TYPE</vt:lpstr>
    </vt:vector>
  </TitlesOfParts>
  <Company>FSSS</Company>
  <LinksUpToDate>false</LinksUpToDate>
  <CharactersWithSpaces>227482</CharactersWithSpaces>
  <SharedDoc>false</SharedDoc>
  <HLinks>
    <vt:vector size="1422" baseType="variant">
      <vt:variant>
        <vt:i4>1245236</vt:i4>
      </vt:variant>
      <vt:variant>
        <vt:i4>1397</vt:i4>
      </vt:variant>
      <vt:variant>
        <vt:i4>0</vt:i4>
      </vt:variant>
      <vt:variant>
        <vt:i4>5</vt:i4>
      </vt:variant>
      <vt:variant>
        <vt:lpwstr/>
      </vt:variant>
      <vt:variant>
        <vt:lpwstr>_Toc277774603</vt:lpwstr>
      </vt:variant>
      <vt:variant>
        <vt:i4>1245236</vt:i4>
      </vt:variant>
      <vt:variant>
        <vt:i4>1391</vt:i4>
      </vt:variant>
      <vt:variant>
        <vt:i4>0</vt:i4>
      </vt:variant>
      <vt:variant>
        <vt:i4>5</vt:i4>
      </vt:variant>
      <vt:variant>
        <vt:lpwstr/>
      </vt:variant>
      <vt:variant>
        <vt:lpwstr>_Toc277774602</vt:lpwstr>
      </vt:variant>
      <vt:variant>
        <vt:i4>1245236</vt:i4>
      </vt:variant>
      <vt:variant>
        <vt:i4>1388</vt:i4>
      </vt:variant>
      <vt:variant>
        <vt:i4>0</vt:i4>
      </vt:variant>
      <vt:variant>
        <vt:i4>5</vt:i4>
      </vt:variant>
      <vt:variant>
        <vt:lpwstr/>
      </vt:variant>
      <vt:variant>
        <vt:lpwstr>_Toc277774601</vt:lpwstr>
      </vt:variant>
      <vt:variant>
        <vt:i4>1245236</vt:i4>
      </vt:variant>
      <vt:variant>
        <vt:i4>1382</vt:i4>
      </vt:variant>
      <vt:variant>
        <vt:i4>0</vt:i4>
      </vt:variant>
      <vt:variant>
        <vt:i4>5</vt:i4>
      </vt:variant>
      <vt:variant>
        <vt:lpwstr/>
      </vt:variant>
      <vt:variant>
        <vt:lpwstr>_Toc277774600</vt:lpwstr>
      </vt:variant>
      <vt:variant>
        <vt:i4>1703991</vt:i4>
      </vt:variant>
      <vt:variant>
        <vt:i4>1379</vt:i4>
      </vt:variant>
      <vt:variant>
        <vt:i4>0</vt:i4>
      </vt:variant>
      <vt:variant>
        <vt:i4>5</vt:i4>
      </vt:variant>
      <vt:variant>
        <vt:lpwstr/>
      </vt:variant>
      <vt:variant>
        <vt:lpwstr>_Toc277774599</vt:lpwstr>
      </vt:variant>
      <vt:variant>
        <vt:i4>1703991</vt:i4>
      </vt:variant>
      <vt:variant>
        <vt:i4>1373</vt:i4>
      </vt:variant>
      <vt:variant>
        <vt:i4>0</vt:i4>
      </vt:variant>
      <vt:variant>
        <vt:i4>5</vt:i4>
      </vt:variant>
      <vt:variant>
        <vt:lpwstr/>
      </vt:variant>
      <vt:variant>
        <vt:lpwstr>_Toc277774598</vt:lpwstr>
      </vt:variant>
      <vt:variant>
        <vt:i4>1703991</vt:i4>
      </vt:variant>
      <vt:variant>
        <vt:i4>1370</vt:i4>
      </vt:variant>
      <vt:variant>
        <vt:i4>0</vt:i4>
      </vt:variant>
      <vt:variant>
        <vt:i4>5</vt:i4>
      </vt:variant>
      <vt:variant>
        <vt:lpwstr/>
      </vt:variant>
      <vt:variant>
        <vt:lpwstr>_Toc277774597</vt:lpwstr>
      </vt:variant>
      <vt:variant>
        <vt:i4>1703991</vt:i4>
      </vt:variant>
      <vt:variant>
        <vt:i4>1364</vt:i4>
      </vt:variant>
      <vt:variant>
        <vt:i4>0</vt:i4>
      </vt:variant>
      <vt:variant>
        <vt:i4>5</vt:i4>
      </vt:variant>
      <vt:variant>
        <vt:lpwstr/>
      </vt:variant>
      <vt:variant>
        <vt:lpwstr>_Toc277774596</vt:lpwstr>
      </vt:variant>
      <vt:variant>
        <vt:i4>1703991</vt:i4>
      </vt:variant>
      <vt:variant>
        <vt:i4>1361</vt:i4>
      </vt:variant>
      <vt:variant>
        <vt:i4>0</vt:i4>
      </vt:variant>
      <vt:variant>
        <vt:i4>5</vt:i4>
      </vt:variant>
      <vt:variant>
        <vt:lpwstr/>
      </vt:variant>
      <vt:variant>
        <vt:lpwstr>_Toc277774595</vt:lpwstr>
      </vt:variant>
      <vt:variant>
        <vt:i4>1703991</vt:i4>
      </vt:variant>
      <vt:variant>
        <vt:i4>1355</vt:i4>
      </vt:variant>
      <vt:variant>
        <vt:i4>0</vt:i4>
      </vt:variant>
      <vt:variant>
        <vt:i4>5</vt:i4>
      </vt:variant>
      <vt:variant>
        <vt:lpwstr/>
      </vt:variant>
      <vt:variant>
        <vt:lpwstr>_Toc277774594</vt:lpwstr>
      </vt:variant>
      <vt:variant>
        <vt:i4>1703991</vt:i4>
      </vt:variant>
      <vt:variant>
        <vt:i4>1352</vt:i4>
      </vt:variant>
      <vt:variant>
        <vt:i4>0</vt:i4>
      </vt:variant>
      <vt:variant>
        <vt:i4>5</vt:i4>
      </vt:variant>
      <vt:variant>
        <vt:lpwstr/>
      </vt:variant>
      <vt:variant>
        <vt:lpwstr>_Toc277774593</vt:lpwstr>
      </vt:variant>
      <vt:variant>
        <vt:i4>1703991</vt:i4>
      </vt:variant>
      <vt:variant>
        <vt:i4>1346</vt:i4>
      </vt:variant>
      <vt:variant>
        <vt:i4>0</vt:i4>
      </vt:variant>
      <vt:variant>
        <vt:i4>5</vt:i4>
      </vt:variant>
      <vt:variant>
        <vt:lpwstr/>
      </vt:variant>
      <vt:variant>
        <vt:lpwstr>_Toc277774592</vt:lpwstr>
      </vt:variant>
      <vt:variant>
        <vt:i4>1703991</vt:i4>
      </vt:variant>
      <vt:variant>
        <vt:i4>1343</vt:i4>
      </vt:variant>
      <vt:variant>
        <vt:i4>0</vt:i4>
      </vt:variant>
      <vt:variant>
        <vt:i4>5</vt:i4>
      </vt:variant>
      <vt:variant>
        <vt:lpwstr/>
      </vt:variant>
      <vt:variant>
        <vt:lpwstr>_Toc277774591</vt:lpwstr>
      </vt:variant>
      <vt:variant>
        <vt:i4>1703991</vt:i4>
      </vt:variant>
      <vt:variant>
        <vt:i4>1337</vt:i4>
      </vt:variant>
      <vt:variant>
        <vt:i4>0</vt:i4>
      </vt:variant>
      <vt:variant>
        <vt:i4>5</vt:i4>
      </vt:variant>
      <vt:variant>
        <vt:lpwstr/>
      </vt:variant>
      <vt:variant>
        <vt:lpwstr>_Toc277774590</vt:lpwstr>
      </vt:variant>
      <vt:variant>
        <vt:i4>1769527</vt:i4>
      </vt:variant>
      <vt:variant>
        <vt:i4>1334</vt:i4>
      </vt:variant>
      <vt:variant>
        <vt:i4>0</vt:i4>
      </vt:variant>
      <vt:variant>
        <vt:i4>5</vt:i4>
      </vt:variant>
      <vt:variant>
        <vt:lpwstr/>
      </vt:variant>
      <vt:variant>
        <vt:lpwstr>_Toc277774589</vt:lpwstr>
      </vt:variant>
      <vt:variant>
        <vt:i4>1769527</vt:i4>
      </vt:variant>
      <vt:variant>
        <vt:i4>1328</vt:i4>
      </vt:variant>
      <vt:variant>
        <vt:i4>0</vt:i4>
      </vt:variant>
      <vt:variant>
        <vt:i4>5</vt:i4>
      </vt:variant>
      <vt:variant>
        <vt:lpwstr/>
      </vt:variant>
      <vt:variant>
        <vt:lpwstr>_Toc277774588</vt:lpwstr>
      </vt:variant>
      <vt:variant>
        <vt:i4>1769527</vt:i4>
      </vt:variant>
      <vt:variant>
        <vt:i4>1322</vt:i4>
      </vt:variant>
      <vt:variant>
        <vt:i4>0</vt:i4>
      </vt:variant>
      <vt:variant>
        <vt:i4>5</vt:i4>
      </vt:variant>
      <vt:variant>
        <vt:lpwstr/>
      </vt:variant>
      <vt:variant>
        <vt:lpwstr>_Toc277774587</vt:lpwstr>
      </vt:variant>
      <vt:variant>
        <vt:i4>1769527</vt:i4>
      </vt:variant>
      <vt:variant>
        <vt:i4>1316</vt:i4>
      </vt:variant>
      <vt:variant>
        <vt:i4>0</vt:i4>
      </vt:variant>
      <vt:variant>
        <vt:i4>5</vt:i4>
      </vt:variant>
      <vt:variant>
        <vt:lpwstr/>
      </vt:variant>
      <vt:variant>
        <vt:lpwstr>_Toc277774586</vt:lpwstr>
      </vt:variant>
      <vt:variant>
        <vt:i4>1769527</vt:i4>
      </vt:variant>
      <vt:variant>
        <vt:i4>1310</vt:i4>
      </vt:variant>
      <vt:variant>
        <vt:i4>0</vt:i4>
      </vt:variant>
      <vt:variant>
        <vt:i4>5</vt:i4>
      </vt:variant>
      <vt:variant>
        <vt:lpwstr/>
      </vt:variant>
      <vt:variant>
        <vt:lpwstr>_Toc277774585</vt:lpwstr>
      </vt:variant>
      <vt:variant>
        <vt:i4>1769527</vt:i4>
      </vt:variant>
      <vt:variant>
        <vt:i4>1304</vt:i4>
      </vt:variant>
      <vt:variant>
        <vt:i4>0</vt:i4>
      </vt:variant>
      <vt:variant>
        <vt:i4>5</vt:i4>
      </vt:variant>
      <vt:variant>
        <vt:lpwstr/>
      </vt:variant>
      <vt:variant>
        <vt:lpwstr>_Toc277774584</vt:lpwstr>
      </vt:variant>
      <vt:variant>
        <vt:i4>1769527</vt:i4>
      </vt:variant>
      <vt:variant>
        <vt:i4>1298</vt:i4>
      </vt:variant>
      <vt:variant>
        <vt:i4>0</vt:i4>
      </vt:variant>
      <vt:variant>
        <vt:i4>5</vt:i4>
      </vt:variant>
      <vt:variant>
        <vt:lpwstr/>
      </vt:variant>
      <vt:variant>
        <vt:lpwstr>_Toc277774583</vt:lpwstr>
      </vt:variant>
      <vt:variant>
        <vt:i4>1769527</vt:i4>
      </vt:variant>
      <vt:variant>
        <vt:i4>1292</vt:i4>
      </vt:variant>
      <vt:variant>
        <vt:i4>0</vt:i4>
      </vt:variant>
      <vt:variant>
        <vt:i4>5</vt:i4>
      </vt:variant>
      <vt:variant>
        <vt:lpwstr/>
      </vt:variant>
      <vt:variant>
        <vt:lpwstr>_Toc277774582</vt:lpwstr>
      </vt:variant>
      <vt:variant>
        <vt:i4>1769527</vt:i4>
      </vt:variant>
      <vt:variant>
        <vt:i4>1286</vt:i4>
      </vt:variant>
      <vt:variant>
        <vt:i4>0</vt:i4>
      </vt:variant>
      <vt:variant>
        <vt:i4>5</vt:i4>
      </vt:variant>
      <vt:variant>
        <vt:lpwstr/>
      </vt:variant>
      <vt:variant>
        <vt:lpwstr>_Toc277774581</vt:lpwstr>
      </vt:variant>
      <vt:variant>
        <vt:i4>1769527</vt:i4>
      </vt:variant>
      <vt:variant>
        <vt:i4>1280</vt:i4>
      </vt:variant>
      <vt:variant>
        <vt:i4>0</vt:i4>
      </vt:variant>
      <vt:variant>
        <vt:i4>5</vt:i4>
      </vt:variant>
      <vt:variant>
        <vt:lpwstr/>
      </vt:variant>
      <vt:variant>
        <vt:lpwstr>_Toc277774580</vt:lpwstr>
      </vt:variant>
      <vt:variant>
        <vt:i4>1310775</vt:i4>
      </vt:variant>
      <vt:variant>
        <vt:i4>1274</vt:i4>
      </vt:variant>
      <vt:variant>
        <vt:i4>0</vt:i4>
      </vt:variant>
      <vt:variant>
        <vt:i4>5</vt:i4>
      </vt:variant>
      <vt:variant>
        <vt:lpwstr/>
      </vt:variant>
      <vt:variant>
        <vt:lpwstr>_Toc277774579</vt:lpwstr>
      </vt:variant>
      <vt:variant>
        <vt:i4>1310775</vt:i4>
      </vt:variant>
      <vt:variant>
        <vt:i4>1268</vt:i4>
      </vt:variant>
      <vt:variant>
        <vt:i4>0</vt:i4>
      </vt:variant>
      <vt:variant>
        <vt:i4>5</vt:i4>
      </vt:variant>
      <vt:variant>
        <vt:lpwstr/>
      </vt:variant>
      <vt:variant>
        <vt:lpwstr>_Toc277774578</vt:lpwstr>
      </vt:variant>
      <vt:variant>
        <vt:i4>1310775</vt:i4>
      </vt:variant>
      <vt:variant>
        <vt:i4>1262</vt:i4>
      </vt:variant>
      <vt:variant>
        <vt:i4>0</vt:i4>
      </vt:variant>
      <vt:variant>
        <vt:i4>5</vt:i4>
      </vt:variant>
      <vt:variant>
        <vt:lpwstr/>
      </vt:variant>
      <vt:variant>
        <vt:lpwstr>_Toc277774577</vt:lpwstr>
      </vt:variant>
      <vt:variant>
        <vt:i4>1310775</vt:i4>
      </vt:variant>
      <vt:variant>
        <vt:i4>1256</vt:i4>
      </vt:variant>
      <vt:variant>
        <vt:i4>0</vt:i4>
      </vt:variant>
      <vt:variant>
        <vt:i4>5</vt:i4>
      </vt:variant>
      <vt:variant>
        <vt:lpwstr/>
      </vt:variant>
      <vt:variant>
        <vt:lpwstr>_Toc277774576</vt:lpwstr>
      </vt:variant>
      <vt:variant>
        <vt:i4>1310775</vt:i4>
      </vt:variant>
      <vt:variant>
        <vt:i4>1250</vt:i4>
      </vt:variant>
      <vt:variant>
        <vt:i4>0</vt:i4>
      </vt:variant>
      <vt:variant>
        <vt:i4>5</vt:i4>
      </vt:variant>
      <vt:variant>
        <vt:lpwstr/>
      </vt:variant>
      <vt:variant>
        <vt:lpwstr>_Toc277774575</vt:lpwstr>
      </vt:variant>
      <vt:variant>
        <vt:i4>1310775</vt:i4>
      </vt:variant>
      <vt:variant>
        <vt:i4>1244</vt:i4>
      </vt:variant>
      <vt:variant>
        <vt:i4>0</vt:i4>
      </vt:variant>
      <vt:variant>
        <vt:i4>5</vt:i4>
      </vt:variant>
      <vt:variant>
        <vt:lpwstr/>
      </vt:variant>
      <vt:variant>
        <vt:lpwstr>_Toc277774574</vt:lpwstr>
      </vt:variant>
      <vt:variant>
        <vt:i4>1310775</vt:i4>
      </vt:variant>
      <vt:variant>
        <vt:i4>1238</vt:i4>
      </vt:variant>
      <vt:variant>
        <vt:i4>0</vt:i4>
      </vt:variant>
      <vt:variant>
        <vt:i4>5</vt:i4>
      </vt:variant>
      <vt:variant>
        <vt:lpwstr/>
      </vt:variant>
      <vt:variant>
        <vt:lpwstr>_Toc277774573</vt:lpwstr>
      </vt:variant>
      <vt:variant>
        <vt:i4>1310775</vt:i4>
      </vt:variant>
      <vt:variant>
        <vt:i4>1232</vt:i4>
      </vt:variant>
      <vt:variant>
        <vt:i4>0</vt:i4>
      </vt:variant>
      <vt:variant>
        <vt:i4>5</vt:i4>
      </vt:variant>
      <vt:variant>
        <vt:lpwstr/>
      </vt:variant>
      <vt:variant>
        <vt:lpwstr>_Toc277774572</vt:lpwstr>
      </vt:variant>
      <vt:variant>
        <vt:i4>1310775</vt:i4>
      </vt:variant>
      <vt:variant>
        <vt:i4>1226</vt:i4>
      </vt:variant>
      <vt:variant>
        <vt:i4>0</vt:i4>
      </vt:variant>
      <vt:variant>
        <vt:i4>5</vt:i4>
      </vt:variant>
      <vt:variant>
        <vt:lpwstr/>
      </vt:variant>
      <vt:variant>
        <vt:lpwstr>_Toc277774571</vt:lpwstr>
      </vt:variant>
      <vt:variant>
        <vt:i4>1310775</vt:i4>
      </vt:variant>
      <vt:variant>
        <vt:i4>1220</vt:i4>
      </vt:variant>
      <vt:variant>
        <vt:i4>0</vt:i4>
      </vt:variant>
      <vt:variant>
        <vt:i4>5</vt:i4>
      </vt:variant>
      <vt:variant>
        <vt:lpwstr/>
      </vt:variant>
      <vt:variant>
        <vt:lpwstr>_Toc277774570</vt:lpwstr>
      </vt:variant>
      <vt:variant>
        <vt:i4>1376311</vt:i4>
      </vt:variant>
      <vt:variant>
        <vt:i4>1214</vt:i4>
      </vt:variant>
      <vt:variant>
        <vt:i4>0</vt:i4>
      </vt:variant>
      <vt:variant>
        <vt:i4>5</vt:i4>
      </vt:variant>
      <vt:variant>
        <vt:lpwstr/>
      </vt:variant>
      <vt:variant>
        <vt:lpwstr>_Toc277774569</vt:lpwstr>
      </vt:variant>
      <vt:variant>
        <vt:i4>1376311</vt:i4>
      </vt:variant>
      <vt:variant>
        <vt:i4>1208</vt:i4>
      </vt:variant>
      <vt:variant>
        <vt:i4>0</vt:i4>
      </vt:variant>
      <vt:variant>
        <vt:i4>5</vt:i4>
      </vt:variant>
      <vt:variant>
        <vt:lpwstr/>
      </vt:variant>
      <vt:variant>
        <vt:lpwstr>_Toc277774568</vt:lpwstr>
      </vt:variant>
      <vt:variant>
        <vt:i4>1376311</vt:i4>
      </vt:variant>
      <vt:variant>
        <vt:i4>1202</vt:i4>
      </vt:variant>
      <vt:variant>
        <vt:i4>0</vt:i4>
      </vt:variant>
      <vt:variant>
        <vt:i4>5</vt:i4>
      </vt:variant>
      <vt:variant>
        <vt:lpwstr/>
      </vt:variant>
      <vt:variant>
        <vt:lpwstr>_Toc277774567</vt:lpwstr>
      </vt:variant>
      <vt:variant>
        <vt:i4>1376311</vt:i4>
      </vt:variant>
      <vt:variant>
        <vt:i4>1196</vt:i4>
      </vt:variant>
      <vt:variant>
        <vt:i4>0</vt:i4>
      </vt:variant>
      <vt:variant>
        <vt:i4>5</vt:i4>
      </vt:variant>
      <vt:variant>
        <vt:lpwstr/>
      </vt:variant>
      <vt:variant>
        <vt:lpwstr>_Toc277774566</vt:lpwstr>
      </vt:variant>
      <vt:variant>
        <vt:i4>1376311</vt:i4>
      </vt:variant>
      <vt:variant>
        <vt:i4>1190</vt:i4>
      </vt:variant>
      <vt:variant>
        <vt:i4>0</vt:i4>
      </vt:variant>
      <vt:variant>
        <vt:i4>5</vt:i4>
      </vt:variant>
      <vt:variant>
        <vt:lpwstr/>
      </vt:variant>
      <vt:variant>
        <vt:lpwstr>_Toc277774565</vt:lpwstr>
      </vt:variant>
      <vt:variant>
        <vt:i4>1376311</vt:i4>
      </vt:variant>
      <vt:variant>
        <vt:i4>1184</vt:i4>
      </vt:variant>
      <vt:variant>
        <vt:i4>0</vt:i4>
      </vt:variant>
      <vt:variant>
        <vt:i4>5</vt:i4>
      </vt:variant>
      <vt:variant>
        <vt:lpwstr/>
      </vt:variant>
      <vt:variant>
        <vt:lpwstr>_Toc277774564</vt:lpwstr>
      </vt:variant>
      <vt:variant>
        <vt:i4>1376311</vt:i4>
      </vt:variant>
      <vt:variant>
        <vt:i4>1178</vt:i4>
      </vt:variant>
      <vt:variant>
        <vt:i4>0</vt:i4>
      </vt:variant>
      <vt:variant>
        <vt:i4>5</vt:i4>
      </vt:variant>
      <vt:variant>
        <vt:lpwstr/>
      </vt:variant>
      <vt:variant>
        <vt:lpwstr>_Toc277774563</vt:lpwstr>
      </vt:variant>
      <vt:variant>
        <vt:i4>1376311</vt:i4>
      </vt:variant>
      <vt:variant>
        <vt:i4>1172</vt:i4>
      </vt:variant>
      <vt:variant>
        <vt:i4>0</vt:i4>
      </vt:variant>
      <vt:variant>
        <vt:i4>5</vt:i4>
      </vt:variant>
      <vt:variant>
        <vt:lpwstr/>
      </vt:variant>
      <vt:variant>
        <vt:lpwstr>_Toc277774562</vt:lpwstr>
      </vt:variant>
      <vt:variant>
        <vt:i4>1376311</vt:i4>
      </vt:variant>
      <vt:variant>
        <vt:i4>1166</vt:i4>
      </vt:variant>
      <vt:variant>
        <vt:i4>0</vt:i4>
      </vt:variant>
      <vt:variant>
        <vt:i4>5</vt:i4>
      </vt:variant>
      <vt:variant>
        <vt:lpwstr/>
      </vt:variant>
      <vt:variant>
        <vt:lpwstr>_Toc277774561</vt:lpwstr>
      </vt:variant>
      <vt:variant>
        <vt:i4>1376311</vt:i4>
      </vt:variant>
      <vt:variant>
        <vt:i4>1160</vt:i4>
      </vt:variant>
      <vt:variant>
        <vt:i4>0</vt:i4>
      </vt:variant>
      <vt:variant>
        <vt:i4>5</vt:i4>
      </vt:variant>
      <vt:variant>
        <vt:lpwstr/>
      </vt:variant>
      <vt:variant>
        <vt:lpwstr>_Toc277774560</vt:lpwstr>
      </vt:variant>
      <vt:variant>
        <vt:i4>1441847</vt:i4>
      </vt:variant>
      <vt:variant>
        <vt:i4>1154</vt:i4>
      </vt:variant>
      <vt:variant>
        <vt:i4>0</vt:i4>
      </vt:variant>
      <vt:variant>
        <vt:i4>5</vt:i4>
      </vt:variant>
      <vt:variant>
        <vt:lpwstr/>
      </vt:variant>
      <vt:variant>
        <vt:lpwstr>_Toc277774559</vt:lpwstr>
      </vt:variant>
      <vt:variant>
        <vt:i4>1441847</vt:i4>
      </vt:variant>
      <vt:variant>
        <vt:i4>1148</vt:i4>
      </vt:variant>
      <vt:variant>
        <vt:i4>0</vt:i4>
      </vt:variant>
      <vt:variant>
        <vt:i4>5</vt:i4>
      </vt:variant>
      <vt:variant>
        <vt:lpwstr/>
      </vt:variant>
      <vt:variant>
        <vt:lpwstr>_Toc277774558</vt:lpwstr>
      </vt:variant>
      <vt:variant>
        <vt:i4>1441847</vt:i4>
      </vt:variant>
      <vt:variant>
        <vt:i4>1142</vt:i4>
      </vt:variant>
      <vt:variant>
        <vt:i4>0</vt:i4>
      </vt:variant>
      <vt:variant>
        <vt:i4>5</vt:i4>
      </vt:variant>
      <vt:variant>
        <vt:lpwstr/>
      </vt:variant>
      <vt:variant>
        <vt:lpwstr>_Toc277774557</vt:lpwstr>
      </vt:variant>
      <vt:variant>
        <vt:i4>1441847</vt:i4>
      </vt:variant>
      <vt:variant>
        <vt:i4>1136</vt:i4>
      </vt:variant>
      <vt:variant>
        <vt:i4>0</vt:i4>
      </vt:variant>
      <vt:variant>
        <vt:i4>5</vt:i4>
      </vt:variant>
      <vt:variant>
        <vt:lpwstr/>
      </vt:variant>
      <vt:variant>
        <vt:lpwstr>_Toc277774556</vt:lpwstr>
      </vt:variant>
      <vt:variant>
        <vt:i4>1441847</vt:i4>
      </vt:variant>
      <vt:variant>
        <vt:i4>1130</vt:i4>
      </vt:variant>
      <vt:variant>
        <vt:i4>0</vt:i4>
      </vt:variant>
      <vt:variant>
        <vt:i4>5</vt:i4>
      </vt:variant>
      <vt:variant>
        <vt:lpwstr/>
      </vt:variant>
      <vt:variant>
        <vt:lpwstr>_Toc277774555</vt:lpwstr>
      </vt:variant>
      <vt:variant>
        <vt:i4>1441847</vt:i4>
      </vt:variant>
      <vt:variant>
        <vt:i4>1124</vt:i4>
      </vt:variant>
      <vt:variant>
        <vt:i4>0</vt:i4>
      </vt:variant>
      <vt:variant>
        <vt:i4>5</vt:i4>
      </vt:variant>
      <vt:variant>
        <vt:lpwstr/>
      </vt:variant>
      <vt:variant>
        <vt:lpwstr>_Toc277774554</vt:lpwstr>
      </vt:variant>
      <vt:variant>
        <vt:i4>1441847</vt:i4>
      </vt:variant>
      <vt:variant>
        <vt:i4>1118</vt:i4>
      </vt:variant>
      <vt:variant>
        <vt:i4>0</vt:i4>
      </vt:variant>
      <vt:variant>
        <vt:i4>5</vt:i4>
      </vt:variant>
      <vt:variant>
        <vt:lpwstr/>
      </vt:variant>
      <vt:variant>
        <vt:lpwstr>_Toc277774553</vt:lpwstr>
      </vt:variant>
      <vt:variant>
        <vt:i4>1441847</vt:i4>
      </vt:variant>
      <vt:variant>
        <vt:i4>1112</vt:i4>
      </vt:variant>
      <vt:variant>
        <vt:i4>0</vt:i4>
      </vt:variant>
      <vt:variant>
        <vt:i4>5</vt:i4>
      </vt:variant>
      <vt:variant>
        <vt:lpwstr/>
      </vt:variant>
      <vt:variant>
        <vt:lpwstr>_Toc277774552</vt:lpwstr>
      </vt:variant>
      <vt:variant>
        <vt:i4>1441847</vt:i4>
      </vt:variant>
      <vt:variant>
        <vt:i4>1106</vt:i4>
      </vt:variant>
      <vt:variant>
        <vt:i4>0</vt:i4>
      </vt:variant>
      <vt:variant>
        <vt:i4>5</vt:i4>
      </vt:variant>
      <vt:variant>
        <vt:lpwstr/>
      </vt:variant>
      <vt:variant>
        <vt:lpwstr>_Toc277774551</vt:lpwstr>
      </vt:variant>
      <vt:variant>
        <vt:i4>1441847</vt:i4>
      </vt:variant>
      <vt:variant>
        <vt:i4>1100</vt:i4>
      </vt:variant>
      <vt:variant>
        <vt:i4>0</vt:i4>
      </vt:variant>
      <vt:variant>
        <vt:i4>5</vt:i4>
      </vt:variant>
      <vt:variant>
        <vt:lpwstr/>
      </vt:variant>
      <vt:variant>
        <vt:lpwstr>_Toc277774550</vt:lpwstr>
      </vt:variant>
      <vt:variant>
        <vt:i4>1507383</vt:i4>
      </vt:variant>
      <vt:variant>
        <vt:i4>1094</vt:i4>
      </vt:variant>
      <vt:variant>
        <vt:i4>0</vt:i4>
      </vt:variant>
      <vt:variant>
        <vt:i4>5</vt:i4>
      </vt:variant>
      <vt:variant>
        <vt:lpwstr/>
      </vt:variant>
      <vt:variant>
        <vt:lpwstr>_Toc277774549</vt:lpwstr>
      </vt:variant>
      <vt:variant>
        <vt:i4>1507383</vt:i4>
      </vt:variant>
      <vt:variant>
        <vt:i4>1088</vt:i4>
      </vt:variant>
      <vt:variant>
        <vt:i4>0</vt:i4>
      </vt:variant>
      <vt:variant>
        <vt:i4>5</vt:i4>
      </vt:variant>
      <vt:variant>
        <vt:lpwstr/>
      </vt:variant>
      <vt:variant>
        <vt:lpwstr>_Toc277774548</vt:lpwstr>
      </vt:variant>
      <vt:variant>
        <vt:i4>1507383</vt:i4>
      </vt:variant>
      <vt:variant>
        <vt:i4>1082</vt:i4>
      </vt:variant>
      <vt:variant>
        <vt:i4>0</vt:i4>
      </vt:variant>
      <vt:variant>
        <vt:i4>5</vt:i4>
      </vt:variant>
      <vt:variant>
        <vt:lpwstr/>
      </vt:variant>
      <vt:variant>
        <vt:lpwstr>_Toc277774547</vt:lpwstr>
      </vt:variant>
      <vt:variant>
        <vt:i4>1507383</vt:i4>
      </vt:variant>
      <vt:variant>
        <vt:i4>1076</vt:i4>
      </vt:variant>
      <vt:variant>
        <vt:i4>0</vt:i4>
      </vt:variant>
      <vt:variant>
        <vt:i4>5</vt:i4>
      </vt:variant>
      <vt:variant>
        <vt:lpwstr/>
      </vt:variant>
      <vt:variant>
        <vt:lpwstr>_Toc277774546</vt:lpwstr>
      </vt:variant>
      <vt:variant>
        <vt:i4>1507383</vt:i4>
      </vt:variant>
      <vt:variant>
        <vt:i4>1070</vt:i4>
      </vt:variant>
      <vt:variant>
        <vt:i4>0</vt:i4>
      </vt:variant>
      <vt:variant>
        <vt:i4>5</vt:i4>
      </vt:variant>
      <vt:variant>
        <vt:lpwstr/>
      </vt:variant>
      <vt:variant>
        <vt:lpwstr>_Toc277774545</vt:lpwstr>
      </vt:variant>
      <vt:variant>
        <vt:i4>1507383</vt:i4>
      </vt:variant>
      <vt:variant>
        <vt:i4>1064</vt:i4>
      </vt:variant>
      <vt:variant>
        <vt:i4>0</vt:i4>
      </vt:variant>
      <vt:variant>
        <vt:i4>5</vt:i4>
      </vt:variant>
      <vt:variant>
        <vt:lpwstr/>
      </vt:variant>
      <vt:variant>
        <vt:lpwstr>_Toc277774544</vt:lpwstr>
      </vt:variant>
      <vt:variant>
        <vt:i4>1507383</vt:i4>
      </vt:variant>
      <vt:variant>
        <vt:i4>1058</vt:i4>
      </vt:variant>
      <vt:variant>
        <vt:i4>0</vt:i4>
      </vt:variant>
      <vt:variant>
        <vt:i4>5</vt:i4>
      </vt:variant>
      <vt:variant>
        <vt:lpwstr/>
      </vt:variant>
      <vt:variant>
        <vt:lpwstr>_Toc277774543</vt:lpwstr>
      </vt:variant>
      <vt:variant>
        <vt:i4>1507383</vt:i4>
      </vt:variant>
      <vt:variant>
        <vt:i4>1052</vt:i4>
      </vt:variant>
      <vt:variant>
        <vt:i4>0</vt:i4>
      </vt:variant>
      <vt:variant>
        <vt:i4>5</vt:i4>
      </vt:variant>
      <vt:variant>
        <vt:lpwstr/>
      </vt:variant>
      <vt:variant>
        <vt:lpwstr>_Toc277774542</vt:lpwstr>
      </vt:variant>
      <vt:variant>
        <vt:i4>1507383</vt:i4>
      </vt:variant>
      <vt:variant>
        <vt:i4>1046</vt:i4>
      </vt:variant>
      <vt:variant>
        <vt:i4>0</vt:i4>
      </vt:variant>
      <vt:variant>
        <vt:i4>5</vt:i4>
      </vt:variant>
      <vt:variant>
        <vt:lpwstr/>
      </vt:variant>
      <vt:variant>
        <vt:lpwstr>_Toc277774541</vt:lpwstr>
      </vt:variant>
      <vt:variant>
        <vt:i4>1507383</vt:i4>
      </vt:variant>
      <vt:variant>
        <vt:i4>1040</vt:i4>
      </vt:variant>
      <vt:variant>
        <vt:i4>0</vt:i4>
      </vt:variant>
      <vt:variant>
        <vt:i4>5</vt:i4>
      </vt:variant>
      <vt:variant>
        <vt:lpwstr/>
      </vt:variant>
      <vt:variant>
        <vt:lpwstr>_Toc277774540</vt:lpwstr>
      </vt:variant>
      <vt:variant>
        <vt:i4>1048631</vt:i4>
      </vt:variant>
      <vt:variant>
        <vt:i4>1034</vt:i4>
      </vt:variant>
      <vt:variant>
        <vt:i4>0</vt:i4>
      </vt:variant>
      <vt:variant>
        <vt:i4>5</vt:i4>
      </vt:variant>
      <vt:variant>
        <vt:lpwstr/>
      </vt:variant>
      <vt:variant>
        <vt:lpwstr>_Toc277774539</vt:lpwstr>
      </vt:variant>
      <vt:variant>
        <vt:i4>1048631</vt:i4>
      </vt:variant>
      <vt:variant>
        <vt:i4>1028</vt:i4>
      </vt:variant>
      <vt:variant>
        <vt:i4>0</vt:i4>
      </vt:variant>
      <vt:variant>
        <vt:i4>5</vt:i4>
      </vt:variant>
      <vt:variant>
        <vt:lpwstr/>
      </vt:variant>
      <vt:variant>
        <vt:lpwstr>_Toc277774538</vt:lpwstr>
      </vt:variant>
      <vt:variant>
        <vt:i4>1048631</vt:i4>
      </vt:variant>
      <vt:variant>
        <vt:i4>1022</vt:i4>
      </vt:variant>
      <vt:variant>
        <vt:i4>0</vt:i4>
      </vt:variant>
      <vt:variant>
        <vt:i4>5</vt:i4>
      </vt:variant>
      <vt:variant>
        <vt:lpwstr/>
      </vt:variant>
      <vt:variant>
        <vt:lpwstr>_Toc277774537</vt:lpwstr>
      </vt:variant>
      <vt:variant>
        <vt:i4>1048631</vt:i4>
      </vt:variant>
      <vt:variant>
        <vt:i4>1016</vt:i4>
      </vt:variant>
      <vt:variant>
        <vt:i4>0</vt:i4>
      </vt:variant>
      <vt:variant>
        <vt:i4>5</vt:i4>
      </vt:variant>
      <vt:variant>
        <vt:lpwstr/>
      </vt:variant>
      <vt:variant>
        <vt:lpwstr>_Toc277774536</vt:lpwstr>
      </vt:variant>
      <vt:variant>
        <vt:i4>1048631</vt:i4>
      </vt:variant>
      <vt:variant>
        <vt:i4>1010</vt:i4>
      </vt:variant>
      <vt:variant>
        <vt:i4>0</vt:i4>
      </vt:variant>
      <vt:variant>
        <vt:i4>5</vt:i4>
      </vt:variant>
      <vt:variant>
        <vt:lpwstr/>
      </vt:variant>
      <vt:variant>
        <vt:lpwstr>_Toc277774535</vt:lpwstr>
      </vt:variant>
      <vt:variant>
        <vt:i4>1048631</vt:i4>
      </vt:variant>
      <vt:variant>
        <vt:i4>1004</vt:i4>
      </vt:variant>
      <vt:variant>
        <vt:i4>0</vt:i4>
      </vt:variant>
      <vt:variant>
        <vt:i4>5</vt:i4>
      </vt:variant>
      <vt:variant>
        <vt:lpwstr/>
      </vt:variant>
      <vt:variant>
        <vt:lpwstr>_Toc277774534</vt:lpwstr>
      </vt:variant>
      <vt:variant>
        <vt:i4>1048631</vt:i4>
      </vt:variant>
      <vt:variant>
        <vt:i4>998</vt:i4>
      </vt:variant>
      <vt:variant>
        <vt:i4>0</vt:i4>
      </vt:variant>
      <vt:variant>
        <vt:i4>5</vt:i4>
      </vt:variant>
      <vt:variant>
        <vt:lpwstr/>
      </vt:variant>
      <vt:variant>
        <vt:lpwstr>_Toc277774533</vt:lpwstr>
      </vt:variant>
      <vt:variant>
        <vt:i4>1048631</vt:i4>
      </vt:variant>
      <vt:variant>
        <vt:i4>992</vt:i4>
      </vt:variant>
      <vt:variant>
        <vt:i4>0</vt:i4>
      </vt:variant>
      <vt:variant>
        <vt:i4>5</vt:i4>
      </vt:variant>
      <vt:variant>
        <vt:lpwstr/>
      </vt:variant>
      <vt:variant>
        <vt:lpwstr>_Toc277774532</vt:lpwstr>
      </vt:variant>
      <vt:variant>
        <vt:i4>1048631</vt:i4>
      </vt:variant>
      <vt:variant>
        <vt:i4>986</vt:i4>
      </vt:variant>
      <vt:variant>
        <vt:i4>0</vt:i4>
      </vt:variant>
      <vt:variant>
        <vt:i4>5</vt:i4>
      </vt:variant>
      <vt:variant>
        <vt:lpwstr/>
      </vt:variant>
      <vt:variant>
        <vt:lpwstr>_Toc277774531</vt:lpwstr>
      </vt:variant>
      <vt:variant>
        <vt:i4>1048631</vt:i4>
      </vt:variant>
      <vt:variant>
        <vt:i4>980</vt:i4>
      </vt:variant>
      <vt:variant>
        <vt:i4>0</vt:i4>
      </vt:variant>
      <vt:variant>
        <vt:i4>5</vt:i4>
      </vt:variant>
      <vt:variant>
        <vt:lpwstr/>
      </vt:variant>
      <vt:variant>
        <vt:lpwstr>_Toc277774530</vt:lpwstr>
      </vt:variant>
      <vt:variant>
        <vt:i4>1114167</vt:i4>
      </vt:variant>
      <vt:variant>
        <vt:i4>974</vt:i4>
      </vt:variant>
      <vt:variant>
        <vt:i4>0</vt:i4>
      </vt:variant>
      <vt:variant>
        <vt:i4>5</vt:i4>
      </vt:variant>
      <vt:variant>
        <vt:lpwstr/>
      </vt:variant>
      <vt:variant>
        <vt:lpwstr>_Toc277774529</vt:lpwstr>
      </vt:variant>
      <vt:variant>
        <vt:i4>1114167</vt:i4>
      </vt:variant>
      <vt:variant>
        <vt:i4>968</vt:i4>
      </vt:variant>
      <vt:variant>
        <vt:i4>0</vt:i4>
      </vt:variant>
      <vt:variant>
        <vt:i4>5</vt:i4>
      </vt:variant>
      <vt:variant>
        <vt:lpwstr/>
      </vt:variant>
      <vt:variant>
        <vt:lpwstr>_Toc277774528</vt:lpwstr>
      </vt:variant>
      <vt:variant>
        <vt:i4>1114167</vt:i4>
      </vt:variant>
      <vt:variant>
        <vt:i4>962</vt:i4>
      </vt:variant>
      <vt:variant>
        <vt:i4>0</vt:i4>
      </vt:variant>
      <vt:variant>
        <vt:i4>5</vt:i4>
      </vt:variant>
      <vt:variant>
        <vt:lpwstr/>
      </vt:variant>
      <vt:variant>
        <vt:lpwstr>_Toc277774527</vt:lpwstr>
      </vt:variant>
      <vt:variant>
        <vt:i4>1114167</vt:i4>
      </vt:variant>
      <vt:variant>
        <vt:i4>956</vt:i4>
      </vt:variant>
      <vt:variant>
        <vt:i4>0</vt:i4>
      </vt:variant>
      <vt:variant>
        <vt:i4>5</vt:i4>
      </vt:variant>
      <vt:variant>
        <vt:lpwstr/>
      </vt:variant>
      <vt:variant>
        <vt:lpwstr>_Toc277774526</vt:lpwstr>
      </vt:variant>
      <vt:variant>
        <vt:i4>1114167</vt:i4>
      </vt:variant>
      <vt:variant>
        <vt:i4>950</vt:i4>
      </vt:variant>
      <vt:variant>
        <vt:i4>0</vt:i4>
      </vt:variant>
      <vt:variant>
        <vt:i4>5</vt:i4>
      </vt:variant>
      <vt:variant>
        <vt:lpwstr/>
      </vt:variant>
      <vt:variant>
        <vt:lpwstr>_Toc277774525</vt:lpwstr>
      </vt:variant>
      <vt:variant>
        <vt:i4>1114167</vt:i4>
      </vt:variant>
      <vt:variant>
        <vt:i4>944</vt:i4>
      </vt:variant>
      <vt:variant>
        <vt:i4>0</vt:i4>
      </vt:variant>
      <vt:variant>
        <vt:i4>5</vt:i4>
      </vt:variant>
      <vt:variant>
        <vt:lpwstr/>
      </vt:variant>
      <vt:variant>
        <vt:lpwstr>_Toc277774524</vt:lpwstr>
      </vt:variant>
      <vt:variant>
        <vt:i4>1114167</vt:i4>
      </vt:variant>
      <vt:variant>
        <vt:i4>938</vt:i4>
      </vt:variant>
      <vt:variant>
        <vt:i4>0</vt:i4>
      </vt:variant>
      <vt:variant>
        <vt:i4>5</vt:i4>
      </vt:variant>
      <vt:variant>
        <vt:lpwstr/>
      </vt:variant>
      <vt:variant>
        <vt:lpwstr>_Toc277774523</vt:lpwstr>
      </vt:variant>
      <vt:variant>
        <vt:i4>1114167</vt:i4>
      </vt:variant>
      <vt:variant>
        <vt:i4>932</vt:i4>
      </vt:variant>
      <vt:variant>
        <vt:i4>0</vt:i4>
      </vt:variant>
      <vt:variant>
        <vt:i4>5</vt:i4>
      </vt:variant>
      <vt:variant>
        <vt:lpwstr/>
      </vt:variant>
      <vt:variant>
        <vt:lpwstr>_Toc277774522</vt:lpwstr>
      </vt:variant>
      <vt:variant>
        <vt:i4>1114167</vt:i4>
      </vt:variant>
      <vt:variant>
        <vt:i4>926</vt:i4>
      </vt:variant>
      <vt:variant>
        <vt:i4>0</vt:i4>
      </vt:variant>
      <vt:variant>
        <vt:i4>5</vt:i4>
      </vt:variant>
      <vt:variant>
        <vt:lpwstr/>
      </vt:variant>
      <vt:variant>
        <vt:lpwstr>_Toc277774521</vt:lpwstr>
      </vt:variant>
      <vt:variant>
        <vt:i4>1114167</vt:i4>
      </vt:variant>
      <vt:variant>
        <vt:i4>920</vt:i4>
      </vt:variant>
      <vt:variant>
        <vt:i4>0</vt:i4>
      </vt:variant>
      <vt:variant>
        <vt:i4>5</vt:i4>
      </vt:variant>
      <vt:variant>
        <vt:lpwstr/>
      </vt:variant>
      <vt:variant>
        <vt:lpwstr>_Toc277774520</vt:lpwstr>
      </vt:variant>
      <vt:variant>
        <vt:i4>1179703</vt:i4>
      </vt:variant>
      <vt:variant>
        <vt:i4>914</vt:i4>
      </vt:variant>
      <vt:variant>
        <vt:i4>0</vt:i4>
      </vt:variant>
      <vt:variant>
        <vt:i4>5</vt:i4>
      </vt:variant>
      <vt:variant>
        <vt:lpwstr/>
      </vt:variant>
      <vt:variant>
        <vt:lpwstr>_Toc277774519</vt:lpwstr>
      </vt:variant>
      <vt:variant>
        <vt:i4>1179703</vt:i4>
      </vt:variant>
      <vt:variant>
        <vt:i4>908</vt:i4>
      </vt:variant>
      <vt:variant>
        <vt:i4>0</vt:i4>
      </vt:variant>
      <vt:variant>
        <vt:i4>5</vt:i4>
      </vt:variant>
      <vt:variant>
        <vt:lpwstr/>
      </vt:variant>
      <vt:variant>
        <vt:lpwstr>_Toc277774518</vt:lpwstr>
      </vt:variant>
      <vt:variant>
        <vt:i4>1179703</vt:i4>
      </vt:variant>
      <vt:variant>
        <vt:i4>902</vt:i4>
      </vt:variant>
      <vt:variant>
        <vt:i4>0</vt:i4>
      </vt:variant>
      <vt:variant>
        <vt:i4>5</vt:i4>
      </vt:variant>
      <vt:variant>
        <vt:lpwstr/>
      </vt:variant>
      <vt:variant>
        <vt:lpwstr>_Toc277774517</vt:lpwstr>
      </vt:variant>
      <vt:variant>
        <vt:i4>1179703</vt:i4>
      </vt:variant>
      <vt:variant>
        <vt:i4>896</vt:i4>
      </vt:variant>
      <vt:variant>
        <vt:i4>0</vt:i4>
      </vt:variant>
      <vt:variant>
        <vt:i4>5</vt:i4>
      </vt:variant>
      <vt:variant>
        <vt:lpwstr/>
      </vt:variant>
      <vt:variant>
        <vt:lpwstr>_Toc277774516</vt:lpwstr>
      </vt:variant>
      <vt:variant>
        <vt:i4>1179703</vt:i4>
      </vt:variant>
      <vt:variant>
        <vt:i4>890</vt:i4>
      </vt:variant>
      <vt:variant>
        <vt:i4>0</vt:i4>
      </vt:variant>
      <vt:variant>
        <vt:i4>5</vt:i4>
      </vt:variant>
      <vt:variant>
        <vt:lpwstr/>
      </vt:variant>
      <vt:variant>
        <vt:lpwstr>_Toc277774515</vt:lpwstr>
      </vt:variant>
      <vt:variant>
        <vt:i4>1179703</vt:i4>
      </vt:variant>
      <vt:variant>
        <vt:i4>884</vt:i4>
      </vt:variant>
      <vt:variant>
        <vt:i4>0</vt:i4>
      </vt:variant>
      <vt:variant>
        <vt:i4>5</vt:i4>
      </vt:variant>
      <vt:variant>
        <vt:lpwstr/>
      </vt:variant>
      <vt:variant>
        <vt:lpwstr>_Toc277774514</vt:lpwstr>
      </vt:variant>
      <vt:variant>
        <vt:i4>1179703</vt:i4>
      </vt:variant>
      <vt:variant>
        <vt:i4>878</vt:i4>
      </vt:variant>
      <vt:variant>
        <vt:i4>0</vt:i4>
      </vt:variant>
      <vt:variant>
        <vt:i4>5</vt:i4>
      </vt:variant>
      <vt:variant>
        <vt:lpwstr/>
      </vt:variant>
      <vt:variant>
        <vt:lpwstr>_Toc277774513</vt:lpwstr>
      </vt:variant>
      <vt:variant>
        <vt:i4>1179703</vt:i4>
      </vt:variant>
      <vt:variant>
        <vt:i4>872</vt:i4>
      </vt:variant>
      <vt:variant>
        <vt:i4>0</vt:i4>
      </vt:variant>
      <vt:variant>
        <vt:i4>5</vt:i4>
      </vt:variant>
      <vt:variant>
        <vt:lpwstr/>
      </vt:variant>
      <vt:variant>
        <vt:lpwstr>_Toc277774512</vt:lpwstr>
      </vt:variant>
      <vt:variant>
        <vt:i4>1179703</vt:i4>
      </vt:variant>
      <vt:variant>
        <vt:i4>866</vt:i4>
      </vt:variant>
      <vt:variant>
        <vt:i4>0</vt:i4>
      </vt:variant>
      <vt:variant>
        <vt:i4>5</vt:i4>
      </vt:variant>
      <vt:variant>
        <vt:lpwstr/>
      </vt:variant>
      <vt:variant>
        <vt:lpwstr>_Toc277774511</vt:lpwstr>
      </vt:variant>
      <vt:variant>
        <vt:i4>1179703</vt:i4>
      </vt:variant>
      <vt:variant>
        <vt:i4>860</vt:i4>
      </vt:variant>
      <vt:variant>
        <vt:i4>0</vt:i4>
      </vt:variant>
      <vt:variant>
        <vt:i4>5</vt:i4>
      </vt:variant>
      <vt:variant>
        <vt:lpwstr/>
      </vt:variant>
      <vt:variant>
        <vt:lpwstr>_Toc277774510</vt:lpwstr>
      </vt:variant>
      <vt:variant>
        <vt:i4>1245239</vt:i4>
      </vt:variant>
      <vt:variant>
        <vt:i4>854</vt:i4>
      </vt:variant>
      <vt:variant>
        <vt:i4>0</vt:i4>
      </vt:variant>
      <vt:variant>
        <vt:i4>5</vt:i4>
      </vt:variant>
      <vt:variant>
        <vt:lpwstr/>
      </vt:variant>
      <vt:variant>
        <vt:lpwstr>_Toc277774509</vt:lpwstr>
      </vt:variant>
      <vt:variant>
        <vt:i4>1245239</vt:i4>
      </vt:variant>
      <vt:variant>
        <vt:i4>848</vt:i4>
      </vt:variant>
      <vt:variant>
        <vt:i4>0</vt:i4>
      </vt:variant>
      <vt:variant>
        <vt:i4>5</vt:i4>
      </vt:variant>
      <vt:variant>
        <vt:lpwstr/>
      </vt:variant>
      <vt:variant>
        <vt:lpwstr>_Toc277774508</vt:lpwstr>
      </vt:variant>
      <vt:variant>
        <vt:i4>1245239</vt:i4>
      </vt:variant>
      <vt:variant>
        <vt:i4>842</vt:i4>
      </vt:variant>
      <vt:variant>
        <vt:i4>0</vt:i4>
      </vt:variant>
      <vt:variant>
        <vt:i4>5</vt:i4>
      </vt:variant>
      <vt:variant>
        <vt:lpwstr/>
      </vt:variant>
      <vt:variant>
        <vt:lpwstr>_Toc277774507</vt:lpwstr>
      </vt:variant>
      <vt:variant>
        <vt:i4>1245239</vt:i4>
      </vt:variant>
      <vt:variant>
        <vt:i4>836</vt:i4>
      </vt:variant>
      <vt:variant>
        <vt:i4>0</vt:i4>
      </vt:variant>
      <vt:variant>
        <vt:i4>5</vt:i4>
      </vt:variant>
      <vt:variant>
        <vt:lpwstr/>
      </vt:variant>
      <vt:variant>
        <vt:lpwstr>_Toc277774506</vt:lpwstr>
      </vt:variant>
      <vt:variant>
        <vt:i4>1245239</vt:i4>
      </vt:variant>
      <vt:variant>
        <vt:i4>830</vt:i4>
      </vt:variant>
      <vt:variant>
        <vt:i4>0</vt:i4>
      </vt:variant>
      <vt:variant>
        <vt:i4>5</vt:i4>
      </vt:variant>
      <vt:variant>
        <vt:lpwstr/>
      </vt:variant>
      <vt:variant>
        <vt:lpwstr>_Toc277774505</vt:lpwstr>
      </vt:variant>
      <vt:variant>
        <vt:i4>1245239</vt:i4>
      </vt:variant>
      <vt:variant>
        <vt:i4>824</vt:i4>
      </vt:variant>
      <vt:variant>
        <vt:i4>0</vt:i4>
      </vt:variant>
      <vt:variant>
        <vt:i4>5</vt:i4>
      </vt:variant>
      <vt:variant>
        <vt:lpwstr/>
      </vt:variant>
      <vt:variant>
        <vt:lpwstr>_Toc277774504</vt:lpwstr>
      </vt:variant>
      <vt:variant>
        <vt:i4>1245239</vt:i4>
      </vt:variant>
      <vt:variant>
        <vt:i4>818</vt:i4>
      </vt:variant>
      <vt:variant>
        <vt:i4>0</vt:i4>
      </vt:variant>
      <vt:variant>
        <vt:i4>5</vt:i4>
      </vt:variant>
      <vt:variant>
        <vt:lpwstr/>
      </vt:variant>
      <vt:variant>
        <vt:lpwstr>_Toc277774503</vt:lpwstr>
      </vt:variant>
      <vt:variant>
        <vt:i4>1245239</vt:i4>
      </vt:variant>
      <vt:variant>
        <vt:i4>812</vt:i4>
      </vt:variant>
      <vt:variant>
        <vt:i4>0</vt:i4>
      </vt:variant>
      <vt:variant>
        <vt:i4>5</vt:i4>
      </vt:variant>
      <vt:variant>
        <vt:lpwstr/>
      </vt:variant>
      <vt:variant>
        <vt:lpwstr>_Toc277774502</vt:lpwstr>
      </vt:variant>
      <vt:variant>
        <vt:i4>1245239</vt:i4>
      </vt:variant>
      <vt:variant>
        <vt:i4>806</vt:i4>
      </vt:variant>
      <vt:variant>
        <vt:i4>0</vt:i4>
      </vt:variant>
      <vt:variant>
        <vt:i4>5</vt:i4>
      </vt:variant>
      <vt:variant>
        <vt:lpwstr/>
      </vt:variant>
      <vt:variant>
        <vt:lpwstr>_Toc277774501</vt:lpwstr>
      </vt:variant>
      <vt:variant>
        <vt:i4>1245239</vt:i4>
      </vt:variant>
      <vt:variant>
        <vt:i4>800</vt:i4>
      </vt:variant>
      <vt:variant>
        <vt:i4>0</vt:i4>
      </vt:variant>
      <vt:variant>
        <vt:i4>5</vt:i4>
      </vt:variant>
      <vt:variant>
        <vt:lpwstr/>
      </vt:variant>
      <vt:variant>
        <vt:lpwstr>_Toc277774500</vt:lpwstr>
      </vt:variant>
      <vt:variant>
        <vt:i4>1703990</vt:i4>
      </vt:variant>
      <vt:variant>
        <vt:i4>794</vt:i4>
      </vt:variant>
      <vt:variant>
        <vt:i4>0</vt:i4>
      </vt:variant>
      <vt:variant>
        <vt:i4>5</vt:i4>
      </vt:variant>
      <vt:variant>
        <vt:lpwstr/>
      </vt:variant>
      <vt:variant>
        <vt:lpwstr>_Toc277774499</vt:lpwstr>
      </vt:variant>
      <vt:variant>
        <vt:i4>1703990</vt:i4>
      </vt:variant>
      <vt:variant>
        <vt:i4>788</vt:i4>
      </vt:variant>
      <vt:variant>
        <vt:i4>0</vt:i4>
      </vt:variant>
      <vt:variant>
        <vt:i4>5</vt:i4>
      </vt:variant>
      <vt:variant>
        <vt:lpwstr/>
      </vt:variant>
      <vt:variant>
        <vt:lpwstr>_Toc277774498</vt:lpwstr>
      </vt:variant>
      <vt:variant>
        <vt:i4>1703990</vt:i4>
      </vt:variant>
      <vt:variant>
        <vt:i4>782</vt:i4>
      </vt:variant>
      <vt:variant>
        <vt:i4>0</vt:i4>
      </vt:variant>
      <vt:variant>
        <vt:i4>5</vt:i4>
      </vt:variant>
      <vt:variant>
        <vt:lpwstr/>
      </vt:variant>
      <vt:variant>
        <vt:lpwstr>_Toc277774497</vt:lpwstr>
      </vt:variant>
      <vt:variant>
        <vt:i4>1703990</vt:i4>
      </vt:variant>
      <vt:variant>
        <vt:i4>776</vt:i4>
      </vt:variant>
      <vt:variant>
        <vt:i4>0</vt:i4>
      </vt:variant>
      <vt:variant>
        <vt:i4>5</vt:i4>
      </vt:variant>
      <vt:variant>
        <vt:lpwstr/>
      </vt:variant>
      <vt:variant>
        <vt:lpwstr>_Toc277774496</vt:lpwstr>
      </vt:variant>
      <vt:variant>
        <vt:i4>1703990</vt:i4>
      </vt:variant>
      <vt:variant>
        <vt:i4>770</vt:i4>
      </vt:variant>
      <vt:variant>
        <vt:i4>0</vt:i4>
      </vt:variant>
      <vt:variant>
        <vt:i4>5</vt:i4>
      </vt:variant>
      <vt:variant>
        <vt:lpwstr/>
      </vt:variant>
      <vt:variant>
        <vt:lpwstr>_Toc277774495</vt:lpwstr>
      </vt:variant>
      <vt:variant>
        <vt:i4>1703990</vt:i4>
      </vt:variant>
      <vt:variant>
        <vt:i4>764</vt:i4>
      </vt:variant>
      <vt:variant>
        <vt:i4>0</vt:i4>
      </vt:variant>
      <vt:variant>
        <vt:i4>5</vt:i4>
      </vt:variant>
      <vt:variant>
        <vt:lpwstr/>
      </vt:variant>
      <vt:variant>
        <vt:lpwstr>_Toc277774494</vt:lpwstr>
      </vt:variant>
      <vt:variant>
        <vt:i4>1703990</vt:i4>
      </vt:variant>
      <vt:variant>
        <vt:i4>758</vt:i4>
      </vt:variant>
      <vt:variant>
        <vt:i4>0</vt:i4>
      </vt:variant>
      <vt:variant>
        <vt:i4>5</vt:i4>
      </vt:variant>
      <vt:variant>
        <vt:lpwstr/>
      </vt:variant>
      <vt:variant>
        <vt:lpwstr>_Toc277774493</vt:lpwstr>
      </vt:variant>
      <vt:variant>
        <vt:i4>1703990</vt:i4>
      </vt:variant>
      <vt:variant>
        <vt:i4>752</vt:i4>
      </vt:variant>
      <vt:variant>
        <vt:i4>0</vt:i4>
      </vt:variant>
      <vt:variant>
        <vt:i4>5</vt:i4>
      </vt:variant>
      <vt:variant>
        <vt:lpwstr/>
      </vt:variant>
      <vt:variant>
        <vt:lpwstr>_Toc277774492</vt:lpwstr>
      </vt:variant>
      <vt:variant>
        <vt:i4>1703990</vt:i4>
      </vt:variant>
      <vt:variant>
        <vt:i4>746</vt:i4>
      </vt:variant>
      <vt:variant>
        <vt:i4>0</vt:i4>
      </vt:variant>
      <vt:variant>
        <vt:i4>5</vt:i4>
      </vt:variant>
      <vt:variant>
        <vt:lpwstr/>
      </vt:variant>
      <vt:variant>
        <vt:lpwstr>_Toc277774491</vt:lpwstr>
      </vt:variant>
      <vt:variant>
        <vt:i4>1703990</vt:i4>
      </vt:variant>
      <vt:variant>
        <vt:i4>740</vt:i4>
      </vt:variant>
      <vt:variant>
        <vt:i4>0</vt:i4>
      </vt:variant>
      <vt:variant>
        <vt:i4>5</vt:i4>
      </vt:variant>
      <vt:variant>
        <vt:lpwstr/>
      </vt:variant>
      <vt:variant>
        <vt:lpwstr>_Toc277774490</vt:lpwstr>
      </vt:variant>
      <vt:variant>
        <vt:i4>1769526</vt:i4>
      </vt:variant>
      <vt:variant>
        <vt:i4>734</vt:i4>
      </vt:variant>
      <vt:variant>
        <vt:i4>0</vt:i4>
      </vt:variant>
      <vt:variant>
        <vt:i4>5</vt:i4>
      </vt:variant>
      <vt:variant>
        <vt:lpwstr/>
      </vt:variant>
      <vt:variant>
        <vt:lpwstr>_Toc277774489</vt:lpwstr>
      </vt:variant>
      <vt:variant>
        <vt:i4>1769526</vt:i4>
      </vt:variant>
      <vt:variant>
        <vt:i4>728</vt:i4>
      </vt:variant>
      <vt:variant>
        <vt:i4>0</vt:i4>
      </vt:variant>
      <vt:variant>
        <vt:i4>5</vt:i4>
      </vt:variant>
      <vt:variant>
        <vt:lpwstr/>
      </vt:variant>
      <vt:variant>
        <vt:lpwstr>_Toc277774488</vt:lpwstr>
      </vt:variant>
      <vt:variant>
        <vt:i4>1769526</vt:i4>
      </vt:variant>
      <vt:variant>
        <vt:i4>722</vt:i4>
      </vt:variant>
      <vt:variant>
        <vt:i4>0</vt:i4>
      </vt:variant>
      <vt:variant>
        <vt:i4>5</vt:i4>
      </vt:variant>
      <vt:variant>
        <vt:lpwstr/>
      </vt:variant>
      <vt:variant>
        <vt:lpwstr>_Toc277774487</vt:lpwstr>
      </vt:variant>
      <vt:variant>
        <vt:i4>1769526</vt:i4>
      </vt:variant>
      <vt:variant>
        <vt:i4>716</vt:i4>
      </vt:variant>
      <vt:variant>
        <vt:i4>0</vt:i4>
      </vt:variant>
      <vt:variant>
        <vt:i4>5</vt:i4>
      </vt:variant>
      <vt:variant>
        <vt:lpwstr/>
      </vt:variant>
      <vt:variant>
        <vt:lpwstr>_Toc277774486</vt:lpwstr>
      </vt:variant>
      <vt:variant>
        <vt:i4>1769526</vt:i4>
      </vt:variant>
      <vt:variant>
        <vt:i4>710</vt:i4>
      </vt:variant>
      <vt:variant>
        <vt:i4>0</vt:i4>
      </vt:variant>
      <vt:variant>
        <vt:i4>5</vt:i4>
      </vt:variant>
      <vt:variant>
        <vt:lpwstr/>
      </vt:variant>
      <vt:variant>
        <vt:lpwstr>_Toc277774485</vt:lpwstr>
      </vt:variant>
      <vt:variant>
        <vt:i4>1769526</vt:i4>
      </vt:variant>
      <vt:variant>
        <vt:i4>704</vt:i4>
      </vt:variant>
      <vt:variant>
        <vt:i4>0</vt:i4>
      </vt:variant>
      <vt:variant>
        <vt:i4>5</vt:i4>
      </vt:variant>
      <vt:variant>
        <vt:lpwstr/>
      </vt:variant>
      <vt:variant>
        <vt:lpwstr>_Toc277774484</vt:lpwstr>
      </vt:variant>
      <vt:variant>
        <vt:i4>1769526</vt:i4>
      </vt:variant>
      <vt:variant>
        <vt:i4>698</vt:i4>
      </vt:variant>
      <vt:variant>
        <vt:i4>0</vt:i4>
      </vt:variant>
      <vt:variant>
        <vt:i4>5</vt:i4>
      </vt:variant>
      <vt:variant>
        <vt:lpwstr/>
      </vt:variant>
      <vt:variant>
        <vt:lpwstr>_Toc277774483</vt:lpwstr>
      </vt:variant>
      <vt:variant>
        <vt:i4>1769526</vt:i4>
      </vt:variant>
      <vt:variant>
        <vt:i4>692</vt:i4>
      </vt:variant>
      <vt:variant>
        <vt:i4>0</vt:i4>
      </vt:variant>
      <vt:variant>
        <vt:i4>5</vt:i4>
      </vt:variant>
      <vt:variant>
        <vt:lpwstr/>
      </vt:variant>
      <vt:variant>
        <vt:lpwstr>_Toc277774482</vt:lpwstr>
      </vt:variant>
      <vt:variant>
        <vt:i4>1769526</vt:i4>
      </vt:variant>
      <vt:variant>
        <vt:i4>686</vt:i4>
      </vt:variant>
      <vt:variant>
        <vt:i4>0</vt:i4>
      </vt:variant>
      <vt:variant>
        <vt:i4>5</vt:i4>
      </vt:variant>
      <vt:variant>
        <vt:lpwstr/>
      </vt:variant>
      <vt:variant>
        <vt:lpwstr>_Toc277774481</vt:lpwstr>
      </vt:variant>
      <vt:variant>
        <vt:i4>1769526</vt:i4>
      </vt:variant>
      <vt:variant>
        <vt:i4>680</vt:i4>
      </vt:variant>
      <vt:variant>
        <vt:i4>0</vt:i4>
      </vt:variant>
      <vt:variant>
        <vt:i4>5</vt:i4>
      </vt:variant>
      <vt:variant>
        <vt:lpwstr/>
      </vt:variant>
      <vt:variant>
        <vt:lpwstr>_Toc277774480</vt:lpwstr>
      </vt:variant>
      <vt:variant>
        <vt:i4>1310774</vt:i4>
      </vt:variant>
      <vt:variant>
        <vt:i4>674</vt:i4>
      </vt:variant>
      <vt:variant>
        <vt:i4>0</vt:i4>
      </vt:variant>
      <vt:variant>
        <vt:i4>5</vt:i4>
      </vt:variant>
      <vt:variant>
        <vt:lpwstr/>
      </vt:variant>
      <vt:variant>
        <vt:lpwstr>_Toc277774479</vt:lpwstr>
      </vt:variant>
      <vt:variant>
        <vt:i4>1310774</vt:i4>
      </vt:variant>
      <vt:variant>
        <vt:i4>668</vt:i4>
      </vt:variant>
      <vt:variant>
        <vt:i4>0</vt:i4>
      </vt:variant>
      <vt:variant>
        <vt:i4>5</vt:i4>
      </vt:variant>
      <vt:variant>
        <vt:lpwstr/>
      </vt:variant>
      <vt:variant>
        <vt:lpwstr>_Toc277774478</vt:lpwstr>
      </vt:variant>
      <vt:variant>
        <vt:i4>1310774</vt:i4>
      </vt:variant>
      <vt:variant>
        <vt:i4>662</vt:i4>
      </vt:variant>
      <vt:variant>
        <vt:i4>0</vt:i4>
      </vt:variant>
      <vt:variant>
        <vt:i4>5</vt:i4>
      </vt:variant>
      <vt:variant>
        <vt:lpwstr/>
      </vt:variant>
      <vt:variant>
        <vt:lpwstr>_Toc277774477</vt:lpwstr>
      </vt:variant>
      <vt:variant>
        <vt:i4>1310774</vt:i4>
      </vt:variant>
      <vt:variant>
        <vt:i4>656</vt:i4>
      </vt:variant>
      <vt:variant>
        <vt:i4>0</vt:i4>
      </vt:variant>
      <vt:variant>
        <vt:i4>5</vt:i4>
      </vt:variant>
      <vt:variant>
        <vt:lpwstr/>
      </vt:variant>
      <vt:variant>
        <vt:lpwstr>_Toc277774476</vt:lpwstr>
      </vt:variant>
      <vt:variant>
        <vt:i4>1310774</vt:i4>
      </vt:variant>
      <vt:variant>
        <vt:i4>650</vt:i4>
      </vt:variant>
      <vt:variant>
        <vt:i4>0</vt:i4>
      </vt:variant>
      <vt:variant>
        <vt:i4>5</vt:i4>
      </vt:variant>
      <vt:variant>
        <vt:lpwstr/>
      </vt:variant>
      <vt:variant>
        <vt:lpwstr>_Toc277774475</vt:lpwstr>
      </vt:variant>
      <vt:variant>
        <vt:i4>1310774</vt:i4>
      </vt:variant>
      <vt:variant>
        <vt:i4>644</vt:i4>
      </vt:variant>
      <vt:variant>
        <vt:i4>0</vt:i4>
      </vt:variant>
      <vt:variant>
        <vt:i4>5</vt:i4>
      </vt:variant>
      <vt:variant>
        <vt:lpwstr/>
      </vt:variant>
      <vt:variant>
        <vt:lpwstr>_Toc277774474</vt:lpwstr>
      </vt:variant>
      <vt:variant>
        <vt:i4>1310774</vt:i4>
      </vt:variant>
      <vt:variant>
        <vt:i4>638</vt:i4>
      </vt:variant>
      <vt:variant>
        <vt:i4>0</vt:i4>
      </vt:variant>
      <vt:variant>
        <vt:i4>5</vt:i4>
      </vt:variant>
      <vt:variant>
        <vt:lpwstr/>
      </vt:variant>
      <vt:variant>
        <vt:lpwstr>_Toc277774473</vt:lpwstr>
      </vt:variant>
      <vt:variant>
        <vt:i4>1310774</vt:i4>
      </vt:variant>
      <vt:variant>
        <vt:i4>632</vt:i4>
      </vt:variant>
      <vt:variant>
        <vt:i4>0</vt:i4>
      </vt:variant>
      <vt:variant>
        <vt:i4>5</vt:i4>
      </vt:variant>
      <vt:variant>
        <vt:lpwstr/>
      </vt:variant>
      <vt:variant>
        <vt:lpwstr>_Toc277774472</vt:lpwstr>
      </vt:variant>
      <vt:variant>
        <vt:i4>1310774</vt:i4>
      </vt:variant>
      <vt:variant>
        <vt:i4>626</vt:i4>
      </vt:variant>
      <vt:variant>
        <vt:i4>0</vt:i4>
      </vt:variant>
      <vt:variant>
        <vt:i4>5</vt:i4>
      </vt:variant>
      <vt:variant>
        <vt:lpwstr/>
      </vt:variant>
      <vt:variant>
        <vt:lpwstr>_Toc277774471</vt:lpwstr>
      </vt:variant>
      <vt:variant>
        <vt:i4>1310774</vt:i4>
      </vt:variant>
      <vt:variant>
        <vt:i4>620</vt:i4>
      </vt:variant>
      <vt:variant>
        <vt:i4>0</vt:i4>
      </vt:variant>
      <vt:variant>
        <vt:i4>5</vt:i4>
      </vt:variant>
      <vt:variant>
        <vt:lpwstr/>
      </vt:variant>
      <vt:variant>
        <vt:lpwstr>_Toc277774470</vt:lpwstr>
      </vt:variant>
      <vt:variant>
        <vt:i4>1376310</vt:i4>
      </vt:variant>
      <vt:variant>
        <vt:i4>614</vt:i4>
      </vt:variant>
      <vt:variant>
        <vt:i4>0</vt:i4>
      </vt:variant>
      <vt:variant>
        <vt:i4>5</vt:i4>
      </vt:variant>
      <vt:variant>
        <vt:lpwstr/>
      </vt:variant>
      <vt:variant>
        <vt:lpwstr>_Toc277774469</vt:lpwstr>
      </vt:variant>
      <vt:variant>
        <vt:i4>1376310</vt:i4>
      </vt:variant>
      <vt:variant>
        <vt:i4>608</vt:i4>
      </vt:variant>
      <vt:variant>
        <vt:i4>0</vt:i4>
      </vt:variant>
      <vt:variant>
        <vt:i4>5</vt:i4>
      </vt:variant>
      <vt:variant>
        <vt:lpwstr/>
      </vt:variant>
      <vt:variant>
        <vt:lpwstr>_Toc277774468</vt:lpwstr>
      </vt:variant>
      <vt:variant>
        <vt:i4>1376310</vt:i4>
      </vt:variant>
      <vt:variant>
        <vt:i4>602</vt:i4>
      </vt:variant>
      <vt:variant>
        <vt:i4>0</vt:i4>
      </vt:variant>
      <vt:variant>
        <vt:i4>5</vt:i4>
      </vt:variant>
      <vt:variant>
        <vt:lpwstr/>
      </vt:variant>
      <vt:variant>
        <vt:lpwstr>_Toc277774467</vt:lpwstr>
      </vt:variant>
      <vt:variant>
        <vt:i4>1376310</vt:i4>
      </vt:variant>
      <vt:variant>
        <vt:i4>596</vt:i4>
      </vt:variant>
      <vt:variant>
        <vt:i4>0</vt:i4>
      </vt:variant>
      <vt:variant>
        <vt:i4>5</vt:i4>
      </vt:variant>
      <vt:variant>
        <vt:lpwstr/>
      </vt:variant>
      <vt:variant>
        <vt:lpwstr>_Toc277774466</vt:lpwstr>
      </vt:variant>
      <vt:variant>
        <vt:i4>1376310</vt:i4>
      </vt:variant>
      <vt:variant>
        <vt:i4>590</vt:i4>
      </vt:variant>
      <vt:variant>
        <vt:i4>0</vt:i4>
      </vt:variant>
      <vt:variant>
        <vt:i4>5</vt:i4>
      </vt:variant>
      <vt:variant>
        <vt:lpwstr/>
      </vt:variant>
      <vt:variant>
        <vt:lpwstr>_Toc277774465</vt:lpwstr>
      </vt:variant>
      <vt:variant>
        <vt:i4>1376310</vt:i4>
      </vt:variant>
      <vt:variant>
        <vt:i4>584</vt:i4>
      </vt:variant>
      <vt:variant>
        <vt:i4>0</vt:i4>
      </vt:variant>
      <vt:variant>
        <vt:i4>5</vt:i4>
      </vt:variant>
      <vt:variant>
        <vt:lpwstr/>
      </vt:variant>
      <vt:variant>
        <vt:lpwstr>_Toc277774464</vt:lpwstr>
      </vt:variant>
      <vt:variant>
        <vt:i4>1376310</vt:i4>
      </vt:variant>
      <vt:variant>
        <vt:i4>578</vt:i4>
      </vt:variant>
      <vt:variant>
        <vt:i4>0</vt:i4>
      </vt:variant>
      <vt:variant>
        <vt:i4>5</vt:i4>
      </vt:variant>
      <vt:variant>
        <vt:lpwstr/>
      </vt:variant>
      <vt:variant>
        <vt:lpwstr>_Toc277774463</vt:lpwstr>
      </vt:variant>
      <vt:variant>
        <vt:i4>1376310</vt:i4>
      </vt:variant>
      <vt:variant>
        <vt:i4>572</vt:i4>
      </vt:variant>
      <vt:variant>
        <vt:i4>0</vt:i4>
      </vt:variant>
      <vt:variant>
        <vt:i4>5</vt:i4>
      </vt:variant>
      <vt:variant>
        <vt:lpwstr/>
      </vt:variant>
      <vt:variant>
        <vt:lpwstr>_Toc277774462</vt:lpwstr>
      </vt:variant>
      <vt:variant>
        <vt:i4>1376310</vt:i4>
      </vt:variant>
      <vt:variant>
        <vt:i4>566</vt:i4>
      </vt:variant>
      <vt:variant>
        <vt:i4>0</vt:i4>
      </vt:variant>
      <vt:variant>
        <vt:i4>5</vt:i4>
      </vt:variant>
      <vt:variant>
        <vt:lpwstr/>
      </vt:variant>
      <vt:variant>
        <vt:lpwstr>_Toc277774461</vt:lpwstr>
      </vt:variant>
      <vt:variant>
        <vt:i4>1376310</vt:i4>
      </vt:variant>
      <vt:variant>
        <vt:i4>560</vt:i4>
      </vt:variant>
      <vt:variant>
        <vt:i4>0</vt:i4>
      </vt:variant>
      <vt:variant>
        <vt:i4>5</vt:i4>
      </vt:variant>
      <vt:variant>
        <vt:lpwstr/>
      </vt:variant>
      <vt:variant>
        <vt:lpwstr>_Toc277774460</vt:lpwstr>
      </vt:variant>
      <vt:variant>
        <vt:i4>1441846</vt:i4>
      </vt:variant>
      <vt:variant>
        <vt:i4>554</vt:i4>
      </vt:variant>
      <vt:variant>
        <vt:i4>0</vt:i4>
      </vt:variant>
      <vt:variant>
        <vt:i4>5</vt:i4>
      </vt:variant>
      <vt:variant>
        <vt:lpwstr/>
      </vt:variant>
      <vt:variant>
        <vt:lpwstr>_Toc277774459</vt:lpwstr>
      </vt:variant>
      <vt:variant>
        <vt:i4>1441846</vt:i4>
      </vt:variant>
      <vt:variant>
        <vt:i4>548</vt:i4>
      </vt:variant>
      <vt:variant>
        <vt:i4>0</vt:i4>
      </vt:variant>
      <vt:variant>
        <vt:i4>5</vt:i4>
      </vt:variant>
      <vt:variant>
        <vt:lpwstr/>
      </vt:variant>
      <vt:variant>
        <vt:lpwstr>_Toc277774458</vt:lpwstr>
      </vt:variant>
      <vt:variant>
        <vt:i4>1441846</vt:i4>
      </vt:variant>
      <vt:variant>
        <vt:i4>542</vt:i4>
      </vt:variant>
      <vt:variant>
        <vt:i4>0</vt:i4>
      </vt:variant>
      <vt:variant>
        <vt:i4>5</vt:i4>
      </vt:variant>
      <vt:variant>
        <vt:lpwstr/>
      </vt:variant>
      <vt:variant>
        <vt:lpwstr>_Toc277774457</vt:lpwstr>
      </vt:variant>
      <vt:variant>
        <vt:i4>1441846</vt:i4>
      </vt:variant>
      <vt:variant>
        <vt:i4>536</vt:i4>
      </vt:variant>
      <vt:variant>
        <vt:i4>0</vt:i4>
      </vt:variant>
      <vt:variant>
        <vt:i4>5</vt:i4>
      </vt:variant>
      <vt:variant>
        <vt:lpwstr/>
      </vt:variant>
      <vt:variant>
        <vt:lpwstr>_Toc277774456</vt:lpwstr>
      </vt:variant>
      <vt:variant>
        <vt:i4>1441846</vt:i4>
      </vt:variant>
      <vt:variant>
        <vt:i4>530</vt:i4>
      </vt:variant>
      <vt:variant>
        <vt:i4>0</vt:i4>
      </vt:variant>
      <vt:variant>
        <vt:i4>5</vt:i4>
      </vt:variant>
      <vt:variant>
        <vt:lpwstr/>
      </vt:variant>
      <vt:variant>
        <vt:lpwstr>_Toc277774455</vt:lpwstr>
      </vt:variant>
      <vt:variant>
        <vt:i4>1441846</vt:i4>
      </vt:variant>
      <vt:variant>
        <vt:i4>524</vt:i4>
      </vt:variant>
      <vt:variant>
        <vt:i4>0</vt:i4>
      </vt:variant>
      <vt:variant>
        <vt:i4>5</vt:i4>
      </vt:variant>
      <vt:variant>
        <vt:lpwstr/>
      </vt:variant>
      <vt:variant>
        <vt:lpwstr>_Toc277774454</vt:lpwstr>
      </vt:variant>
      <vt:variant>
        <vt:i4>1441846</vt:i4>
      </vt:variant>
      <vt:variant>
        <vt:i4>518</vt:i4>
      </vt:variant>
      <vt:variant>
        <vt:i4>0</vt:i4>
      </vt:variant>
      <vt:variant>
        <vt:i4>5</vt:i4>
      </vt:variant>
      <vt:variant>
        <vt:lpwstr/>
      </vt:variant>
      <vt:variant>
        <vt:lpwstr>_Toc277774453</vt:lpwstr>
      </vt:variant>
      <vt:variant>
        <vt:i4>1441846</vt:i4>
      </vt:variant>
      <vt:variant>
        <vt:i4>512</vt:i4>
      </vt:variant>
      <vt:variant>
        <vt:i4>0</vt:i4>
      </vt:variant>
      <vt:variant>
        <vt:i4>5</vt:i4>
      </vt:variant>
      <vt:variant>
        <vt:lpwstr/>
      </vt:variant>
      <vt:variant>
        <vt:lpwstr>_Toc277774452</vt:lpwstr>
      </vt:variant>
      <vt:variant>
        <vt:i4>1441846</vt:i4>
      </vt:variant>
      <vt:variant>
        <vt:i4>506</vt:i4>
      </vt:variant>
      <vt:variant>
        <vt:i4>0</vt:i4>
      </vt:variant>
      <vt:variant>
        <vt:i4>5</vt:i4>
      </vt:variant>
      <vt:variant>
        <vt:lpwstr/>
      </vt:variant>
      <vt:variant>
        <vt:lpwstr>_Toc277774451</vt:lpwstr>
      </vt:variant>
      <vt:variant>
        <vt:i4>1441846</vt:i4>
      </vt:variant>
      <vt:variant>
        <vt:i4>500</vt:i4>
      </vt:variant>
      <vt:variant>
        <vt:i4>0</vt:i4>
      </vt:variant>
      <vt:variant>
        <vt:i4>5</vt:i4>
      </vt:variant>
      <vt:variant>
        <vt:lpwstr/>
      </vt:variant>
      <vt:variant>
        <vt:lpwstr>_Toc277774450</vt:lpwstr>
      </vt:variant>
      <vt:variant>
        <vt:i4>1507382</vt:i4>
      </vt:variant>
      <vt:variant>
        <vt:i4>494</vt:i4>
      </vt:variant>
      <vt:variant>
        <vt:i4>0</vt:i4>
      </vt:variant>
      <vt:variant>
        <vt:i4>5</vt:i4>
      </vt:variant>
      <vt:variant>
        <vt:lpwstr/>
      </vt:variant>
      <vt:variant>
        <vt:lpwstr>_Toc277774449</vt:lpwstr>
      </vt:variant>
      <vt:variant>
        <vt:i4>1507382</vt:i4>
      </vt:variant>
      <vt:variant>
        <vt:i4>488</vt:i4>
      </vt:variant>
      <vt:variant>
        <vt:i4>0</vt:i4>
      </vt:variant>
      <vt:variant>
        <vt:i4>5</vt:i4>
      </vt:variant>
      <vt:variant>
        <vt:lpwstr/>
      </vt:variant>
      <vt:variant>
        <vt:lpwstr>_Toc277774448</vt:lpwstr>
      </vt:variant>
      <vt:variant>
        <vt:i4>1507382</vt:i4>
      </vt:variant>
      <vt:variant>
        <vt:i4>482</vt:i4>
      </vt:variant>
      <vt:variant>
        <vt:i4>0</vt:i4>
      </vt:variant>
      <vt:variant>
        <vt:i4>5</vt:i4>
      </vt:variant>
      <vt:variant>
        <vt:lpwstr/>
      </vt:variant>
      <vt:variant>
        <vt:lpwstr>_Toc277774447</vt:lpwstr>
      </vt:variant>
      <vt:variant>
        <vt:i4>1507382</vt:i4>
      </vt:variant>
      <vt:variant>
        <vt:i4>476</vt:i4>
      </vt:variant>
      <vt:variant>
        <vt:i4>0</vt:i4>
      </vt:variant>
      <vt:variant>
        <vt:i4>5</vt:i4>
      </vt:variant>
      <vt:variant>
        <vt:lpwstr/>
      </vt:variant>
      <vt:variant>
        <vt:lpwstr>_Toc277774446</vt:lpwstr>
      </vt:variant>
      <vt:variant>
        <vt:i4>1507382</vt:i4>
      </vt:variant>
      <vt:variant>
        <vt:i4>470</vt:i4>
      </vt:variant>
      <vt:variant>
        <vt:i4>0</vt:i4>
      </vt:variant>
      <vt:variant>
        <vt:i4>5</vt:i4>
      </vt:variant>
      <vt:variant>
        <vt:lpwstr/>
      </vt:variant>
      <vt:variant>
        <vt:lpwstr>_Toc277774445</vt:lpwstr>
      </vt:variant>
      <vt:variant>
        <vt:i4>1507382</vt:i4>
      </vt:variant>
      <vt:variant>
        <vt:i4>464</vt:i4>
      </vt:variant>
      <vt:variant>
        <vt:i4>0</vt:i4>
      </vt:variant>
      <vt:variant>
        <vt:i4>5</vt:i4>
      </vt:variant>
      <vt:variant>
        <vt:lpwstr/>
      </vt:variant>
      <vt:variant>
        <vt:lpwstr>_Toc277774444</vt:lpwstr>
      </vt:variant>
      <vt:variant>
        <vt:i4>1507382</vt:i4>
      </vt:variant>
      <vt:variant>
        <vt:i4>458</vt:i4>
      </vt:variant>
      <vt:variant>
        <vt:i4>0</vt:i4>
      </vt:variant>
      <vt:variant>
        <vt:i4>5</vt:i4>
      </vt:variant>
      <vt:variant>
        <vt:lpwstr/>
      </vt:variant>
      <vt:variant>
        <vt:lpwstr>_Toc277774443</vt:lpwstr>
      </vt:variant>
      <vt:variant>
        <vt:i4>1507382</vt:i4>
      </vt:variant>
      <vt:variant>
        <vt:i4>452</vt:i4>
      </vt:variant>
      <vt:variant>
        <vt:i4>0</vt:i4>
      </vt:variant>
      <vt:variant>
        <vt:i4>5</vt:i4>
      </vt:variant>
      <vt:variant>
        <vt:lpwstr/>
      </vt:variant>
      <vt:variant>
        <vt:lpwstr>_Toc277774442</vt:lpwstr>
      </vt:variant>
      <vt:variant>
        <vt:i4>1507382</vt:i4>
      </vt:variant>
      <vt:variant>
        <vt:i4>446</vt:i4>
      </vt:variant>
      <vt:variant>
        <vt:i4>0</vt:i4>
      </vt:variant>
      <vt:variant>
        <vt:i4>5</vt:i4>
      </vt:variant>
      <vt:variant>
        <vt:lpwstr/>
      </vt:variant>
      <vt:variant>
        <vt:lpwstr>_Toc277774441</vt:lpwstr>
      </vt:variant>
      <vt:variant>
        <vt:i4>1507382</vt:i4>
      </vt:variant>
      <vt:variant>
        <vt:i4>440</vt:i4>
      </vt:variant>
      <vt:variant>
        <vt:i4>0</vt:i4>
      </vt:variant>
      <vt:variant>
        <vt:i4>5</vt:i4>
      </vt:variant>
      <vt:variant>
        <vt:lpwstr/>
      </vt:variant>
      <vt:variant>
        <vt:lpwstr>_Toc277774440</vt:lpwstr>
      </vt:variant>
      <vt:variant>
        <vt:i4>1048630</vt:i4>
      </vt:variant>
      <vt:variant>
        <vt:i4>434</vt:i4>
      </vt:variant>
      <vt:variant>
        <vt:i4>0</vt:i4>
      </vt:variant>
      <vt:variant>
        <vt:i4>5</vt:i4>
      </vt:variant>
      <vt:variant>
        <vt:lpwstr/>
      </vt:variant>
      <vt:variant>
        <vt:lpwstr>_Toc277774439</vt:lpwstr>
      </vt:variant>
      <vt:variant>
        <vt:i4>1048630</vt:i4>
      </vt:variant>
      <vt:variant>
        <vt:i4>428</vt:i4>
      </vt:variant>
      <vt:variant>
        <vt:i4>0</vt:i4>
      </vt:variant>
      <vt:variant>
        <vt:i4>5</vt:i4>
      </vt:variant>
      <vt:variant>
        <vt:lpwstr/>
      </vt:variant>
      <vt:variant>
        <vt:lpwstr>_Toc277774438</vt:lpwstr>
      </vt:variant>
      <vt:variant>
        <vt:i4>1048630</vt:i4>
      </vt:variant>
      <vt:variant>
        <vt:i4>422</vt:i4>
      </vt:variant>
      <vt:variant>
        <vt:i4>0</vt:i4>
      </vt:variant>
      <vt:variant>
        <vt:i4>5</vt:i4>
      </vt:variant>
      <vt:variant>
        <vt:lpwstr/>
      </vt:variant>
      <vt:variant>
        <vt:lpwstr>_Toc277774437</vt:lpwstr>
      </vt:variant>
      <vt:variant>
        <vt:i4>1048630</vt:i4>
      </vt:variant>
      <vt:variant>
        <vt:i4>416</vt:i4>
      </vt:variant>
      <vt:variant>
        <vt:i4>0</vt:i4>
      </vt:variant>
      <vt:variant>
        <vt:i4>5</vt:i4>
      </vt:variant>
      <vt:variant>
        <vt:lpwstr/>
      </vt:variant>
      <vt:variant>
        <vt:lpwstr>_Toc277774436</vt:lpwstr>
      </vt:variant>
      <vt:variant>
        <vt:i4>1048630</vt:i4>
      </vt:variant>
      <vt:variant>
        <vt:i4>410</vt:i4>
      </vt:variant>
      <vt:variant>
        <vt:i4>0</vt:i4>
      </vt:variant>
      <vt:variant>
        <vt:i4>5</vt:i4>
      </vt:variant>
      <vt:variant>
        <vt:lpwstr/>
      </vt:variant>
      <vt:variant>
        <vt:lpwstr>_Toc277774435</vt:lpwstr>
      </vt:variant>
      <vt:variant>
        <vt:i4>1048630</vt:i4>
      </vt:variant>
      <vt:variant>
        <vt:i4>404</vt:i4>
      </vt:variant>
      <vt:variant>
        <vt:i4>0</vt:i4>
      </vt:variant>
      <vt:variant>
        <vt:i4>5</vt:i4>
      </vt:variant>
      <vt:variant>
        <vt:lpwstr/>
      </vt:variant>
      <vt:variant>
        <vt:lpwstr>_Toc277774434</vt:lpwstr>
      </vt:variant>
      <vt:variant>
        <vt:i4>1048630</vt:i4>
      </vt:variant>
      <vt:variant>
        <vt:i4>398</vt:i4>
      </vt:variant>
      <vt:variant>
        <vt:i4>0</vt:i4>
      </vt:variant>
      <vt:variant>
        <vt:i4>5</vt:i4>
      </vt:variant>
      <vt:variant>
        <vt:lpwstr/>
      </vt:variant>
      <vt:variant>
        <vt:lpwstr>_Toc277774433</vt:lpwstr>
      </vt:variant>
      <vt:variant>
        <vt:i4>1048630</vt:i4>
      </vt:variant>
      <vt:variant>
        <vt:i4>392</vt:i4>
      </vt:variant>
      <vt:variant>
        <vt:i4>0</vt:i4>
      </vt:variant>
      <vt:variant>
        <vt:i4>5</vt:i4>
      </vt:variant>
      <vt:variant>
        <vt:lpwstr/>
      </vt:variant>
      <vt:variant>
        <vt:lpwstr>_Toc277774432</vt:lpwstr>
      </vt:variant>
      <vt:variant>
        <vt:i4>1048630</vt:i4>
      </vt:variant>
      <vt:variant>
        <vt:i4>386</vt:i4>
      </vt:variant>
      <vt:variant>
        <vt:i4>0</vt:i4>
      </vt:variant>
      <vt:variant>
        <vt:i4>5</vt:i4>
      </vt:variant>
      <vt:variant>
        <vt:lpwstr/>
      </vt:variant>
      <vt:variant>
        <vt:lpwstr>_Toc277774431</vt:lpwstr>
      </vt:variant>
      <vt:variant>
        <vt:i4>1048630</vt:i4>
      </vt:variant>
      <vt:variant>
        <vt:i4>380</vt:i4>
      </vt:variant>
      <vt:variant>
        <vt:i4>0</vt:i4>
      </vt:variant>
      <vt:variant>
        <vt:i4>5</vt:i4>
      </vt:variant>
      <vt:variant>
        <vt:lpwstr/>
      </vt:variant>
      <vt:variant>
        <vt:lpwstr>_Toc277774430</vt:lpwstr>
      </vt:variant>
      <vt:variant>
        <vt:i4>1114166</vt:i4>
      </vt:variant>
      <vt:variant>
        <vt:i4>374</vt:i4>
      </vt:variant>
      <vt:variant>
        <vt:i4>0</vt:i4>
      </vt:variant>
      <vt:variant>
        <vt:i4>5</vt:i4>
      </vt:variant>
      <vt:variant>
        <vt:lpwstr/>
      </vt:variant>
      <vt:variant>
        <vt:lpwstr>_Toc277774429</vt:lpwstr>
      </vt:variant>
      <vt:variant>
        <vt:i4>1114166</vt:i4>
      </vt:variant>
      <vt:variant>
        <vt:i4>368</vt:i4>
      </vt:variant>
      <vt:variant>
        <vt:i4>0</vt:i4>
      </vt:variant>
      <vt:variant>
        <vt:i4>5</vt:i4>
      </vt:variant>
      <vt:variant>
        <vt:lpwstr/>
      </vt:variant>
      <vt:variant>
        <vt:lpwstr>_Toc277774428</vt:lpwstr>
      </vt:variant>
      <vt:variant>
        <vt:i4>1114166</vt:i4>
      </vt:variant>
      <vt:variant>
        <vt:i4>362</vt:i4>
      </vt:variant>
      <vt:variant>
        <vt:i4>0</vt:i4>
      </vt:variant>
      <vt:variant>
        <vt:i4>5</vt:i4>
      </vt:variant>
      <vt:variant>
        <vt:lpwstr/>
      </vt:variant>
      <vt:variant>
        <vt:lpwstr>_Toc277774427</vt:lpwstr>
      </vt:variant>
      <vt:variant>
        <vt:i4>1114166</vt:i4>
      </vt:variant>
      <vt:variant>
        <vt:i4>356</vt:i4>
      </vt:variant>
      <vt:variant>
        <vt:i4>0</vt:i4>
      </vt:variant>
      <vt:variant>
        <vt:i4>5</vt:i4>
      </vt:variant>
      <vt:variant>
        <vt:lpwstr/>
      </vt:variant>
      <vt:variant>
        <vt:lpwstr>_Toc277774426</vt:lpwstr>
      </vt:variant>
      <vt:variant>
        <vt:i4>1114166</vt:i4>
      </vt:variant>
      <vt:variant>
        <vt:i4>350</vt:i4>
      </vt:variant>
      <vt:variant>
        <vt:i4>0</vt:i4>
      </vt:variant>
      <vt:variant>
        <vt:i4>5</vt:i4>
      </vt:variant>
      <vt:variant>
        <vt:lpwstr/>
      </vt:variant>
      <vt:variant>
        <vt:lpwstr>_Toc277774425</vt:lpwstr>
      </vt:variant>
      <vt:variant>
        <vt:i4>1114166</vt:i4>
      </vt:variant>
      <vt:variant>
        <vt:i4>344</vt:i4>
      </vt:variant>
      <vt:variant>
        <vt:i4>0</vt:i4>
      </vt:variant>
      <vt:variant>
        <vt:i4>5</vt:i4>
      </vt:variant>
      <vt:variant>
        <vt:lpwstr/>
      </vt:variant>
      <vt:variant>
        <vt:lpwstr>_Toc277774424</vt:lpwstr>
      </vt:variant>
      <vt:variant>
        <vt:i4>1114166</vt:i4>
      </vt:variant>
      <vt:variant>
        <vt:i4>338</vt:i4>
      </vt:variant>
      <vt:variant>
        <vt:i4>0</vt:i4>
      </vt:variant>
      <vt:variant>
        <vt:i4>5</vt:i4>
      </vt:variant>
      <vt:variant>
        <vt:lpwstr/>
      </vt:variant>
      <vt:variant>
        <vt:lpwstr>_Toc277774423</vt:lpwstr>
      </vt:variant>
      <vt:variant>
        <vt:i4>1114166</vt:i4>
      </vt:variant>
      <vt:variant>
        <vt:i4>332</vt:i4>
      </vt:variant>
      <vt:variant>
        <vt:i4>0</vt:i4>
      </vt:variant>
      <vt:variant>
        <vt:i4>5</vt:i4>
      </vt:variant>
      <vt:variant>
        <vt:lpwstr/>
      </vt:variant>
      <vt:variant>
        <vt:lpwstr>_Toc277774422</vt:lpwstr>
      </vt:variant>
      <vt:variant>
        <vt:i4>1114166</vt:i4>
      </vt:variant>
      <vt:variant>
        <vt:i4>326</vt:i4>
      </vt:variant>
      <vt:variant>
        <vt:i4>0</vt:i4>
      </vt:variant>
      <vt:variant>
        <vt:i4>5</vt:i4>
      </vt:variant>
      <vt:variant>
        <vt:lpwstr/>
      </vt:variant>
      <vt:variant>
        <vt:lpwstr>_Toc277774421</vt:lpwstr>
      </vt:variant>
      <vt:variant>
        <vt:i4>1114166</vt:i4>
      </vt:variant>
      <vt:variant>
        <vt:i4>320</vt:i4>
      </vt:variant>
      <vt:variant>
        <vt:i4>0</vt:i4>
      </vt:variant>
      <vt:variant>
        <vt:i4>5</vt:i4>
      </vt:variant>
      <vt:variant>
        <vt:lpwstr/>
      </vt:variant>
      <vt:variant>
        <vt:lpwstr>_Toc277774420</vt:lpwstr>
      </vt:variant>
      <vt:variant>
        <vt:i4>1179702</vt:i4>
      </vt:variant>
      <vt:variant>
        <vt:i4>314</vt:i4>
      </vt:variant>
      <vt:variant>
        <vt:i4>0</vt:i4>
      </vt:variant>
      <vt:variant>
        <vt:i4>5</vt:i4>
      </vt:variant>
      <vt:variant>
        <vt:lpwstr/>
      </vt:variant>
      <vt:variant>
        <vt:lpwstr>_Toc277774419</vt:lpwstr>
      </vt:variant>
      <vt:variant>
        <vt:i4>1179702</vt:i4>
      </vt:variant>
      <vt:variant>
        <vt:i4>308</vt:i4>
      </vt:variant>
      <vt:variant>
        <vt:i4>0</vt:i4>
      </vt:variant>
      <vt:variant>
        <vt:i4>5</vt:i4>
      </vt:variant>
      <vt:variant>
        <vt:lpwstr/>
      </vt:variant>
      <vt:variant>
        <vt:lpwstr>_Toc277774418</vt:lpwstr>
      </vt:variant>
      <vt:variant>
        <vt:i4>1179702</vt:i4>
      </vt:variant>
      <vt:variant>
        <vt:i4>302</vt:i4>
      </vt:variant>
      <vt:variant>
        <vt:i4>0</vt:i4>
      </vt:variant>
      <vt:variant>
        <vt:i4>5</vt:i4>
      </vt:variant>
      <vt:variant>
        <vt:lpwstr/>
      </vt:variant>
      <vt:variant>
        <vt:lpwstr>_Toc277774417</vt:lpwstr>
      </vt:variant>
      <vt:variant>
        <vt:i4>1179702</vt:i4>
      </vt:variant>
      <vt:variant>
        <vt:i4>296</vt:i4>
      </vt:variant>
      <vt:variant>
        <vt:i4>0</vt:i4>
      </vt:variant>
      <vt:variant>
        <vt:i4>5</vt:i4>
      </vt:variant>
      <vt:variant>
        <vt:lpwstr/>
      </vt:variant>
      <vt:variant>
        <vt:lpwstr>_Toc277774416</vt:lpwstr>
      </vt:variant>
      <vt:variant>
        <vt:i4>1179702</vt:i4>
      </vt:variant>
      <vt:variant>
        <vt:i4>290</vt:i4>
      </vt:variant>
      <vt:variant>
        <vt:i4>0</vt:i4>
      </vt:variant>
      <vt:variant>
        <vt:i4>5</vt:i4>
      </vt:variant>
      <vt:variant>
        <vt:lpwstr/>
      </vt:variant>
      <vt:variant>
        <vt:lpwstr>_Toc277774415</vt:lpwstr>
      </vt:variant>
      <vt:variant>
        <vt:i4>1179702</vt:i4>
      </vt:variant>
      <vt:variant>
        <vt:i4>284</vt:i4>
      </vt:variant>
      <vt:variant>
        <vt:i4>0</vt:i4>
      </vt:variant>
      <vt:variant>
        <vt:i4>5</vt:i4>
      </vt:variant>
      <vt:variant>
        <vt:lpwstr/>
      </vt:variant>
      <vt:variant>
        <vt:lpwstr>_Toc277774414</vt:lpwstr>
      </vt:variant>
      <vt:variant>
        <vt:i4>1179702</vt:i4>
      </vt:variant>
      <vt:variant>
        <vt:i4>278</vt:i4>
      </vt:variant>
      <vt:variant>
        <vt:i4>0</vt:i4>
      </vt:variant>
      <vt:variant>
        <vt:i4>5</vt:i4>
      </vt:variant>
      <vt:variant>
        <vt:lpwstr/>
      </vt:variant>
      <vt:variant>
        <vt:lpwstr>_Toc277774413</vt:lpwstr>
      </vt:variant>
      <vt:variant>
        <vt:i4>1179702</vt:i4>
      </vt:variant>
      <vt:variant>
        <vt:i4>272</vt:i4>
      </vt:variant>
      <vt:variant>
        <vt:i4>0</vt:i4>
      </vt:variant>
      <vt:variant>
        <vt:i4>5</vt:i4>
      </vt:variant>
      <vt:variant>
        <vt:lpwstr/>
      </vt:variant>
      <vt:variant>
        <vt:lpwstr>_Toc277774412</vt:lpwstr>
      </vt:variant>
      <vt:variant>
        <vt:i4>1179702</vt:i4>
      </vt:variant>
      <vt:variant>
        <vt:i4>266</vt:i4>
      </vt:variant>
      <vt:variant>
        <vt:i4>0</vt:i4>
      </vt:variant>
      <vt:variant>
        <vt:i4>5</vt:i4>
      </vt:variant>
      <vt:variant>
        <vt:lpwstr/>
      </vt:variant>
      <vt:variant>
        <vt:lpwstr>_Toc277774411</vt:lpwstr>
      </vt:variant>
      <vt:variant>
        <vt:i4>1179702</vt:i4>
      </vt:variant>
      <vt:variant>
        <vt:i4>260</vt:i4>
      </vt:variant>
      <vt:variant>
        <vt:i4>0</vt:i4>
      </vt:variant>
      <vt:variant>
        <vt:i4>5</vt:i4>
      </vt:variant>
      <vt:variant>
        <vt:lpwstr/>
      </vt:variant>
      <vt:variant>
        <vt:lpwstr>_Toc277774410</vt:lpwstr>
      </vt:variant>
      <vt:variant>
        <vt:i4>1245238</vt:i4>
      </vt:variant>
      <vt:variant>
        <vt:i4>254</vt:i4>
      </vt:variant>
      <vt:variant>
        <vt:i4>0</vt:i4>
      </vt:variant>
      <vt:variant>
        <vt:i4>5</vt:i4>
      </vt:variant>
      <vt:variant>
        <vt:lpwstr/>
      </vt:variant>
      <vt:variant>
        <vt:lpwstr>_Toc277774409</vt:lpwstr>
      </vt:variant>
      <vt:variant>
        <vt:i4>1245238</vt:i4>
      </vt:variant>
      <vt:variant>
        <vt:i4>248</vt:i4>
      </vt:variant>
      <vt:variant>
        <vt:i4>0</vt:i4>
      </vt:variant>
      <vt:variant>
        <vt:i4>5</vt:i4>
      </vt:variant>
      <vt:variant>
        <vt:lpwstr/>
      </vt:variant>
      <vt:variant>
        <vt:lpwstr>_Toc277774408</vt:lpwstr>
      </vt:variant>
      <vt:variant>
        <vt:i4>1245238</vt:i4>
      </vt:variant>
      <vt:variant>
        <vt:i4>242</vt:i4>
      </vt:variant>
      <vt:variant>
        <vt:i4>0</vt:i4>
      </vt:variant>
      <vt:variant>
        <vt:i4>5</vt:i4>
      </vt:variant>
      <vt:variant>
        <vt:lpwstr/>
      </vt:variant>
      <vt:variant>
        <vt:lpwstr>_Toc277774407</vt:lpwstr>
      </vt:variant>
      <vt:variant>
        <vt:i4>1245238</vt:i4>
      </vt:variant>
      <vt:variant>
        <vt:i4>236</vt:i4>
      </vt:variant>
      <vt:variant>
        <vt:i4>0</vt:i4>
      </vt:variant>
      <vt:variant>
        <vt:i4>5</vt:i4>
      </vt:variant>
      <vt:variant>
        <vt:lpwstr/>
      </vt:variant>
      <vt:variant>
        <vt:lpwstr>_Toc277774406</vt:lpwstr>
      </vt:variant>
      <vt:variant>
        <vt:i4>1245238</vt:i4>
      </vt:variant>
      <vt:variant>
        <vt:i4>230</vt:i4>
      </vt:variant>
      <vt:variant>
        <vt:i4>0</vt:i4>
      </vt:variant>
      <vt:variant>
        <vt:i4>5</vt:i4>
      </vt:variant>
      <vt:variant>
        <vt:lpwstr/>
      </vt:variant>
      <vt:variant>
        <vt:lpwstr>_Toc277774405</vt:lpwstr>
      </vt:variant>
      <vt:variant>
        <vt:i4>1245238</vt:i4>
      </vt:variant>
      <vt:variant>
        <vt:i4>224</vt:i4>
      </vt:variant>
      <vt:variant>
        <vt:i4>0</vt:i4>
      </vt:variant>
      <vt:variant>
        <vt:i4>5</vt:i4>
      </vt:variant>
      <vt:variant>
        <vt:lpwstr/>
      </vt:variant>
      <vt:variant>
        <vt:lpwstr>_Toc277774404</vt:lpwstr>
      </vt:variant>
      <vt:variant>
        <vt:i4>1245238</vt:i4>
      </vt:variant>
      <vt:variant>
        <vt:i4>218</vt:i4>
      </vt:variant>
      <vt:variant>
        <vt:i4>0</vt:i4>
      </vt:variant>
      <vt:variant>
        <vt:i4>5</vt:i4>
      </vt:variant>
      <vt:variant>
        <vt:lpwstr/>
      </vt:variant>
      <vt:variant>
        <vt:lpwstr>_Toc277774403</vt:lpwstr>
      </vt:variant>
      <vt:variant>
        <vt:i4>1245238</vt:i4>
      </vt:variant>
      <vt:variant>
        <vt:i4>212</vt:i4>
      </vt:variant>
      <vt:variant>
        <vt:i4>0</vt:i4>
      </vt:variant>
      <vt:variant>
        <vt:i4>5</vt:i4>
      </vt:variant>
      <vt:variant>
        <vt:lpwstr/>
      </vt:variant>
      <vt:variant>
        <vt:lpwstr>_Toc277774402</vt:lpwstr>
      </vt:variant>
      <vt:variant>
        <vt:i4>1245238</vt:i4>
      </vt:variant>
      <vt:variant>
        <vt:i4>206</vt:i4>
      </vt:variant>
      <vt:variant>
        <vt:i4>0</vt:i4>
      </vt:variant>
      <vt:variant>
        <vt:i4>5</vt:i4>
      </vt:variant>
      <vt:variant>
        <vt:lpwstr/>
      </vt:variant>
      <vt:variant>
        <vt:lpwstr>_Toc277774401</vt:lpwstr>
      </vt:variant>
      <vt:variant>
        <vt:i4>1245238</vt:i4>
      </vt:variant>
      <vt:variant>
        <vt:i4>200</vt:i4>
      </vt:variant>
      <vt:variant>
        <vt:i4>0</vt:i4>
      </vt:variant>
      <vt:variant>
        <vt:i4>5</vt:i4>
      </vt:variant>
      <vt:variant>
        <vt:lpwstr/>
      </vt:variant>
      <vt:variant>
        <vt:lpwstr>_Toc277774400</vt:lpwstr>
      </vt:variant>
      <vt:variant>
        <vt:i4>1703985</vt:i4>
      </vt:variant>
      <vt:variant>
        <vt:i4>194</vt:i4>
      </vt:variant>
      <vt:variant>
        <vt:i4>0</vt:i4>
      </vt:variant>
      <vt:variant>
        <vt:i4>5</vt:i4>
      </vt:variant>
      <vt:variant>
        <vt:lpwstr/>
      </vt:variant>
      <vt:variant>
        <vt:lpwstr>_Toc277774399</vt:lpwstr>
      </vt:variant>
      <vt:variant>
        <vt:i4>1703985</vt:i4>
      </vt:variant>
      <vt:variant>
        <vt:i4>188</vt:i4>
      </vt:variant>
      <vt:variant>
        <vt:i4>0</vt:i4>
      </vt:variant>
      <vt:variant>
        <vt:i4>5</vt:i4>
      </vt:variant>
      <vt:variant>
        <vt:lpwstr/>
      </vt:variant>
      <vt:variant>
        <vt:lpwstr>_Toc277774398</vt:lpwstr>
      </vt:variant>
      <vt:variant>
        <vt:i4>1703985</vt:i4>
      </vt:variant>
      <vt:variant>
        <vt:i4>182</vt:i4>
      </vt:variant>
      <vt:variant>
        <vt:i4>0</vt:i4>
      </vt:variant>
      <vt:variant>
        <vt:i4>5</vt:i4>
      </vt:variant>
      <vt:variant>
        <vt:lpwstr/>
      </vt:variant>
      <vt:variant>
        <vt:lpwstr>_Toc277774397</vt:lpwstr>
      </vt:variant>
      <vt:variant>
        <vt:i4>1703985</vt:i4>
      </vt:variant>
      <vt:variant>
        <vt:i4>176</vt:i4>
      </vt:variant>
      <vt:variant>
        <vt:i4>0</vt:i4>
      </vt:variant>
      <vt:variant>
        <vt:i4>5</vt:i4>
      </vt:variant>
      <vt:variant>
        <vt:lpwstr/>
      </vt:variant>
      <vt:variant>
        <vt:lpwstr>_Toc277774396</vt:lpwstr>
      </vt:variant>
      <vt:variant>
        <vt:i4>1703985</vt:i4>
      </vt:variant>
      <vt:variant>
        <vt:i4>170</vt:i4>
      </vt:variant>
      <vt:variant>
        <vt:i4>0</vt:i4>
      </vt:variant>
      <vt:variant>
        <vt:i4>5</vt:i4>
      </vt:variant>
      <vt:variant>
        <vt:lpwstr/>
      </vt:variant>
      <vt:variant>
        <vt:lpwstr>_Toc277774395</vt:lpwstr>
      </vt:variant>
      <vt:variant>
        <vt:i4>1703985</vt:i4>
      </vt:variant>
      <vt:variant>
        <vt:i4>164</vt:i4>
      </vt:variant>
      <vt:variant>
        <vt:i4>0</vt:i4>
      </vt:variant>
      <vt:variant>
        <vt:i4>5</vt:i4>
      </vt:variant>
      <vt:variant>
        <vt:lpwstr/>
      </vt:variant>
      <vt:variant>
        <vt:lpwstr>_Toc277774394</vt:lpwstr>
      </vt:variant>
      <vt:variant>
        <vt:i4>1703985</vt:i4>
      </vt:variant>
      <vt:variant>
        <vt:i4>158</vt:i4>
      </vt:variant>
      <vt:variant>
        <vt:i4>0</vt:i4>
      </vt:variant>
      <vt:variant>
        <vt:i4>5</vt:i4>
      </vt:variant>
      <vt:variant>
        <vt:lpwstr/>
      </vt:variant>
      <vt:variant>
        <vt:lpwstr>_Toc277774393</vt:lpwstr>
      </vt:variant>
      <vt:variant>
        <vt:i4>1703985</vt:i4>
      </vt:variant>
      <vt:variant>
        <vt:i4>152</vt:i4>
      </vt:variant>
      <vt:variant>
        <vt:i4>0</vt:i4>
      </vt:variant>
      <vt:variant>
        <vt:i4>5</vt:i4>
      </vt:variant>
      <vt:variant>
        <vt:lpwstr/>
      </vt:variant>
      <vt:variant>
        <vt:lpwstr>_Toc277774392</vt:lpwstr>
      </vt:variant>
      <vt:variant>
        <vt:i4>1703985</vt:i4>
      </vt:variant>
      <vt:variant>
        <vt:i4>146</vt:i4>
      </vt:variant>
      <vt:variant>
        <vt:i4>0</vt:i4>
      </vt:variant>
      <vt:variant>
        <vt:i4>5</vt:i4>
      </vt:variant>
      <vt:variant>
        <vt:lpwstr/>
      </vt:variant>
      <vt:variant>
        <vt:lpwstr>_Toc277774391</vt:lpwstr>
      </vt:variant>
      <vt:variant>
        <vt:i4>1703985</vt:i4>
      </vt:variant>
      <vt:variant>
        <vt:i4>140</vt:i4>
      </vt:variant>
      <vt:variant>
        <vt:i4>0</vt:i4>
      </vt:variant>
      <vt:variant>
        <vt:i4>5</vt:i4>
      </vt:variant>
      <vt:variant>
        <vt:lpwstr/>
      </vt:variant>
      <vt:variant>
        <vt:lpwstr>_Toc277774390</vt:lpwstr>
      </vt:variant>
      <vt:variant>
        <vt:i4>1769521</vt:i4>
      </vt:variant>
      <vt:variant>
        <vt:i4>134</vt:i4>
      </vt:variant>
      <vt:variant>
        <vt:i4>0</vt:i4>
      </vt:variant>
      <vt:variant>
        <vt:i4>5</vt:i4>
      </vt:variant>
      <vt:variant>
        <vt:lpwstr/>
      </vt:variant>
      <vt:variant>
        <vt:lpwstr>_Toc277774389</vt:lpwstr>
      </vt:variant>
      <vt:variant>
        <vt:i4>1769521</vt:i4>
      </vt:variant>
      <vt:variant>
        <vt:i4>128</vt:i4>
      </vt:variant>
      <vt:variant>
        <vt:i4>0</vt:i4>
      </vt:variant>
      <vt:variant>
        <vt:i4>5</vt:i4>
      </vt:variant>
      <vt:variant>
        <vt:lpwstr/>
      </vt:variant>
      <vt:variant>
        <vt:lpwstr>_Toc277774388</vt:lpwstr>
      </vt:variant>
      <vt:variant>
        <vt:i4>1769521</vt:i4>
      </vt:variant>
      <vt:variant>
        <vt:i4>122</vt:i4>
      </vt:variant>
      <vt:variant>
        <vt:i4>0</vt:i4>
      </vt:variant>
      <vt:variant>
        <vt:i4>5</vt:i4>
      </vt:variant>
      <vt:variant>
        <vt:lpwstr/>
      </vt:variant>
      <vt:variant>
        <vt:lpwstr>_Toc277774387</vt:lpwstr>
      </vt:variant>
      <vt:variant>
        <vt:i4>1769521</vt:i4>
      </vt:variant>
      <vt:variant>
        <vt:i4>116</vt:i4>
      </vt:variant>
      <vt:variant>
        <vt:i4>0</vt:i4>
      </vt:variant>
      <vt:variant>
        <vt:i4>5</vt:i4>
      </vt:variant>
      <vt:variant>
        <vt:lpwstr/>
      </vt:variant>
      <vt:variant>
        <vt:lpwstr>_Toc277774386</vt:lpwstr>
      </vt:variant>
      <vt:variant>
        <vt:i4>1769521</vt:i4>
      </vt:variant>
      <vt:variant>
        <vt:i4>110</vt:i4>
      </vt:variant>
      <vt:variant>
        <vt:i4>0</vt:i4>
      </vt:variant>
      <vt:variant>
        <vt:i4>5</vt:i4>
      </vt:variant>
      <vt:variant>
        <vt:lpwstr/>
      </vt:variant>
      <vt:variant>
        <vt:lpwstr>_Toc277774385</vt:lpwstr>
      </vt:variant>
      <vt:variant>
        <vt:i4>1769521</vt:i4>
      </vt:variant>
      <vt:variant>
        <vt:i4>104</vt:i4>
      </vt:variant>
      <vt:variant>
        <vt:i4>0</vt:i4>
      </vt:variant>
      <vt:variant>
        <vt:i4>5</vt:i4>
      </vt:variant>
      <vt:variant>
        <vt:lpwstr/>
      </vt:variant>
      <vt:variant>
        <vt:lpwstr>_Toc277774384</vt:lpwstr>
      </vt:variant>
      <vt:variant>
        <vt:i4>1769521</vt:i4>
      </vt:variant>
      <vt:variant>
        <vt:i4>98</vt:i4>
      </vt:variant>
      <vt:variant>
        <vt:i4>0</vt:i4>
      </vt:variant>
      <vt:variant>
        <vt:i4>5</vt:i4>
      </vt:variant>
      <vt:variant>
        <vt:lpwstr/>
      </vt:variant>
      <vt:variant>
        <vt:lpwstr>_Toc277774383</vt:lpwstr>
      </vt:variant>
      <vt:variant>
        <vt:i4>1769521</vt:i4>
      </vt:variant>
      <vt:variant>
        <vt:i4>92</vt:i4>
      </vt:variant>
      <vt:variant>
        <vt:i4>0</vt:i4>
      </vt:variant>
      <vt:variant>
        <vt:i4>5</vt:i4>
      </vt:variant>
      <vt:variant>
        <vt:lpwstr/>
      </vt:variant>
      <vt:variant>
        <vt:lpwstr>_Toc277774382</vt:lpwstr>
      </vt:variant>
      <vt:variant>
        <vt:i4>1769521</vt:i4>
      </vt:variant>
      <vt:variant>
        <vt:i4>86</vt:i4>
      </vt:variant>
      <vt:variant>
        <vt:i4>0</vt:i4>
      </vt:variant>
      <vt:variant>
        <vt:i4>5</vt:i4>
      </vt:variant>
      <vt:variant>
        <vt:lpwstr/>
      </vt:variant>
      <vt:variant>
        <vt:lpwstr>_Toc277774381</vt:lpwstr>
      </vt:variant>
      <vt:variant>
        <vt:i4>1769521</vt:i4>
      </vt:variant>
      <vt:variant>
        <vt:i4>80</vt:i4>
      </vt:variant>
      <vt:variant>
        <vt:i4>0</vt:i4>
      </vt:variant>
      <vt:variant>
        <vt:i4>5</vt:i4>
      </vt:variant>
      <vt:variant>
        <vt:lpwstr/>
      </vt:variant>
      <vt:variant>
        <vt:lpwstr>_Toc277774380</vt:lpwstr>
      </vt:variant>
      <vt:variant>
        <vt:i4>1310769</vt:i4>
      </vt:variant>
      <vt:variant>
        <vt:i4>74</vt:i4>
      </vt:variant>
      <vt:variant>
        <vt:i4>0</vt:i4>
      </vt:variant>
      <vt:variant>
        <vt:i4>5</vt:i4>
      </vt:variant>
      <vt:variant>
        <vt:lpwstr/>
      </vt:variant>
      <vt:variant>
        <vt:lpwstr>_Toc277774379</vt:lpwstr>
      </vt:variant>
      <vt:variant>
        <vt:i4>1310769</vt:i4>
      </vt:variant>
      <vt:variant>
        <vt:i4>68</vt:i4>
      </vt:variant>
      <vt:variant>
        <vt:i4>0</vt:i4>
      </vt:variant>
      <vt:variant>
        <vt:i4>5</vt:i4>
      </vt:variant>
      <vt:variant>
        <vt:lpwstr/>
      </vt:variant>
      <vt:variant>
        <vt:lpwstr>_Toc277774378</vt:lpwstr>
      </vt:variant>
      <vt:variant>
        <vt:i4>1310769</vt:i4>
      </vt:variant>
      <vt:variant>
        <vt:i4>62</vt:i4>
      </vt:variant>
      <vt:variant>
        <vt:i4>0</vt:i4>
      </vt:variant>
      <vt:variant>
        <vt:i4>5</vt:i4>
      </vt:variant>
      <vt:variant>
        <vt:lpwstr/>
      </vt:variant>
      <vt:variant>
        <vt:lpwstr>_Toc277774377</vt:lpwstr>
      </vt:variant>
      <vt:variant>
        <vt:i4>1310769</vt:i4>
      </vt:variant>
      <vt:variant>
        <vt:i4>56</vt:i4>
      </vt:variant>
      <vt:variant>
        <vt:i4>0</vt:i4>
      </vt:variant>
      <vt:variant>
        <vt:i4>5</vt:i4>
      </vt:variant>
      <vt:variant>
        <vt:lpwstr/>
      </vt:variant>
      <vt:variant>
        <vt:lpwstr>_Toc277774376</vt:lpwstr>
      </vt:variant>
      <vt:variant>
        <vt:i4>1310769</vt:i4>
      </vt:variant>
      <vt:variant>
        <vt:i4>50</vt:i4>
      </vt:variant>
      <vt:variant>
        <vt:i4>0</vt:i4>
      </vt:variant>
      <vt:variant>
        <vt:i4>5</vt:i4>
      </vt:variant>
      <vt:variant>
        <vt:lpwstr/>
      </vt:variant>
      <vt:variant>
        <vt:lpwstr>_Toc277774375</vt:lpwstr>
      </vt:variant>
      <vt:variant>
        <vt:i4>1310769</vt:i4>
      </vt:variant>
      <vt:variant>
        <vt:i4>44</vt:i4>
      </vt:variant>
      <vt:variant>
        <vt:i4>0</vt:i4>
      </vt:variant>
      <vt:variant>
        <vt:i4>5</vt:i4>
      </vt:variant>
      <vt:variant>
        <vt:lpwstr/>
      </vt:variant>
      <vt:variant>
        <vt:lpwstr>_Toc277774374</vt:lpwstr>
      </vt:variant>
      <vt:variant>
        <vt:i4>1310769</vt:i4>
      </vt:variant>
      <vt:variant>
        <vt:i4>38</vt:i4>
      </vt:variant>
      <vt:variant>
        <vt:i4>0</vt:i4>
      </vt:variant>
      <vt:variant>
        <vt:i4>5</vt:i4>
      </vt:variant>
      <vt:variant>
        <vt:lpwstr/>
      </vt:variant>
      <vt:variant>
        <vt:lpwstr>_Toc277774373</vt:lpwstr>
      </vt:variant>
      <vt:variant>
        <vt:i4>1310769</vt:i4>
      </vt:variant>
      <vt:variant>
        <vt:i4>32</vt:i4>
      </vt:variant>
      <vt:variant>
        <vt:i4>0</vt:i4>
      </vt:variant>
      <vt:variant>
        <vt:i4>5</vt:i4>
      </vt:variant>
      <vt:variant>
        <vt:lpwstr/>
      </vt:variant>
      <vt:variant>
        <vt:lpwstr>_Toc277774372</vt:lpwstr>
      </vt:variant>
      <vt:variant>
        <vt:i4>1310769</vt:i4>
      </vt:variant>
      <vt:variant>
        <vt:i4>26</vt:i4>
      </vt:variant>
      <vt:variant>
        <vt:i4>0</vt:i4>
      </vt:variant>
      <vt:variant>
        <vt:i4>5</vt:i4>
      </vt:variant>
      <vt:variant>
        <vt:lpwstr/>
      </vt:variant>
      <vt:variant>
        <vt:lpwstr>_Toc277774371</vt:lpwstr>
      </vt:variant>
      <vt:variant>
        <vt:i4>1310769</vt:i4>
      </vt:variant>
      <vt:variant>
        <vt:i4>20</vt:i4>
      </vt:variant>
      <vt:variant>
        <vt:i4>0</vt:i4>
      </vt:variant>
      <vt:variant>
        <vt:i4>5</vt:i4>
      </vt:variant>
      <vt:variant>
        <vt:lpwstr/>
      </vt:variant>
      <vt:variant>
        <vt:lpwstr>_Toc277774370</vt:lpwstr>
      </vt:variant>
      <vt:variant>
        <vt:i4>1376305</vt:i4>
      </vt:variant>
      <vt:variant>
        <vt:i4>14</vt:i4>
      </vt:variant>
      <vt:variant>
        <vt:i4>0</vt:i4>
      </vt:variant>
      <vt:variant>
        <vt:i4>5</vt:i4>
      </vt:variant>
      <vt:variant>
        <vt:lpwstr/>
      </vt:variant>
      <vt:variant>
        <vt:lpwstr>_Toc277774369</vt:lpwstr>
      </vt:variant>
      <vt:variant>
        <vt:i4>1376305</vt:i4>
      </vt:variant>
      <vt:variant>
        <vt:i4>8</vt:i4>
      </vt:variant>
      <vt:variant>
        <vt:i4>0</vt:i4>
      </vt:variant>
      <vt:variant>
        <vt:i4>5</vt:i4>
      </vt:variant>
      <vt:variant>
        <vt:lpwstr/>
      </vt:variant>
      <vt:variant>
        <vt:lpwstr>_Toc277774368</vt:lpwstr>
      </vt:variant>
      <vt:variant>
        <vt:i4>1376305</vt:i4>
      </vt:variant>
      <vt:variant>
        <vt:i4>2</vt:i4>
      </vt:variant>
      <vt:variant>
        <vt:i4>0</vt:i4>
      </vt:variant>
      <vt:variant>
        <vt:i4>5</vt:i4>
      </vt:variant>
      <vt:variant>
        <vt:lpwstr/>
      </vt:variant>
      <vt:variant>
        <vt:lpwstr>_Toc277774367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TYPE</dc:title>
  <dc:creator>fpelchat</dc:creator>
  <cp:lastModifiedBy>Nathalie Fontaine</cp:lastModifiedBy>
  <cp:revision>3</cp:revision>
  <cp:lastPrinted>2018-08-09T15:04:00Z</cp:lastPrinted>
  <dcterms:created xsi:type="dcterms:W3CDTF">2018-12-10T16:14:00Z</dcterms:created>
  <dcterms:modified xsi:type="dcterms:W3CDTF">2018-12-10T16:14:00Z</dcterms:modified>
</cp:coreProperties>
</file>